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3" w:rsidRPr="006E5C12" w:rsidRDefault="00500283" w:rsidP="00500283">
      <w:pPr>
        <w:spacing w:after="0"/>
        <w:jc w:val="center"/>
        <w:rPr>
          <w:b/>
          <w:sz w:val="28"/>
        </w:rPr>
      </w:pPr>
      <w:r w:rsidRPr="006E5C12">
        <w:rPr>
          <w:b/>
          <w:sz w:val="28"/>
        </w:rPr>
        <w:t>TABLE OF CONTENTS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6E5C12" w:rsidRDefault="00500283" w:rsidP="00500283">
      <w:pPr>
        <w:spacing w:after="0"/>
        <w:rPr>
          <w:b/>
          <w:sz w:val="28"/>
        </w:rPr>
      </w:pPr>
      <w:r w:rsidRPr="006E5C12">
        <w:rPr>
          <w:b/>
          <w:sz w:val="28"/>
        </w:rPr>
        <w:t>Chapter 1:    Gender: Everybody has/does one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and sex: Is there a difference?</w:t>
      </w:r>
      <w:r>
        <w:rPr>
          <w:sz w:val="28"/>
        </w:rPr>
        <w:tab/>
      </w:r>
    </w:p>
    <w:p w:rsidR="00500283" w:rsidRDefault="00500283" w:rsidP="00500283">
      <w:pPr>
        <w:spacing w:after="0"/>
        <w:ind w:firstLine="720"/>
        <w:rPr>
          <w:sz w:val="28"/>
        </w:rPr>
      </w:pPr>
      <w:r>
        <w:rPr>
          <w:sz w:val="28"/>
        </w:rPr>
        <w:t>A brief history of ideas about gender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Is gender “built-in,” or do we construct it?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role of biology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role of culture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identity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and other categories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The emphasis on differences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B602B2" w:rsidRDefault="00500283" w:rsidP="00500283">
      <w:pPr>
        <w:spacing w:after="0"/>
        <w:rPr>
          <w:b/>
          <w:sz w:val="28"/>
        </w:rPr>
      </w:pPr>
      <w:r w:rsidRPr="00B602B2">
        <w:rPr>
          <w:b/>
          <w:sz w:val="28"/>
        </w:rPr>
        <w:t>Chapter 2: Power, Inequalities, and Prejudice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stereotypes: Instrumentality vs. expressiveness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Descriptions and prescriptions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“Truth” and stereotypes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impact of the media on gender stereotypes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Women are wonderful—but incompetent? Evaluating women and 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Stereotypes and status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Sexism is complicated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Old-fashioned vs. Modern sexism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Hostile and Benevolent sexism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Sexism in the evaluation of work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Sexism and the media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Impact of sexism on its targets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Stereotype threat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Responding to expressions of sexism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Feminism as a collective response to sexism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4A278A" w:rsidRDefault="00500283" w:rsidP="00500283">
      <w:pPr>
        <w:spacing w:after="0"/>
        <w:rPr>
          <w:b/>
          <w:sz w:val="28"/>
        </w:rPr>
      </w:pPr>
      <w:r w:rsidRPr="004A278A">
        <w:rPr>
          <w:b/>
          <w:sz w:val="28"/>
        </w:rPr>
        <w:t>Chapter 3: Relationships, Intimacy, and Sexualities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>Gender and expectations of power and intimacy in interpersonal relationships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lastRenderedPageBreak/>
        <w:t>Women’s and men’s friendships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>Sexuality in relationships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  <w:t>What does sexuality mean in relationships?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  <w:t>Culture, sexual self-schemas, and sexual scripts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>Desire, arousal, and satisfaction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Sexual empowerment for women and girls?</w:t>
      </w:r>
      <w:proofErr w:type="gramEnd"/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  <w:t>Sexual satisfaction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>Couples: Long-term, intimate connections</w:t>
      </w:r>
    </w:p>
    <w:p w:rsidR="00500283" w:rsidRPr="006C361D" w:rsidRDefault="00500283" w:rsidP="00500283">
      <w:pPr>
        <w:spacing w:after="0"/>
        <w:ind w:left="720"/>
        <w:rPr>
          <w:sz w:val="28"/>
          <w:szCs w:val="28"/>
        </w:rPr>
      </w:pPr>
      <w:r>
        <w:rPr>
          <w:sz w:val="28"/>
        </w:rPr>
        <w:tab/>
      </w:r>
      <w:r w:rsidRPr="006C361D">
        <w:rPr>
          <w:sz w:val="28"/>
          <w:szCs w:val="28"/>
        </w:rPr>
        <w:t>Bases and styles of interpersonal power in relationships</w:t>
      </w:r>
    </w:p>
    <w:p w:rsidR="00500283" w:rsidRDefault="00500283" w:rsidP="00500283">
      <w:pPr>
        <w:spacing w:after="0"/>
        <w:ind w:left="720"/>
        <w:rPr>
          <w:sz w:val="28"/>
        </w:rPr>
      </w:pPr>
      <w:r>
        <w:rPr>
          <w:sz w:val="28"/>
        </w:rPr>
        <w:tab/>
        <w:t>Families with children</w:t>
      </w:r>
    </w:p>
    <w:p w:rsidR="00500283" w:rsidRDefault="00500283" w:rsidP="00500283">
      <w:pPr>
        <w:spacing w:after="0"/>
        <w:ind w:left="720"/>
        <w:rPr>
          <w:sz w:val="28"/>
        </w:rPr>
      </w:pPr>
    </w:p>
    <w:p w:rsidR="00500283" w:rsidRPr="008614F6" w:rsidRDefault="00500283" w:rsidP="00500283">
      <w:pPr>
        <w:spacing w:after="0"/>
        <w:rPr>
          <w:b/>
          <w:sz w:val="28"/>
        </w:rPr>
      </w:pPr>
      <w:r w:rsidRPr="008614F6">
        <w:rPr>
          <w:b/>
          <w:sz w:val="28"/>
        </w:rPr>
        <w:t>Chapter 4: The Gendered Workplace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Occupational segregation: Women and men in different jobs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Why occupational segregation?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The gender pay gap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Changing patterns and scope of employment discrimination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Employment discrimination: A brief history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Sexual harassment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 w:rsidRPr="008614F6">
        <w:rPr>
          <w:sz w:val="28"/>
        </w:rPr>
        <w:t>Glass Ceilings and Glass Escalators: Is the impact of being a token different for women and men?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Motherhood penalties and fatherhood premiums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Affirmative action as a solution?</w:t>
      </w:r>
      <w:proofErr w:type="gramEnd"/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Moving toward family-friendly workplaces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DF6EA2" w:rsidRDefault="00500283" w:rsidP="00500283">
      <w:pPr>
        <w:spacing w:after="0"/>
        <w:rPr>
          <w:b/>
          <w:sz w:val="28"/>
        </w:rPr>
      </w:pPr>
      <w:r w:rsidRPr="00DF6EA2">
        <w:rPr>
          <w:b/>
          <w:sz w:val="28"/>
        </w:rPr>
        <w:t>Chapter 5:  Gender, Leadership, and Public Life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and political leadership: Global trends and some examples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and organizational leadership: Global trends and some examples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“Uncounted” leaders: Activist women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 stereotypes and the evaluation of female and male leaders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Leadership, self, and identity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labyrinth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Are there “female” and “male” leadership styles?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Leaders as role models for women and 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lastRenderedPageBreak/>
        <w:tab/>
        <w:t>The impact of leadership positions on the men and women who hold them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250659" w:rsidRDefault="00500283" w:rsidP="00500283">
      <w:pPr>
        <w:spacing w:after="0"/>
        <w:rPr>
          <w:b/>
          <w:sz w:val="28"/>
        </w:rPr>
      </w:pPr>
      <w:r w:rsidRPr="00250659">
        <w:rPr>
          <w:b/>
          <w:sz w:val="28"/>
        </w:rPr>
        <w:t>Chapter 6: Global Patterns of Gender-related Violence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Interpersonal violence is gendered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Intimate partner violence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Intimate partner violence against women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Intimate partner violence against 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Stalking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Rape and sexual assault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Rape as a weapon of war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Violence as a public performance of gender hierarchy and norms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The business of gendered violence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Pornography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Sex trafficking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Economic and health impacts of gendered violence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250659" w:rsidRDefault="00500283" w:rsidP="00500283">
      <w:pPr>
        <w:spacing w:after="0"/>
        <w:rPr>
          <w:b/>
          <w:sz w:val="28"/>
        </w:rPr>
      </w:pPr>
      <w:r w:rsidRPr="00250659">
        <w:rPr>
          <w:b/>
          <w:sz w:val="28"/>
        </w:rPr>
        <w:t>Chapter 7: Global Patterns of Gender and Health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Gendered patterns of disease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Nutrition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Stress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Health-related behaviors are influenced by gender stereotypes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Smoking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Alcohol and other drugs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Risk-taking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Risky sexual behaviors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Exercise and fitness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HIV/AIDS and other sexually transmitted diseases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Reproductive health and maternal mortality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Contraception and abortion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Pregnancy, childbirth, and maternal health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Female genital mutilation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Depression and suicide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Access to medical care</w:t>
      </w:r>
    </w:p>
    <w:p w:rsidR="00500283" w:rsidRPr="003D69BD" w:rsidRDefault="00500283" w:rsidP="00500283">
      <w:pPr>
        <w:spacing w:after="0"/>
        <w:rPr>
          <w:b/>
          <w:sz w:val="28"/>
        </w:rPr>
      </w:pPr>
      <w:r w:rsidRPr="003D69BD">
        <w:rPr>
          <w:b/>
          <w:sz w:val="28"/>
        </w:rPr>
        <w:lastRenderedPageBreak/>
        <w:t>Chapter 8</w:t>
      </w:r>
      <w:r>
        <w:rPr>
          <w:b/>
          <w:sz w:val="28"/>
        </w:rPr>
        <w:t>: T</w:t>
      </w:r>
      <w:r w:rsidRPr="003D69BD">
        <w:rPr>
          <w:b/>
          <w:sz w:val="28"/>
        </w:rPr>
        <w:t>he Shape of our Future: Gender and the Aging Population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Changing demographics: An aging population means more women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Work and the gendered economics of aging: Who can afford a restful retirement?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Aging and the feminization of poverty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Gendered aspects of aging and health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Media messages to older men and women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Women, men, bodies and fitness at older ages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Disability and disease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gendering of caregiving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Identity and relationships: Widowhood, social networks, social support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Purpose and meaning: Rethinking what matters</w:t>
      </w:r>
    </w:p>
    <w:p w:rsidR="00500283" w:rsidRDefault="00500283" w:rsidP="00500283">
      <w:pPr>
        <w:spacing w:after="0"/>
        <w:rPr>
          <w:sz w:val="28"/>
        </w:rPr>
      </w:pPr>
      <w:r>
        <w:rPr>
          <w:sz w:val="28"/>
        </w:rPr>
        <w:tab/>
        <w:t>For further exploration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9F7E63" w:rsidRDefault="00500283" w:rsidP="00500283">
      <w:pPr>
        <w:spacing w:after="0"/>
        <w:rPr>
          <w:b/>
          <w:sz w:val="28"/>
        </w:rPr>
      </w:pPr>
      <w:r w:rsidRPr="009F7E63">
        <w:rPr>
          <w:b/>
          <w:sz w:val="28"/>
        </w:rPr>
        <w:t>Epilogue:  The Future of Gender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9F7E63" w:rsidRDefault="00500283" w:rsidP="00500283">
      <w:pPr>
        <w:spacing w:after="0"/>
        <w:rPr>
          <w:b/>
          <w:sz w:val="28"/>
        </w:rPr>
      </w:pPr>
      <w:r w:rsidRPr="009F7E63">
        <w:rPr>
          <w:b/>
          <w:sz w:val="28"/>
        </w:rPr>
        <w:t>Glossary</w:t>
      </w:r>
    </w:p>
    <w:p w:rsidR="00500283" w:rsidRDefault="00500283" w:rsidP="00500283">
      <w:pPr>
        <w:spacing w:after="0"/>
        <w:rPr>
          <w:sz w:val="28"/>
        </w:rPr>
      </w:pPr>
    </w:p>
    <w:p w:rsidR="00500283" w:rsidRPr="009F7E63" w:rsidRDefault="00500283" w:rsidP="00500283">
      <w:pPr>
        <w:spacing w:after="0"/>
        <w:rPr>
          <w:b/>
          <w:sz w:val="28"/>
        </w:rPr>
      </w:pPr>
      <w:r w:rsidRPr="009F7E63">
        <w:rPr>
          <w:b/>
          <w:sz w:val="28"/>
        </w:rPr>
        <w:t>References</w:t>
      </w:r>
    </w:p>
    <w:p w:rsidR="00500283" w:rsidRDefault="00500283" w:rsidP="00500283">
      <w:pPr>
        <w:spacing w:after="0"/>
        <w:rPr>
          <w:sz w:val="28"/>
        </w:rPr>
      </w:pPr>
    </w:p>
    <w:p w:rsidR="00500283" w:rsidRDefault="00500283" w:rsidP="00500283">
      <w:pPr>
        <w:spacing w:after="0"/>
        <w:rPr>
          <w:sz w:val="28"/>
        </w:rPr>
      </w:pPr>
    </w:p>
    <w:p w:rsidR="002338FA" w:rsidRDefault="002338FA">
      <w:bookmarkStart w:id="0" w:name="_GoBack"/>
      <w:bookmarkEnd w:id="0"/>
    </w:p>
    <w:sectPr w:rsidR="0023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3"/>
    <w:rsid w:val="002338FA"/>
    <w:rsid w:val="005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3322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1</cp:revision>
  <dcterms:created xsi:type="dcterms:W3CDTF">2013-04-12T16:58:00Z</dcterms:created>
  <dcterms:modified xsi:type="dcterms:W3CDTF">2013-04-12T16:58:00Z</dcterms:modified>
</cp:coreProperties>
</file>