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511AC" w:rsidTr="00F511AC">
        <w:tc>
          <w:tcPr>
            <w:tcW w:w="9350" w:type="dxa"/>
          </w:tcPr>
          <w:p w:rsidR="00F511AC" w:rsidRPr="00F511AC" w:rsidRDefault="00F511AC" w:rsidP="00F511AC">
            <w:pPr>
              <w:jc w:val="center"/>
              <w:rPr>
                <w:rFonts w:ascii="Times New Roman" w:hAnsi="Times New Roman" w:cs="Times New Roman"/>
                <w:b/>
                <w:sz w:val="28"/>
                <w:szCs w:val="28"/>
              </w:rPr>
            </w:pPr>
            <w:r>
              <w:rPr>
                <w:rFonts w:ascii="Times New Roman" w:hAnsi="Times New Roman" w:cs="Times New Roman"/>
                <w:b/>
                <w:sz w:val="28"/>
                <w:szCs w:val="28"/>
              </w:rPr>
              <w:t>Confidentiality Policy</w:t>
            </w:r>
            <w:r w:rsidR="00882D0D">
              <w:rPr>
                <w:rFonts w:ascii="Times New Roman" w:hAnsi="Times New Roman" w:cs="Times New Roman"/>
                <w:b/>
                <w:sz w:val="28"/>
                <w:szCs w:val="28"/>
              </w:rPr>
              <w:t xml:space="preserve"> &amp; Procedure</w:t>
            </w:r>
          </w:p>
        </w:tc>
      </w:tr>
      <w:tr w:rsidR="00F511AC" w:rsidTr="00F511AC">
        <w:tc>
          <w:tcPr>
            <w:tcW w:w="9350" w:type="dxa"/>
          </w:tcPr>
          <w:p w:rsidR="00F511AC" w:rsidRDefault="00F511AC">
            <w:pPr>
              <w:rPr>
                <w:rFonts w:ascii="Times New Roman" w:hAnsi="Times New Roman" w:cs="Times New Roman"/>
                <w:sz w:val="24"/>
                <w:szCs w:val="24"/>
              </w:rPr>
            </w:pPr>
            <w:r>
              <w:rPr>
                <w:rFonts w:ascii="Times New Roman" w:hAnsi="Times New Roman" w:cs="Times New Roman"/>
                <w:sz w:val="24"/>
                <w:szCs w:val="24"/>
              </w:rPr>
              <w:t xml:space="preserve">Original Date:  </w:t>
            </w:r>
            <w:r>
              <w:rPr>
                <w:rFonts w:ascii="Times New Roman" w:hAnsi="Times New Roman" w:cs="Times New Roman"/>
                <w:sz w:val="24"/>
                <w:szCs w:val="24"/>
                <w:u w:val="single"/>
              </w:rPr>
              <w:t>April 2014</w:t>
            </w:r>
            <w:r>
              <w:rPr>
                <w:rFonts w:ascii="Times New Roman" w:hAnsi="Times New Roman" w:cs="Times New Roman"/>
                <w:sz w:val="24"/>
                <w:szCs w:val="24"/>
              </w:rPr>
              <w:t xml:space="preserve">                           </w:t>
            </w:r>
            <w:r w:rsidR="00520FC1">
              <w:rPr>
                <w:rFonts w:ascii="Times New Roman" w:hAnsi="Times New Roman" w:cs="Times New Roman"/>
                <w:sz w:val="24"/>
                <w:szCs w:val="24"/>
              </w:rPr>
              <w:t xml:space="preserve">                       Review</w:t>
            </w:r>
            <w:r w:rsidR="00FF2BE5">
              <w:rPr>
                <w:rFonts w:ascii="Times New Roman" w:hAnsi="Times New Roman" w:cs="Times New Roman"/>
                <w:sz w:val="24"/>
                <w:szCs w:val="24"/>
              </w:rPr>
              <w:t>ed</w:t>
            </w:r>
            <w:r>
              <w:rPr>
                <w:rFonts w:ascii="Times New Roman" w:hAnsi="Times New Roman" w:cs="Times New Roman"/>
                <w:sz w:val="24"/>
                <w:szCs w:val="24"/>
              </w:rPr>
              <w:t xml:space="preserve">:  </w:t>
            </w:r>
            <w:r w:rsidR="00FF2BE5">
              <w:rPr>
                <w:rFonts w:ascii="Times New Roman" w:hAnsi="Times New Roman" w:cs="Times New Roman"/>
                <w:sz w:val="24"/>
                <w:szCs w:val="24"/>
                <w:u w:val="single"/>
              </w:rPr>
              <w:t>Annually</w:t>
            </w:r>
          </w:p>
          <w:p w:rsidR="00F511AC" w:rsidRPr="00882D0D" w:rsidRDefault="00FF2BE5">
            <w:pPr>
              <w:rPr>
                <w:rFonts w:ascii="Times New Roman" w:hAnsi="Times New Roman" w:cs="Times New Roman"/>
                <w:sz w:val="24"/>
                <w:szCs w:val="24"/>
                <w:u w:val="single"/>
              </w:rPr>
            </w:pPr>
            <w:r>
              <w:rPr>
                <w:rFonts w:ascii="Times New Roman" w:hAnsi="Times New Roman" w:cs="Times New Roman"/>
                <w:sz w:val="24"/>
                <w:szCs w:val="24"/>
              </w:rPr>
              <w:t>Last reviewed</w:t>
            </w:r>
            <w:r w:rsidR="00882D0D">
              <w:rPr>
                <w:rFonts w:ascii="Times New Roman" w:hAnsi="Times New Roman" w:cs="Times New Roman"/>
                <w:sz w:val="24"/>
                <w:szCs w:val="24"/>
              </w:rPr>
              <w:t xml:space="preserve">: </w:t>
            </w:r>
            <w:r w:rsidR="009F3223">
              <w:rPr>
                <w:rFonts w:ascii="Times New Roman" w:hAnsi="Times New Roman" w:cs="Times New Roman"/>
                <w:sz w:val="24"/>
                <w:szCs w:val="24"/>
                <w:u w:val="single"/>
              </w:rPr>
              <w:t>May</w:t>
            </w:r>
            <w:r w:rsidR="00882D0D">
              <w:rPr>
                <w:rFonts w:ascii="Times New Roman" w:hAnsi="Times New Roman" w:cs="Times New Roman"/>
                <w:sz w:val="24"/>
                <w:szCs w:val="24"/>
                <w:u w:val="single"/>
              </w:rPr>
              <w:t xml:space="preserve"> 20</w:t>
            </w:r>
            <w:r>
              <w:rPr>
                <w:rFonts w:ascii="Times New Roman" w:hAnsi="Times New Roman" w:cs="Times New Roman"/>
                <w:sz w:val="24"/>
                <w:szCs w:val="24"/>
                <w:u w:val="single"/>
              </w:rPr>
              <w:t>22</w:t>
            </w:r>
          </w:p>
        </w:tc>
      </w:tr>
    </w:tbl>
    <w:p w:rsidR="00166B7F" w:rsidRDefault="00FF2BE5" w:rsidP="00F511AC">
      <w:pPr>
        <w:rPr>
          <w:rFonts w:ascii="Times New Roman" w:hAnsi="Times New Roman" w:cs="Times New Roman"/>
          <w:sz w:val="24"/>
          <w:szCs w:val="24"/>
        </w:rPr>
      </w:pPr>
    </w:p>
    <w:p w:rsidR="00F511AC" w:rsidRDefault="00F511AC" w:rsidP="00F51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Purpose:  </w:t>
      </w:r>
      <w:r w:rsidRPr="00F511AC">
        <w:rPr>
          <w:rFonts w:ascii="Times New Roman" w:hAnsi="Times New Roman" w:cs="Times New Roman"/>
          <w:sz w:val="24"/>
          <w:szCs w:val="24"/>
        </w:rPr>
        <w:t>Simulation-based training involves immersion of the participant in a realistic clinical situation.  This training can involve the administration of simulated medications, therapie</w:t>
      </w:r>
      <w:r w:rsidR="000B5BB9">
        <w:rPr>
          <w:rFonts w:ascii="Times New Roman" w:hAnsi="Times New Roman" w:cs="Times New Roman"/>
          <w:sz w:val="24"/>
          <w:szCs w:val="24"/>
        </w:rPr>
        <w:t>s, treatments and communication</w:t>
      </w:r>
      <w:r w:rsidRPr="00F511AC">
        <w:rPr>
          <w:rFonts w:ascii="Times New Roman" w:hAnsi="Times New Roman" w:cs="Times New Roman"/>
          <w:sz w:val="24"/>
          <w:szCs w:val="24"/>
        </w:rPr>
        <w:t xml:space="preserve"> techniques.  During the participation in such session, </w:t>
      </w:r>
      <w:r w:rsidR="00D75EEF">
        <w:rPr>
          <w:rFonts w:ascii="Times New Roman" w:hAnsi="Times New Roman" w:cs="Times New Roman"/>
          <w:sz w:val="24"/>
          <w:szCs w:val="24"/>
        </w:rPr>
        <w:t>learner</w:t>
      </w:r>
      <w:r w:rsidRPr="00F511AC">
        <w:rPr>
          <w:rFonts w:ascii="Times New Roman" w:hAnsi="Times New Roman" w:cs="Times New Roman"/>
          <w:sz w:val="24"/>
          <w:szCs w:val="24"/>
        </w:rPr>
        <w:t>s observe the performa</w:t>
      </w:r>
      <w:r w:rsidR="00156BC1">
        <w:rPr>
          <w:rFonts w:ascii="Times New Roman" w:hAnsi="Times New Roman" w:cs="Times New Roman"/>
          <w:sz w:val="24"/>
          <w:szCs w:val="24"/>
        </w:rPr>
        <w:t>nce of peers in managing</w:t>
      </w:r>
      <w:r w:rsidRPr="00F511AC">
        <w:rPr>
          <w:rFonts w:ascii="Times New Roman" w:hAnsi="Times New Roman" w:cs="Times New Roman"/>
          <w:sz w:val="24"/>
          <w:szCs w:val="24"/>
        </w:rPr>
        <w:t xml:space="preserve"> events.  In order to create a safe learning and constructive debriefing environment for the participant, strict confidentiality of what transpires on both clinical and interpersonal level throughout the exercise must be maintained.  </w:t>
      </w:r>
    </w:p>
    <w:p w:rsidR="00F511AC" w:rsidRDefault="00F511AC" w:rsidP="00F511AC">
      <w:pPr>
        <w:pStyle w:val="ListParagraph"/>
        <w:ind w:left="1080"/>
        <w:rPr>
          <w:rFonts w:ascii="Times New Roman" w:hAnsi="Times New Roman" w:cs="Times New Roman"/>
          <w:sz w:val="24"/>
          <w:szCs w:val="24"/>
        </w:rPr>
      </w:pPr>
    </w:p>
    <w:p w:rsidR="00F511AC" w:rsidRDefault="00156BC1" w:rsidP="00F511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Policy</w:t>
      </w:r>
      <w:r w:rsidR="00F511AC">
        <w:rPr>
          <w:rFonts w:ascii="Times New Roman" w:hAnsi="Times New Roman" w:cs="Times New Roman"/>
          <w:sz w:val="24"/>
          <w:szCs w:val="24"/>
        </w:rPr>
        <w:t xml:space="preserve">:  </w:t>
      </w:r>
    </w:p>
    <w:p w:rsidR="00F511AC" w:rsidRPr="00F511AC" w:rsidRDefault="00F511AC" w:rsidP="00F511AC">
      <w:pPr>
        <w:spacing w:after="3" w:line="249" w:lineRule="auto"/>
        <w:ind w:left="1065" w:right="272"/>
        <w:rPr>
          <w:rFonts w:ascii="Times New Roman" w:eastAsia="Times New Roman" w:hAnsi="Times New Roman" w:cs="Times New Roman"/>
          <w:color w:val="000000"/>
          <w:sz w:val="24"/>
        </w:rPr>
      </w:pPr>
      <w:r w:rsidRPr="00F511AC">
        <w:rPr>
          <w:rFonts w:ascii="Times New Roman" w:eastAsia="Times New Roman" w:hAnsi="Times New Roman" w:cs="Times New Roman"/>
          <w:color w:val="000000"/>
          <w:sz w:val="24"/>
        </w:rPr>
        <w:t xml:space="preserve">Educators should discuss confidentiality and note that the session is a safe learning environment during orientation to the center.  Individual feedback provided </w:t>
      </w:r>
      <w:bookmarkStart w:id="0" w:name="_GoBack"/>
      <w:bookmarkEnd w:id="0"/>
      <w:r w:rsidRPr="00F511AC">
        <w:rPr>
          <w:rFonts w:ascii="Times New Roman" w:eastAsia="Times New Roman" w:hAnsi="Times New Roman" w:cs="Times New Roman"/>
          <w:color w:val="000000"/>
          <w:sz w:val="24"/>
        </w:rPr>
        <w:t>to each learner during t</w:t>
      </w:r>
      <w:r w:rsidR="00156BC1">
        <w:rPr>
          <w:rFonts w:ascii="Times New Roman" w:eastAsia="Times New Roman" w:hAnsi="Times New Roman" w:cs="Times New Roman"/>
          <w:color w:val="000000"/>
          <w:sz w:val="24"/>
        </w:rPr>
        <w:t xml:space="preserve">he debriefing process must </w:t>
      </w:r>
      <w:r w:rsidRPr="00F511AC">
        <w:rPr>
          <w:rFonts w:ascii="Times New Roman" w:eastAsia="Times New Roman" w:hAnsi="Times New Roman" w:cs="Times New Roman"/>
          <w:color w:val="000000"/>
          <w:sz w:val="24"/>
        </w:rPr>
        <w:t xml:space="preserve">be confidential.   </w:t>
      </w:r>
    </w:p>
    <w:p w:rsidR="00F511AC" w:rsidRPr="00F511AC" w:rsidRDefault="00F511AC" w:rsidP="00F511AC">
      <w:pPr>
        <w:spacing w:after="0"/>
        <w:ind w:left="1080"/>
        <w:rPr>
          <w:rFonts w:ascii="Times New Roman" w:eastAsia="Times New Roman" w:hAnsi="Times New Roman" w:cs="Times New Roman"/>
          <w:color w:val="000000"/>
          <w:sz w:val="24"/>
        </w:rPr>
      </w:pPr>
      <w:r w:rsidRPr="00F511AC">
        <w:rPr>
          <w:rFonts w:ascii="Times New Roman" w:eastAsia="Times New Roman" w:hAnsi="Times New Roman" w:cs="Times New Roman"/>
          <w:color w:val="000000"/>
          <w:sz w:val="24"/>
        </w:rPr>
        <w:t xml:space="preserve"> </w:t>
      </w:r>
    </w:p>
    <w:p w:rsidR="00F511AC" w:rsidRPr="00F511AC" w:rsidRDefault="00F511AC" w:rsidP="00F511AC">
      <w:pPr>
        <w:spacing w:after="3" w:line="249" w:lineRule="auto"/>
        <w:ind w:left="1075" w:right="154" w:hanging="10"/>
        <w:rPr>
          <w:rFonts w:ascii="Times New Roman" w:eastAsia="Times New Roman" w:hAnsi="Times New Roman" w:cs="Times New Roman"/>
          <w:color w:val="000000"/>
          <w:sz w:val="24"/>
        </w:rPr>
      </w:pPr>
      <w:r w:rsidRPr="00F511AC">
        <w:rPr>
          <w:rFonts w:ascii="Times New Roman" w:eastAsia="Times New Roman" w:hAnsi="Times New Roman" w:cs="Times New Roman"/>
          <w:color w:val="000000"/>
          <w:sz w:val="24"/>
        </w:rPr>
        <w:t xml:space="preserve">In keeping with this policy, </w:t>
      </w:r>
      <w:r w:rsidR="00D75EEF">
        <w:rPr>
          <w:rFonts w:ascii="Times New Roman" w:eastAsia="Times New Roman" w:hAnsi="Times New Roman" w:cs="Times New Roman"/>
          <w:color w:val="000000"/>
          <w:sz w:val="24"/>
        </w:rPr>
        <w:t>learner</w:t>
      </w:r>
      <w:r w:rsidRPr="00F511AC">
        <w:rPr>
          <w:rFonts w:ascii="Times New Roman" w:eastAsia="Times New Roman" w:hAnsi="Times New Roman" w:cs="Times New Roman"/>
          <w:color w:val="000000"/>
          <w:sz w:val="24"/>
        </w:rPr>
        <w:t xml:space="preserve">s undergoing training at the CSC are required to complete and sign the “Clinical Simulation Center Confidentiality Agreement”.  A signed copy of the consent </w:t>
      </w:r>
      <w:r w:rsidR="002279B9">
        <w:rPr>
          <w:rFonts w:ascii="Times New Roman" w:eastAsia="Times New Roman" w:hAnsi="Times New Roman" w:cs="Times New Roman"/>
          <w:color w:val="000000"/>
          <w:sz w:val="24"/>
        </w:rPr>
        <w:t>is placed in individual student files at their home School</w:t>
      </w:r>
      <w:r w:rsidRPr="00F511AC">
        <w:rPr>
          <w:rFonts w:ascii="Times New Roman" w:eastAsia="Times New Roman" w:hAnsi="Times New Roman" w:cs="Times New Roman"/>
          <w:color w:val="000000"/>
          <w:sz w:val="24"/>
        </w:rPr>
        <w:t xml:space="preserve">.  </w:t>
      </w:r>
      <w:r w:rsidR="00D75EEF">
        <w:rPr>
          <w:rFonts w:ascii="Times New Roman" w:eastAsia="Times New Roman" w:hAnsi="Times New Roman" w:cs="Times New Roman"/>
          <w:color w:val="000000"/>
          <w:sz w:val="24"/>
        </w:rPr>
        <w:t>Learner</w:t>
      </w:r>
      <w:r w:rsidRPr="00F511AC">
        <w:rPr>
          <w:rFonts w:ascii="Times New Roman" w:eastAsia="Times New Roman" w:hAnsi="Times New Roman" w:cs="Times New Roman"/>
          <w:color w:val="000000"/>
          <w:sz w:val="24"/>
        </w:rPr>
        <w:t xml:space="preserve">s are expected to uphold all requirements of the Health Insurance Portability and Accountability Act (HIPPA) and any other federal or state laws requiring confidentiality.  </w:t>
      </w:r>
      <w:r w:rsidR="00D75EEF">
        <w:rPr>
          <w:rFonts w:ascii="Times New Roman" w:eastAsia="Times New Roman" w:hAnsi="Times New Roman" w:cs="Times New Roman"/>
          <w:color w:val="000000"/>
          <w:sz w:val="24"/>
        </w:rPr>
        <w:t>Learner</w:t>
      </w:r>
      <w:r w:rsidRPr="00F511AC">
        <w:rPr>
          <w:rFonts w:ascii="Times New Roman" w:eastAsia="Times New Roman" w:hAnsi="Times New Roman" w:cs="Times New Roman"/>
          <w:color w:val="000000"/>
          <w:sz w:val="24"/>
        </w:rPr>
        <w:t xml:space="preserve">s agree to report any violations to the simulation educators and/or clinical educators. </w:t>
      </w:r>
    </w:p>
    <w:p w:rsidR="00F511AC" w:rsidRPr="00F511AC" w:rsidRDefault="00F511AC" w:rsidP="00F511AC">
      <w:pPr>
        <w:spacing w:after="3" w:line="249" w:lineRule="auto"/>
        <w:ind w:left="1075" w:right="154" w:hanging="10"/>
        <w:rPr>
          <w:rFonts w:ascii="Times New Roman" w:eastAsia="Times New Roman" w:hAnsi="Times New Roman" w:cs="Times New Roman"/>
          <w:color w:val="000000"/>
          <w:sz w:val="24"/>
        </w:rPr>
      </w:pPr>
    </w:p>
    <w:p w:rsidR="00F511AC" w:rsidRPr="00F511AC" w:rsidRDefault="00DE6F8D" w:rsidP="00F511AC">
      <w:pPr>
        <w:spacing w:after="3" w:line="249" w:lineRule="auto"/>
        <w:ind w:left="1075" w:right="15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SIM</w:t>
      </w:r>
      <w:r w:rsidR="00F511AC" w:rsidRPr="00F511AC">
        <w:rPr>
          <w:rFonts w:ascii="Times New Roman" w:eastAsia="Times New Roman" w:hAnsi="Times New Roman" w:cs="Times New Roman"/>
          <w:color w:val="000000"/>
          <w:sz w:val="24"/>
        </w:rPr>
        <w:t xml:space="preserve">IQ system allows the CSC faculty to log in and view sessions for debriefing and quality improvement.  See Clinical Simulation Center Data Storage and Media Protection Policy for further information on how videos and records are stored.  The video recorded session files are purged from system within 2 years of </w:t>
      </w:r>
      <w:r w:rsidR="00D75EEF">
        <w:rPr>
          <w:rFonts w:ascii="Times New Roman" w:eastAsia="Times New Roman" w:hAnsi="Times New Roman" w:cs="Times New Roman"/>
          <w:color w:val="000000"/>
          <w:sz w:val="24"/>
        </w:rPr>
        <w:t>learner</w:t>
      </w:r>
      <w:r w:rsidR="00F511AC" w:rsidRPr="00F511AC">
        <w:rPr>
          <w:rFonts w:ascii="Times New Roman" w:eastAsia="Times New Roman" w:hAnsi="Times New Roman" w:cs="Times New Roman"/>
          <w:color w:val="000000"/>
          <w:sz w:val="24"/>
        </w:rPr>
        <w:t xml:space="preserve"> graduation.  Beyond that time period, only those sessions recorded as part of an IRB approved research study (or a study determined by the IRB to be “exempt”) will be retained.  The sessions that are part of a research study will be retained for the duration of that study and deleted </w:t>
      </w:r>
      <w:r w:rsidR="00516324" w:rsidRPr="000B5BB9">
        <w:rPr>
          <w:rFonts w:ascii="Times New Roman" w:eastAsia="Times New Roman" w:hAnsi="Times New Roman" w:cs="Times New Roman"/>
          <w:color w:val="000000"/>
          <w:sz w:val="24"/>
        </w:rPr>
        <w:t>at the conclusion of the research as deemed appropriate</w:t>
      </w:r>
      <w:r w:rsidR="00F511AC" w:rsidRPr="000B5BB9">
        <w:rPr>
          <w:rFonts w:ascii="Times New Roman" w:eastAsia="Times New Roman" w:hAnsi="Times New Roman" w:cs="Times New Roman"/>
          <w:color w:val="000000"/>
          <w:sz w:val="24"/>
        </w:rPr>
        <w:t>.</w:t>
      </w:r>
      <w:r w:rsidR="00F511AC" w:rsidRPr="00F511AC">
        <w:rPr>
          <w:rFonts w:ascii="Times New Roman" w:eastAsia="Times New Roman" w:hAnsi="Times New Roman" w:cs="Times New Roman"/>
          <w:color w:val="000000"/>
          <w:sz w:val="24"/>
        </w:rPr>
        <w:t xml:space="preserve">     </w:t>
      </w:r>
    </w:p>
    <w:p w:rsidR="00F511AC" w:rsidRPr="00F511AC" w:rsidRDefault="00F511AC" w:rsidP="00F511AC">
      <w:pPr>
        <w:spacing w:after="264" w:line="256" w:lineRule="auto"/>
        <w:rPr>
          <w:rFonts w:ascii="Times New Roman" w:eastAsia="Times New Roman" w:hAnsi="Times New Roman" w:cs="Times New Roman"/>
          <w:color w:val="000000"/>
          <w:sz w:val="24"/>
        </w:rPr>
      </w:pPr>
      <w:r w:rsidRPr="00F511AC">
        <w:rPr>
          <w:rFonts w:ascii="Times New Roman" w:eastAsia="Times New Roman" w:hAnsi="Times New Roman" w:cs="Times New Roman"/>
          <w:color w:val="000000"/>
          <w:sz w:val="24"/>
        </w:rPr>
        <w:t xml:space="preserve"> </w:t>
      </w:r>
    </w:p>
    <w:p w:rsidR="00F511AC" w:rsidRPr="00F511AC" w:rsidRDefault="00F511AC" w:rsidP="00F511AC">
      <w:pPr>
        <w:spacing w:after="0" w:line="256" w:lineRule="auto"/>
        <w:rPr>
          <w:rFonts w:ascii="Times New Roman" w:eastAsia="Times New Roman" w:hAnsi="Times New Roman" w:cs="Times New Roman"/>
          <w:color w:val="000000"/>
          <w:sz w:val="24"/>
        </w:rPr>
      </w:pPr>
      <w:r w:rsidRPr="00F511AC">
        <w:rPr>
          <w:rFonts w:ascii="Times New Roman" w:eastAsia="Times New Roman" w:hAnsi="Times New Roman" w:cs="Times New Roman"/>
          <w:color w:val="000000"/>
        </w:rPr>
        <w:t xml:space="preserve"> </w:t>
      </w:r>
      <w:r w:rsidRPr="00F511AC">
        <w:rPr>
          <w:rFonts w:ascii="Times New Roman" w:eastAsia="Times New Roman" w:hAnsi="Times New Roman" w:cs="Times New Roman"/>
          <w:b/>
          <w:color w:val="000000"/>
          <w:sz w:val="32"/>
        </w:rPr>
        <w:t xml:space="preserve"> </w:t>
      </w:r>
    </w:p>
    <w:p w:rsidR="00F511AC" w:rsidRPr="00F511AC" w:rsidRDefault="00F511AC" w:rsidP="00F511AC">
      <w:pPr>
        <w:pStyle w:val="ListParagraph"/>
        <w:ind w:left="1440"/>
        <w:rPr>
          <w:rFonts w:ascii="Times New Roman" w:hAnsi="Times New Roman" w:cs="Times New Roman"/>
          <w:sz w:val="24"/>
          <w:szCs w:val="24"/>
        </w:rPr>
      </w:pPr>
    </w:p>
    <w:sectPr w:rsidR="00F511AC" w:rsidRPr="00F511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AC" w:rsidRDefault="00F511AC" w:rsidP="00F511AC">
      <w:pPr>
        <w:spacing w:after="0" w:line="240" w:lineRule="auto"/>
      </w:pPr>
      <w:r>
        <w:separator/>
      </w:r>
    </w:p>
  </w:endnote>
  <w:endnote w:type="continuationSeparator" w:id="0">
    <w:p w:rsidR="00F511AC" w:rsidRDefault="00F511AC" w:rsidP="00F5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AC" w:rsidRDefault="00F511AC" w:rsidP="00F511AC">
      <w:pPr>
        <w:spacing w:after="0" w:line="240" w:lineRule="auto"/>
      </w:pPr>
      <w:r>
        <w:separator/>
      </w:r>
    </w:p>
  </w:footnote>
  <w:footnote w:type="continuationSeparator" w:id="0">
    <w:p w:rsidR="00F511AC" w:rsidRDefault="00F511AC" w:rsidP="00F5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AC" w:rsidRDefault="00F511AC" w:rsidP="00F511AC">
    <w:pPr>
      <w:pStyle w:val="Header"/>
      <w:jc w:val="center"/>
    </w:pPr>
    <w:r>
      <w:rPr>
        <w:noProof/>
      </w:rPr>
      <w:drawing>
        <wp:inline distT="0" distB="0" distL="0" distR="0" wp14:anchorId="4F32D407">
          <wp:extent cx="2383790" cy="372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3721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2DB8"/>
    <w:multiLevelType w:val="hybridMultilevel"/>
    <w:tmpl w:val="032292A6"/>
    <w:lvl w:ilvl="0" w:tplc="836AE2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B43BA"/>
    <w:multiLevelType w:val="hybridMultilevel"/>
    <w:tmpl w:val="40C64FCA"/>
    <w:lvl w:ilvl="0" w:tplc="5406E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D3844"/>
    <w:multiLevelType w:val="hybridMultilevel"/>
    <w:tmpl w:val="AE0C7596"/>
    <w:lvl w:ilvl="0" w:tplc="65525828">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32448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CD83A">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C5D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106B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08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8A7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CC1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526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850B55"/>
    <w:multiLevelType w:val="hybridMultilevel"/>
    <w:tmpl w:val="C33EA3E8"/>
    <w:lvl w:ilvl="0" w:tplc="28D61B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AC"/>
    <w:rsid w:val="000B5BB9"/>
    <w:rsid w:val="00156BC1"/>
    <w:rsid w:val="002279B9"/>
    <w:rsid w:val="00516324"/>
    <w:rsid w:val="00520FC1"/>
    <w:rsid w:val="00716CAB"/>
    <w:rsid w:val="00882D0D"/>
    <w:rsid w:val="009F3223"/>
    <w:rsid w:val="00A42FD9"/>
    <w:rsid w:val="00D75EEF"/>
    <w:rsid w:val="00DE6F8D"/>
    <w:rsid w:val="00F511AC"/>
    <w:rsid w:val="00F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72122C"/>
  <w15:docId w15:val="{8C789B9B-C93A-428D-ACBD-EFC198F2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1AC"/>
  </w:style>
  <w:style w:type="paragraph" w:styleId="Footer">
    <w:name w:val="footer"/>
    <w:basedOn w:val="Normal"/>
    <w:link w:val="FooterChar"/>
    <w:uiPriority w:val="99"/>
    <w:unhideWhenUsed/>
    <w:rsid w:val="00F5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1AC"/>
  </w:style>
  <w:style w:type="table" w:styleId="TableGrid">
    <w:name w:val="Table Grid"/>
    <w:basedOn w:val="TableNormal"/>
    <w:uiPriority w:val="39"/>
    <w:rsid w:val="00F5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1AC"/>
    <w:pPr>
      <w:ind w:left="720"/>
      <w:contextualSpacing/>
    </w:pPr>
  </w:style>
  <w:style w:type="paragraph" w:styleId="BalloonText">
    <w:name w:val="Balloon Text"/>
    <w:basedOn w:val="Normal"/>
    <w:link w:val="BalloonTextChar"/>
    <w:uiPriority w:val="99"/>
    <w:semiHidden/>
    <w:unhideWhenUsed/>
    <w:rsid w:val="00516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Nicely, Devon</dc:creator>
  <cp:lastModifiedBy>Keller, Christina</cp:lastModifiedBy>
  <cp:revision>2</cp:revision>
  <dcterms:created xsi:type="dcterms:W3CDTF">2023-03-09T19:37:00Z</dcterms:created>
  <dcterms:modified xsi:type="dcterms:W3CDTF">2023-03-09T19:37:00Z</dcterms:modified>
</cp:coreProperties>
</file>