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04830" w14:textId="66799302" w:rsidR="00812ECF" w:rsidRPr="00192A02" w:rsidRDefault="00192A02" w:rsidP="000E3753">
      <w:pPr>
        <w:jc w:val="center"/>
        <w:rPr>
          <w:rFonts w:ascii="Verdana" w:hAnsi="Verdana"/>
          <w:b/>
          <w:sz w:val="40"/>
          <w:szCs w:val="40"/>
        </w:rPr>
      </w:pPr>
      <w:r w:rsidRPr="00192A02">
        <w:rPr>
          <w:rFonts w:ascii="Verdana" w:hAnsi="Verdana" w:cs="Arial"/>
          <w:color w:val="2B2525"/>
          <w:sz w:val="40"/>
          <w:szCs w:val="40"/>
          <w:bdr w:val="none" w:sz="0" w:space="0" w:color="auto" w:frame="1"/>
          <w:shd w:val="clear" w:color="auto" w:fill="FFFFFF"/>
        </w:rPr>
        <w:t>Computer System Security Analysis and Investigation Techniques</w:t>
      </w:r>
      <w:r w:rsidRPr="00192A02">
        <w:rPr>
          <w:rFonts w:ascii="Verdana" w:hAnsi="Verdana"/>
          <w:b/>
          <w:sz w:val="40"/>
          <w:szCs w:val="40"/>
        </w:rPr>
        <w:t>– ITEC 46</w:t>
      </w:r>
      <w:r w:rsidR="00981F17" w:rsidRPr="00192A02">
        <w:rPr>
          <w:rFonts w:ascii="Verdana" w:hAnsi="Verdana"/>
          <w:b/>
          <w:sz w:val="40"/>
          <w:szCs w:val="40"/>
        </w:rPr>
        <w:t>5</w:t>
      </w:r>
    </w:p>
    <w:p w14:paraId="42CA49DF" w14:textId="171C43C3" w:rsidR="000E3753" w:rsidRPr="00192A02" w:rsidRDefault="004F2904" w:rsidP="000E3753">
      <w:pPr>
        <w:jc w:val="center"/>
        <w:rPr>
          <w:rFonts w:ascii="Verdana" w:hAnsi="Verdana"/>
          <w:b/>
          <w:sz w:val="40"/>
          <w:szCs w:val="40"/>
        </w:rPr>
      </w:pPr>
      <w:r w:rsidRPr="00192A02">
        <w:rPr>
          <w:rFonts w:ascii="Verdana" w:hAnsi="Verdana"/>
          <w:b/>
          <w:sz w:val="40"/>
          <w:szCs w:val="40"/>
        </w:rPr>
        <w:t>Credits: 3</w:t>
      </w:r>
    </w:p>
    <w:p w14:paraId="1C0EAC5D" w14:textId="77777777" w:rsidR="00636B9C" w:rsidRPr="00E56697" w:rsidRDefault="00636B9C" w:rsidP="000E3753">
      <w:pPr>
        <w:jc w:val="center"/>
        <w:rPr>
          <w:rFonts w:ascii="Garamond" w:hAnsi="Garamond"/>
          <w:b/>
          <w:sz w:val="44"/>
          <w:szCs w:val="44"/>
        </w:rPr>
      </w:pPr>
    </w:p>
    <w:p w14:paraId="5BC8B662" w14:textId="66822C69" w:rsidR="00C437BF" w:rsidRPr="00603987" w:rsidRDefault="00812ECF" w:rsidP="00C437BF">
      <w:pPr>
        <w:pStyle w:val="NoSpacing"/>
      </w:pPr>
      <w:r>
        <w:t>Radford University</w:t>
      </w:r>
      <w:r w:rsidR="00C437BF" w:rsidRPr="00603987">
        <w:t xml:space="preserve"> </w:t>
      </w:r>
      <w:r w:rsidR="000E3753">
        <w:t>–</w:t>
      </w:r>
      <w:r w:rsidR="00C437BF" w:rsidRPr="00603987">
        <w:t xml:space="preserve"> </w:t>
      </w:r>
      <w:r w:rsidR="00517BC9">
        <w:t>Spring 2024</w:t>
      </w:r>
    </w:p>
    <w:p w14:paraId="6D638589" w14:textId="34FCED59" w:rsidR="00F914F1" w:rsidRPr="00603987" w:rsidRDefault="00812ECF" w:rsidP="00C437BF">
      <w:pPr>
        <w:pStyle w:val="NoSpacing"/>
      </w:pPr>
      <w:r>
        <w:rPr>
          <w:rStyle w:val="Strong"/>
        </w:rPr>
        <w:t>Instruct</w:t>
      </w:r>
      <w:r w:rsidR="00603987" w:rsidRPr="00C10455">
        <w:rPr>
          <w:rStyle w:val="Strong"/>
        </w:rPr>
        <w:t>or:</w:t>
      </w:r>
      <w:r w:rsidR="00603987">
        <w:t xml:space="preserve"> </w:t>
      </w:r>
      <w:r>
        <w:t xml:space="preserve"> Rick</w:t>
      </w:r>
      <w:r w:rsidR="000E3753">
        <w:t xml:space="preserve"> Joyce</w:t>
      </w:r>
    </w:p>
    <w:p w14:paraId="67041601" w14:textId="30B44778" w:rsidR="00F914F1" w:rsidRPr="00603987" w:rsidRDefault="00F914F1" w:rsidP="00603987">
      <w:pPr>
        <w:pStyle w:val="NoSpacing"/>
      </w:pPr>
      <w:r w:rsidRPr="00C437BF">
        <w:rPr>
          <w:rStyle w:val="Strong"/>
        </w:rPr>
        <w:t>Phone:</w:t>
      </w:r>
      <w:r w:rsidRPr="00603987">
        <w:t xml:space="preserve"> </w:t>
      </w:r>
      <w:r w:rsidR="00812ECF">
        <w:t>540 831 5306</w:t>
      </w:r>
    </w:p>
    <w:p w14:paraId="22CD21CC" w14:textId="53A9F6C2" w:rsidR="00F914F1" w:rsidRDefault="00F914F1" w:rsidP="00603987">
      <w:pPr>
        <w:pStyle w:val="NoSpacing"/>
      </w:pPr>
      <w:r w:rsidRPr="00C437BF">
        <w:rPr>
          <w:rStyle w:val="Strong"/>
        </w:rPr>
        <w:t>Email:</w:t>
      </w:r>
      <w:r w:rsidRPr="00603987">
        <w:t xml:space="preserve"> </w:t>
      </w:r>
      <w:hyperlink r:id="rId11" w:history="1">
        <w:r w:rsidR="00812ECF" w:rsidRPr="00265D9C">
          <w:rPr>
            <w:rStyle w:val="Hyperlink"/>
          </w:rPr>
          <w:t>rjoyce9@radford.edu</w:t>
        </w:r>
      </w:hyperlink>
    </w:p>
    <w:p w14:paraId="5CCBBD37" w14:textId="02E68C6A" w:rsidR="00812ECF" w:rsidRPr="00603987" w:rsidRDefault="00834773" w:rsidP="00603987">
      <w:pPr>
        <w:pStyle w:val="NoSpacing"/>
      </w:pPr>
      <w:r>
        <w:rPr>
          <w:rStyle w:val="Strong"/>
        </w:rPr>
        <w:t>Website: https://www.radford.edu/rjoyce9/classes/</w:t>
      </w:r>
      <w:r w:rsidR="000B4A94">
        <w:rPr>
          <w:rStyle w:val="Strong"/>
        </w:rPr>
        <w:t>itec465</w:t>
      </w:r>
    </w:p>
    <w:p w14:paraId="7A12287F" w14:textId="3ABF8A41" w:rsidR="00D06DA8" w:rsidRDefault="00F914F1" w:rsidP="00826D0B">
      <w:pPr>
        <w:pStyle w:val="NoSpacing"/>
      </w:pPr>
      <w:r w:rsidRPr="00C437BF">
        <w:rPr>
          <w:rStyle w:val="Strong"/>
        </w:rPr>
        <w:t>Office Hours:</w:t>
      </w:r>
      <w:r w:rsidRPr="00603987">
        <w:t xml:space="preserve"> </w:t>
      </w:r>
      <w:r w:rsidR="00517BC9">
        <w:t>Davis 218</w:t>
      </w:r>
      <w:r w:rsidR="00826D0B">
        <w:t xml:space="preserve">, T/TH </w:t>
      </w:r>
      <w:r w:rsidR="00D63DB4">
        <w:t>12:30-13:45</w:t>
      </w:r>
      <w:r w:rsidR="00826D0B">
        <w:t xml:space="preserve">, </w:t>
      </w:r>
      <w:r w:rsidR="00517BC9">
        <w:t>W 13:00-15</w:t>
      </w:r>
      <w:r w:rsidR="00D63DB4">
        <w:t>:</w:t>
      </w:r>
      <w:r w:rsidR="00446850">
        <w:t xml:space="preserve">00, </w:t>
      </w:r>
      <w:r w:rsidR="00826D0B">
        <w:t>and scheduled</w:t>
      </w:r>
    </w:p>
    <w:p w14:paraId="33F3E6E9" w14:textId="42F1D619" w:rsidR="00A00B9F" w:rsidRPr="00603987" w:rsidRDefault="00A00B9F" w:rsidP="00A00B9F">
      <w:pPr>
        <w:pStyle w:val="NoSpacing"/>
      </w:pPr>
      <w:r>
        <w:rPr>
          <w:rStyle w:val="Strong"/>
        </w:rPr>
        <w:t>Course Time &amp; Place</w:t>
      </w:r>
      <w:r w:rsidRPr="00C437BF">
        <w:rPr>
          <w:rStyle w:val="Strong"/>
        </w:rPr>
        <w:t>:</w:t>
      </w:r>
      <w:r w:rsidRPr="00603987">
        <w:t xml:space="preserve"> </w:t>
      </w:r>
      <w:r w:rsidR="00F82ED4">
        <w:t xml:space="preserve">T/TH </w:t>
      </w:r>
      <w:r w:rsidR="00D63DB4">
        <w:t>11:0</w:t>
      </w:r>
      <w:r w:rsidR="00A12558">
        <w:t>0</w:t>
      </w:r>
      <w:r w:rsidR="00F82ED4">
        <w:t xml:space="preserve"> – </w:t>
      </w:r>
      <w:r w:rsidR="00D63DB4">
        <w:t>12:1</w:t>
      </w:r>
      <w:r w:rsidR="00A12558">
        <w:t xml:space="preserve">5, </w:t>
      </w:r>
      <w:r w:rsidR="009A5AA6">
        <w:t>142 Reed-Curie Hall</w:t>
      </w:r>
    </w:p>
    <w:p w14:paraId="53D5DAE1" w14:textId="77777777" w:rsidR="00A00B9F" w:rsidRDefault="00A00B9F" w:rsidP="00603987">
      <w:pPr>
        <w:pStyle w:val="NoSpacing"/>
      </w:pPr>
    </w:p>
    <w:p w14:paraId="25236FCD" w14:textId="330A88EA" w:rsidR="00EB1B16" w:rsidRDefault="00EB1B16" w:rsidP="00A84907">
      <w:pPr>
        <w:pStyle w:val="TOCHeading"/>
      </w:pPr>
      <w:bookmarkStart w:id="0" w:name="_Toc446588737"/>
      <w:bookmarkStart w:id="1" w:name="_Toc446589143"/>
      <w:bookmarkStart w:id="2" w:name="_Toc455117901"/>
      <w:r>
        <w:t>Syllabus Contents</w:t>
      </w:r>
      <w:bookmarkEnd w:id="0"/>
      <w:bookmarkEnd w:id="1"/>
      <w:bookmarkEnd w:id="2"/>
    </w:p>
    <w:sdt>
      <w:sdtPr>
        <w:rPr>
          <w:bCs/>
        </w:rPr>
        <w:id w:val="-1803302658"/>
        <w:docPartObj>
          <w:docPartGallery w:val="Table of Contents"/>
          <w:docPartUnique/>
        </w:docPartObj>
      </w:sdtPr>
      <w:sdtEndPr>
        <w:rPr>
          <w:b/>
          <w:bCs w:val="0"/>
        </w:rPr>
      </w:sdtEndPr>
      <w:sdtContent>
        <w:p w14:paraId="084074C7" w14:textId="0F1C2499" w:rsidR="00DA0BB6" w:rsidRDefault="00EB1B16">
          <w:pPr>
            <w:pStyle w:val="TOC2"/>
            <w:rPr>
              <w:rFonts w:asciiTheme="minorHAnsi" w:eastAsiaTheme="minorEastAsia" w:hAnsiTheme="minorHAnsi" w:cstheme="minorBidi"/>
              <w:noProof/>
              <w:sz w:val="22"/>
              <w:szCs w:val="22"/>
            </w:rPr>
          </w:pPr>
          <w:r>
            <w:rPr>
              <w:rStyle w:val="Hyperlink"/>
              <w:szCs w:val="28"/>
            </w:rPr>
            <w:fldChar w:fldCharType="begin"/>
          </w:r>
          <w:r w:rsidRPr="00EB1B16">
            <w:rPr>
              <w:rStyle w:val="Hyperlink"/>
            </w:rPr>
            <w:instrText xml:space="preserve"> TOC \o "1-3" \h \z \u </w:instrText>
          </w:r>
          <w:r>
            <w:rPr>
              <w:rStyle w:val="Hyperlink"/>
              <w:szCs w:val="28"/>
            </w:rPr>
            <w:fldChar w:fldCharType="separate"/>
          </w:r>
          <w:hyperlink w:anchor="_Toc523124470" w:history="1">
            <w:r w:rsidR="00DA0BB6" w:rsidRPr="008D62D7">
              <w:rPr>
                <w:rStyle w:val="Hyperlink"/>
                <w:noProof/>
              </w:rPr>
              <w:t>About This Class</w:t>
            </w:r>
            <w:r w:rsidR="00DA0BB6">
              <w:rPr>
                <w:noProof/>
                <w:webHidden/>
              </w:rPr>
              <w:tab/>
            </w:r>
            <w:r w:rsidR="00DA0BB6">
              <w:rPr>
                <w:noProof/>
                <w:webHidden/>
              </w:rPr>
              <w:fldChar w:fldCharType="begin"/>
            </w:r>
            <w:r w:rsidR="00DA0BB6">
              <w:rPr>
                <w:noProof/>
                <w:webHidden/>
              </w:rPr>
              <w:instrText xml:space="preserve"> PAGEREF _Toc523124470 \h </w:instrText>
            </w:r>
            <w:r w:rsidR="00DA0BB6">
              <w:rPr>
                <w:noProof/>
                <w:webHidden/>
              </w:rPr>
            </w:r>
            <w:r w:rsidR="00DA0BB6">
              <w:rPr>
                <w:noProof/>
                <w:webHidden/>
              </w:rPr>
              <w:fldChar w:fldCharType="separate"/>
            </w:r>
            <w:r w:rsidR="00DA0BB6">
              <w:rPr>
                <w:noProof/>
                <w:webHidden/>
              </w:rPr>
              <w:t>2</w:t>
            </w:r>
            <w:r w:rsidR="00DA0BB6">
              <w:rPr>
                <w:noProof/>
                <w:webHidden/>
              </w:rPr>
              <w:fldChar w:fldCharType="end"/>
            </w:r>
          </w:hyperlink>
        </w:p>
        <w:p w14:paraId="2BCCB828" w14:textId="38B1D372" w:rsidR="00DA0BB6" w:rsidRDefault="000543C3">
          <w:pPr>
            <w:pStyle w:val="TOC2"/>
            <w:rPr>
              <w:rFonts w:asciiTheme="minorHAnsi" w:eastAsiaTheme="minorEastAsia" w:hAnsiTheme="minorHAnsi" w:cstheme="minorBidi"/>
              <w:noProof/>
              <w:sz w:val="22"/>
              <w:szCs w:val="22"/>
            </w:rPr>
          </w:pPr>
          <w:hyperlink w:anchor="_Toc523124471" w:history="1">
            <w:r w:rsidR="00DA0BB6" w:rsidRPr="008D62D7">
              <w:rPr>
                <w:rStyle w:val="Hyperlink"/>
                <w:noProof/>
              </w:rPr>
              <w:t>Course Requirements</w:t>
            </w:r>
            <w:r w:rsidR="00DA0BB6">
              <w:rPr>
                <w:noProof/>
                <w:webHidden/>
              </w:rPr>
              <w:tab/>
            </w:r>
            <w:r w:rsidR="00DA0BB6">
              <w:rPr>
                <w:noProof/>
                <w:webHidden/>
              </w:rPr>
              <w:fldChar w:fldCharType="begin"/>
            </w:r>
            <w:r w:rsidR="00DA0BB6">
              <w:rPr>
                <w:noProof/>
                <w:webHidden/>
              </w:rPr>
              <w:instrText xml:space="preserve"> PAGEREF _Toc523124471 \h </w:instrText>
            </w:r>
            <w:r w:rsidR="00DA0BB6">
              <w:rPr>
                <w:noProof/>
                <w:webHidden/>
              </w:rPr>
            </w:r>
            <w:r w:rsidR="00DA0BB6">
              <w:rPr>
                <w:noProof/>
                <w:webHidden/>
              </w:rPr>
              <w:fldChar w:fldCharType="separate"/>
            </w:r>
            <w:r w:rsidR="00DA0BB6">
              <w:rPr>
                <w:noProof/>
                <w:webHidden/>
              </w:rPr>
              <w:t>2</w:t>
            </w:r>
            <w:r w:rsidR="00DA0BB6">
              <w:rPr>
                <w:noProof/>
                <w:webHidden/>
              </w:rPr>
              <w:fldChar w:fldCharType="end"/>
            </w:r>
          </w:hyperlink>
        </w:p>
        <w:p w14:paraId="67C1A368" w14:textId="0AB1191C" w:rsidR="00DA0BB6" w:rsidRDefault="000543C3">
          <w:pPr>
            <w:pStyle w:val="TOC2"/>
            <w:rPr>
              <w:rFonts w:asciiTheme="minorHAnsi" w:eastAsiaTheme="minorEastAsia" w:hAnsiTheme="minorHAnsi" w:cstheme="minorBidi"/>
              <w:noProof/>
              <w:sz w:val="22"/>
              <w:szCs w:val="22"/>
            </w:rPr>
          </w:pPr>
          <w:hyperlink w:anchor="_Toc523124472" w:history="1">
            <w:r w:rsidR="00DA0BB6" w:rsidRPr="008D62D7">
              <w:rPr>
                <w:rStyle w:val="Hyperlink"/>
                <w:noProof/>
              </w:rPr>
              <w:t>Course Objectives/Learning Outcomes</w:t>
            </w:r>
            <w:r w:rsidR="00DA0BB6">
              <w:rPr>
                <w:noProof/>
                <w:webHidden/>
              </w:rPr>
              <w:tab/>
            </w:r>
            <w:r w:rsidR="00DA0BB6">
              <w:rPr>
                <w:noProof/>
                <w:webHidden/>
              </w:rPr>
              <w:fldChar w:fldCharType="begin"/>
            </w:r>
            <w:r w:rsidR="00DA0BB6">
              <w:rPr>
                <w:noProof/>
                <w:webHidden/>
              </w:rPr>
              <w:instrText xml:space="preserve"> PAGEREF _Toc523124472 \h </w:instrText>
            </w:r>
            <w:r w:rsidR="00DA0BB6">
              <w:rPr>
                <w:noProof/>
                <w:webHidden/>
              </w:rPr>
            </w:r>
            <w:r w:rsidR="00DA0BB6">
              <w:rPr>
                <w:noProof/>
                <w:webHidden/>
              </w:rPr>
              <w:fldChar w:fldCharType="separate"/>
            </w:r>
            <w:r w:rsidR="00DA0BB6">
              <w:rPr>
                <w:noProof/>
                <w:webHidden/>
              </w:rPr>
              <w:t>2</w:t>
            </w:r>
            <w:r w:rsidR="00DA0BB6">
              <w:rPr>
                <w:noProof/>
                <w:webHidden/>
              </w:rPr>
              <w:fldChar w:fldCharType="end"/>
            </w:r>
          </w:hyperlink>
        </w:p>
        <w:p w14:paraId="0AA6B48F" w14:textId="17118569" w:rsidR="00DA0BB6" w:rsidRDefault="000543C3">
          <w:pPr>
            <w:pStyle w:val="TOC2"/>
            <w:rPr>
              <w:rFonts w:asciiTheme="minorHAnsi" w:eastAsiaTheme="minorEastAsia" w:hAnsiTheme="minorHAnsi" w:cstheme="minorBidi"/>
              <w:noProof/>
              <w:sz w:val="22"/>
              <w:szCs w:val="22"/>
            </w:rPr>
          </w:pPr>
          <w:hyperlink w:anchor="_Toc523124473" w:history="1">
            <w:r w:rsidR="00DA0BB6" w:rsidRPr="008D62D7">
              <w:rPr>
                <w:rStyle w:val="Hyperlink"/>
                <w:noProof/>
              </w:rPr>
              <w:t>Optional Text(s) and Course Materials</w:t>
            </w:r>
            <w:r w:rsidR="00DA0BB6">
              <w:rPr>
                <w:noProof/>
                <w:webHidden/>
              </w:rPr>
              <w:tab/>
            </w:r>
            <w:r w:rsidR="00DA0BB6">
              <w:rPr>
                <w:noProof/>
                <w:webHidden/>
              </w:rPr>
              <w:fldChar w:fldCharType="begin"/>
            </w:r>
            <w:r w:rsidR="00DA0BB6">
              <w:rPr>
                <w:noProof/>
                <w:webHidden/>
              </w:rPr>
              <w:instrText xml:space="preserve"> PAGEREF _Toc523124473 \h </w:instrText>
            </w:r>
            <w:r w:rsidR="00DA0BB6">
              <w:rPr>
                <w:noProof/>
                <w:webHidden/>
              </w:rPr>
            </w:r>
            <w:r w:rsidR="00DA0BB6">
              <w:rPr>
                <w:noProof/>
                <w:webHidden/>
              </w:rPr>
              <w:fldChar w:fldCharType="separate"/>
            </w:r>
            <w:r w:rsidR="00DA0BB6">
              <w:rPr>
                <w:noProof/>
                <w:webHidden/>
              </w:rPr>
              <w:t>2</w:t>
            </w:r>
            <w:r w:rsidR="00DA0BB6">
              <w:rPr>
                <w:noProof/>
                <w:webHidden/>
              </w:rPr>
              <w:fldChar w:fldCharType="end"/>
            </w:r>
          </w:hyperlink>
        </w:p>
        <w:p w14:paraId="38699B61" w14:textId="5F88CF53" w:rsidR="00DA0BB6" w:rsidRDefault="000543C3">
          <w:pPr>
            <w:pStyle w:val="TOC2"/>
            <w:rPr>
              <w:rFonts w:asciiTheme="minorHAnsi" w:eastAsiaTheme="minorEastAsia" w:hAnsiTheme="minorHAnsi" w:cstheme="minorBidi"/>
              <w:noProof/>
              <w:sz w:val="22"/>
              <w:szCs w:val="22"/>
            </w:rPr>
          </w:pPr>
          <w:hyperlink w:anchor="_Toc523124474" w:history="1">
            <w:r w:rsidR="00DA0BB6" w:rsidRPr="008D62D7">
              <w:rPr>
                <w:rStyle w:val="Hyperlink"/>
                <w:noProof/>
              </w:rPr>
              <w:t>Course Topics</w:t>
            </w:r>
            <w:r w:rsidR="00DA0BB6">
              <w:rPr>
                <w:noProof/>
                <w:webHidden/>
              </w:rPr>
              <w:tab/>
            </w:r>
            <w:r w:rsidR="00DA0BB6">
              <w:rPr>
                <w:noProof/>
                <w:webHidden/>
              </w:rPr>
              <w:fldChar w:fldCharType="begin"/>
            </w:r>
            <w:r w:rsidR="00DA0BB6">
              <w:rPr>
                <w:noProof/>
                <w:webHidden/>
              </w:rPr>
              <w:instrText xml:space="preserve"> PAGEREF _Toc523124474 \h </w:instrText>
            </w:r>
            <w:r w:rsidR="00DA0BB6">
              <w:rPr>
                <w:noProof/>
                <w:webHidden/>
              </w:rPr>
            </w:r>
            <w:r w:rsidR="00DA0BB6">
              <w:rPr>
                <w:noProof/>
                <w:webHidden/>
              </w:rPr>
              <w:fldChar w:fldCharType="separate"/>
            </w:r>
            <w:r w:rsidR="00DA0BB6">
              <w:rPr>
                <w:noProof/>
                <w:webHidden/>
              </w:rPr>
              <w:t>3</w:t>
            </w:r>
            <w:r w:rsidR="00DA0BB6">
              <w:rPr>
                <w:noProof/>
                <w:webHidden/>
              </w:rPr>
              <w:fldChar w:fldCharType="end"/>
            </w:r>
          </w:hyperlink>
        </w:p>
        <w:p w14:paraId="467AB260" w14:textId="24DD0635" w:rsidR="00DA0BB6" w:rsidRDefault="000543C3">
          <w:pPr>
            <w:pStyle w:val="TOC2"/>
            <w:rPr>
              <w:rFonts w:asciiTheme="minorHAnsi" w:eastAsiaTheme="minorEastAsia" w:hAnsiTheme="minorHAnsi" w:cstheme="minorBidi"/>
              <w:noProof/>
              <w:sz w:val="22"/>
              <w:szCs w:val="22"/>
            </w:rPr>
          </w:pPr>
          <w:hyperlink w:anchor="_Toc523124475" w:history="1">
            <w:r w:rsidR="00DA0BB6" w:rsidRPr="008D62D7">
              <w:rPr>
                <w:rStyle w:val="Hyperlink"/>
                <w:noProof/>
              </w:rPr>
              <w:t>Tentative Schedule</w:t>
            </w:r>
            <w:r w:rsidR="00DA0BB6">
              <w:rPr>
                <w:noProof/>
                <w:webHidden/>
              </w:rPr>
              <w:tab/>
            </w:r>
            <w:r w:rsidR="00DA0BB6">
              <w:rPr>
                <w:noProof/>
                <w:webHidden/>
              </w:rPr>
              <w:fldChar w:fldCharType="begin"/>
            </w:r>
            <w:r w:rsidR="00DA0BB6">
              <w:rPr>
                <w:noProof/>
                <w:webHidden/>
              </w:rPr>
              <w:instrText xml:space="preserve"> PAGEREF _Toc523124475 \h </w:instrText>
            </w:r>
            <w:r w:rsidR="00DA0BB6">
              <w:rPr>
                <w:noProof/>
                <w:webHidden/>
              </w:rPr>
            </w:r>
            <w:r w:rsidR="00DA0BB6">
              <w:rPr>
                <w:noProof/>
                <w:webHidden/>
              </w:rPr>
              <w:fldChar w:fldCharType="separate"/>
            </w:r>
            <w:r w:rsidR="00DA0BB6">
              <w:rPr>
                <w:noProof/>
                <w:webHidden/>
              </w:rPr>
              <w:t>3</w:t>
            </w:r>
            <w:r w:rsidR="00DA0BB6">
              <w:rPr>
                <w:noProof/>
                <w:webHidden/>
              </w:rPr>
              <w:fldChar w:fldCharType="end"/>
            </w:r>
          </w:hyperlink>
        </w:p>
        <w:p w14:paraId="6C19FA6B" w14:textId="02EE193A" w:rsidR="00DA0BB6" w:rsidRDefault="000543C3">
          <w:pPr>
            <w:pStyle w:val="TOC2"/>
            <w:rPr>
              <w:rFonts w:asciiTheme="minorHAnsi" w:eastAsiaTheme="minorEastAsia" w:hAnsiTheme="minorHAnsi" w:cstheme="minorBidi"/>
              <w:noProof/>
              <w:sz w:val="22"/>
              <w:szCs w:val="22"/>
            </w:rPr>
          </w:pPr>
          <w:hyperlink w:anchor="_Toc523124476" w:history="1">
            <w:r w:rsidR="00DA0BB6" w:rsidRPr="008D62D7">
              <w:rPr>
                <w:rStyle w:val="Hyperlink"/>
                <w:noProof/>
              </w:rPr>
              <w:t>Computer Resource Acceptable Use Policy</w:t>
            </w:r>
            <w:r w:rsidR="00DA0BB6">
              <w:rPr>
                <w:noProof/>
                <w:webHidden/>
              </w:rPr>
              <w:tab/>
            </w:r>
            <w:r w:rsidR="00DA0BB6">
              <w:rPr>
                <w:noProof/>
                <w:webHidden/>
              </w:rPr>
              <w:fldChar w:fldCharType="begin"/>
            </w:r>
            <w:r w:rsidR="00DA0BB6">
              <w:rPr>
                <w:noProof/>
                <w:webHidden/>
              </w:rPr>
              <w:instrText xml:space="preserve"> PAGEREF _Toc523124476 \h </w:instrText>
            </w:r>
            <w:r w:rsidR="00DA0BB6">
              <w:rPr>
                <w:noProof/>
                <w:webHidden/>
              </w:rPr>
            </w:r>
            <w:r w:rsidR="00DA0BB6">
              <w:rPr>
                <w:noProof/>
                <w:webHidden/>
              </w:rPr>
              <w:fldChar w:fldCharType="separate"/>
            </w:r>
            <w:r w:rsidR="00DA0BB6">
              <w:rPr>
                <w:noProof/>
                <w:webHidden/>
              </w:rPr>
              <w:t>4</w:t>
            </w:r>
            <w:r w:rsidR="00DA0BB6">
              <w:rPr>
                <w:noProof/>
                <w:webHidden/>
              </w:rPr>
              <w:fldChar w:fldCharType="end"/>
            </w:r>
          </w:hyperlink>
        </w:p>
        <w:p w14:paraId="3BA8CA24" w14:textId="2D59D623" w:rsidR="00DA0BB6" w:rsidRDefault="000543C3">
          <w:pPr>
            <w:pStyle w:val="TOC2"/>
            <w:rPr>
              <w:rFonts w:asciiTheme="minorHAnsi" w:eastAsiaTheme="minorEastAsia" w:hAnsiTheme="minorHAnsi" w:cstheme="minorBidi"/>
              <w:noProof/>
              <w:sz w:val="22"/>
              <w:szCs w:val="22"/>
            </w:rPr>
          </w:pPr>
          <w:hyperlink w:anchor="_Toc523124477" w:history="1">
            <w:r w:rsidR="00DA0BB6" w:rsidRPr="008D62D7">
              <w:rPr>
                <w:rStyle w:val="Hyperlink"/>
                <w:noProof/>
              </w:rPr>
              <w:t>Grade Calculation</w:t>
            </w:r>
            <w:r w:rsidR="00DA0BB6">
              <w:rPr>
                <w:noProof/>
                <w:webHidden/>
              </w:rPr>
              <w:tab/>
            </w:r>
            <w:r w:rsidR="00DA0BB6">
              <w:rPr>
                <w:noProof/>
                <w:webHidden/>
              </w:rPr>
              <w:fldChar w:fldCharType="begin"/>
            </w:r>
            <w:r w:rsidR="00DA0BB6">
              <w:rPr>
                <w:noProof/>
                <w:webHidden/>
              </w:rPr>
              <w:instrText xml:space="preserve"> PAGEREF _Toc523124477 \h </w:instrText>
            </w:r>
            <w:r w:rsidR="00DA0BB6">
              <w:rPr>
                <w:noProof/>
                <w:webHidden/>
              </w:rPr>
            </w:r>
            <w:r w:rsidR="00DA0BB6">
              <w:rPr>
                <w:noProof/>
                <w:webHidden/>
              </w:rPr>
              <w:fldChar w:fldCharType="separate"/>
            </w:r>
            <w:r w:rsidR="00DA0BB6">
              <w:rPr>
                <w:noProof/>
                <w:webHidden/>
              </w:rPr>
              <w:t>4</w:t>
            </w:r>
            <w:r w:rsidR="00DA0BB6">
              <w:rPr>
                <w:noProof/>
                <w:webHidden/>
              </w:rPr>
              <w:fldChar w:fldCharType="end"/>
            </w:r>
          </w:hyperlink>
        </w:p>
        <w:p w14:paraId="555F96E0" w14:textId="015A81B6" w:rsidR="00DA0BB6" w:rsidRDefault="000543C3">
          <w:pPr>
            <w:pStyle w:val="TOC2"/>
            <w:rPr>
              <w:rFonts w:asciiTheme="minorHAnsi" w:eastAsiaTheme="minorEastAsia" w:hAnsiTheme="minorHAnsi" w:cstheme="minorBidi"/>
              <w:noProof/>
              <w:sz w:val="22"/>
              <w:szCs w:val="22"/>
            </w:rPr>
          </w:pPr>
          <w:hyperlink w:anchor="_Toc523124478" w:history="1">
            <w:r w:rsidR="00DA0BB6" w:rsidRPr="008D62D7">
              <w:rPr>
                <w:rStyle w:val="Hyperlink"/>
                <w:noProof/>
              </w:rPr>
              <w:t>Letter Grades</w:t>
            </w:r>
            <w:r w:rsidR="00DA0BB6">
              <w:rPr>
                <w:noProof/>
                <w:webHidden/>
              </w:rPr>
              <w:tab/>
            </w:r>
            <w:r w:rsidR="00DA0BB6">
              <w:rPr>
                <w:noProof/>
                <w:webHidden/>
              </w:rPr>
              <w:fldChar w:fldCharType="begin"/>
            </w:r>
            <w:r w:rsidR="00DA0BB6">
              <w:rPr>
                <w:noProof/>
                <w:webHidden/>
              </w:rPr>
              <w:instrText xml:space="preserve"> PAGEREF _Toc523124478 \h </w:instrText>
            </w:r>
            <w:r w:rsidR="00DA0BB6">
              <w:rPr>
                <w:noProof/>
                <w:webHidden/>
              </w:rPr>
            </w:r>
            <w:r w:rsidR="00DA0BB6">
              <w:rPr>
                <w:noProof/>
                <w:webHidden/>
              </w:rPr>
              <w:fldChar w:fldCharType="separate"/>
            </w:r>
            <w:r w:rsidR="00DA0BB6">
              <w:rPr>
                <w:noProof/>
                <w:webHidden/>
              </w:rPr>
              <w:t>4</w:t>
            </w:r>
            <w:r w:rsidR="00DA0BB6">
              <w:rPr>
                <w:noProof/>
                <w:webHidden/>
              </w:rPr>
              <w:fldChar w:fldCharType="end"/>
            </w:r>
          </w:hyperlink>
        </w:p>
        <w:p w14:paraId="4F2BFA5F" w14:textId="75D9ACBB" w:rsidR="00DA0BB6" w:rsidRDefault="000543C3">
          <w:pPr>
            <w:pStyle w:val="TOC2"/>
            <w:rPr>
              <w:rFonts w:asciiTheme="minorHAnsi" w:eastAsiaTheme="minorEastAsia" w:hAnsiTheme="minorHAnsi" w:cstheme="minorBidi"/>
              <w:noProof/>
              <w:sz w:val="22"/>
              <w:szCs w:val="22"/>
            </w:rPr>
          </w:pPr>
          <w:hyperlink w:anchor="_Toc523124479" w:history="1">
            <w:r w:rsidR="00DA0BB6" w:rsidRPr="008D62D7">
              <w:rPr>
                <w:rStyle w:val="Hyperlink"/>
                <w:noProof/>
              </w:rPr>
              <w:t>Attendance Policy</w:t>
            </w:r>
            <w:r w:rsidR="00DA0BB6">
              <w:rPr>
                <w:noProof/>
                <w:webHidden/>
              </w:rPr>
              <w:tab/>
            </w:r>
            <w:r w:rsidR="00DA0BB6">
              <w:rPr>
                <w:noProof/>
                <w:webHidden/>
              </w:rPr>
              <w:fldChar w:fldCharType="begin"/>
            </w:r>
            <w:r w:rsidR="00DA0BB6">
              <w:rPr>
                <w:noProof/>
                <w:webHidden/>
              </w:rPr>
              <w:instrText xml:space="preserve"> PAGEREF _Toc523124479 \h </w:instrText>
            </w:r>
            <w:r w:rsidR="00DA0BB6">
              <w:rPr>
                <w:noProof/>
                <w:webHidden/>
              </w:rPr>
            </w:r>
            <w:r w:rsidR="00DA0BB6">
              <w:rPr>
                <w:noProof/>
                <w:webHidden/>
              </w:rPr>
              <w:fldChar w:fldCharType="separate"/>
            </w:r>
            <w:r w:rsidR="00DA0BB6">
              <w:rPr>
                <w:noProof/>
                <w:webHidden/>
              </w:rPr>
              <w:t>4</w:t>
            </w:r>
            <w:r w:rsidR="00DA0BB6">
              <w:rPr>
                <w:noProof/>
                <w:webHidden/>
              </w:rPr>
              <w:fldChar w:fldCharType="end"/>
            </w:r>
          </w:hyperlink>
        </w:p>
        <w:p w14:paraId="6530F709" w14:textId="6AA430ED" w:rsidR="00DA0BB6" w:rsidRDefault="000543C3">
          <w:pPr>
            <w:pStyle w:val="TOC2"/>
            <w:rPr>
              <w:rFonts w:asciiTheme="minorHAnsi" w:eastAsiaTheme="minorEastAsia" w:hAnsiTheme="minorHAnsi" w:cstheme="minorBidi"/>
              <w:noProof/>
              <w:sz w:val="22"/>
              <w:szCs w:val="22"/>
            </w:rPr>
          </w:pPr>
          <w:hyperlink w:anchor="_Toc523124480" w:history="1">
            <w:r w:rsidR="00DA0BB6" w:rsidRPr="008D62D7">
              <w:rPr>
                <w:rStyle w:val="Hyperlink"/>
                <w:noProof/>
              </w:rPr>
              <w:t>Classroom Behavior Expectations</w:t>
            </w:r>
            <w:r w:rsidR="00DA0BB6">
              <w:rPr>
                <w:noProof/>
                <w:webHidden/>
              </w:rPr>
              <w:tab/>
            </w:r>
            <w:r w:rsidR="00DA0BB6">
              <w:rPr>
                <w:noProof/>
                <w:webHidden/>
              </w:rPr>
              <w:fldChar w:fldCharType="begin"/>
            </w:r>
            <w:r w:rsidR="00DA0BB6">
              <w:rPr>
                <w:noProof/>
                <w:webHidden/>
              </w:rPr>
              <w:instrText xml:space="preserve"> PAGEREF _Toc523124480 \h </w:instrText>
            </w:r>
            <w:r w:rsidR="00DA0BB6">
              <w:rPr>
                <w:noProof/>
                <w:webHidden/>
              </w:rPr>
            </w:r>
            <w:r w:rsidR="00DA0BB6">
              <w:rPr>
                <w:noProof/>
                <w:webHidden/>
              </w:rPr>
              <w:fldChar w:fldCharType="separate"/>
            </w:r>
            <w:r w:rsidR="00DA0BB6">
              <w:rPr>
                <w:noProof/>
                <w:webHidden/>
              </w:rPr>
              <w:t>5</w:t>
            </w:r>
            <w:r w:rsidR="00DA0BB6">
              <w:rPr>
                <w:noProof/>
                <w:webHidden/>
              </w:rPr>
              <w:fldChar w:fldCharType="end"/>
            </w:r>
          </w:hyperlink>
        </w:p>
        <w:p w14:paraId="2281FD05" w14:textId="07B59F31" w:rsidR="00DA0BB6" w:rsidRDefault="000543C3">
          <w:pPr>
            <w:pStyle w:val="TOC2"/>
            <w:rPr>
              <w:rFonts w:asciiTheme="minorHAnsi" w:eastAsiaTheme="minorEastAsia" w:hAnsiTheme="minorHAnsi" w:cstheme="minorBidi"/>
              <w:noProof/>
              <w:sz w:val="22"/>
              <w:szCs w:val="22"/>
            </w:rPr>
          </w:pPr>
          <w:hyperlink w:anchor="_Toc523124481" w:history="1">
            <w:r w:rsidR="00DA0BB6" w:rsidRPr="008D62D7">
              <w:rPr>
                <w:rStyle w:val="Hyperlink"/>
                <w:noProof/>
              </w:rPr>
              <w:t>Netiquette Policy</w:t>
            </w:r>
            <w:r w:rsidR="00DA0BB6">
              <w:rPr>
                <w:noProof/>
                <w:webHidden/>
              </w:rPr>
              <w:tab/>
            </w:r>
            <w:r w:rsidR="00DA0BB6">
              <w:rPr>
                <w:noProof/>
                <w:webHidden/>
              </w:rPr>
              <w:fldChar w:fldCharType="begin"/>
            </w:r>
            <w:r w:rsidR="00DA0BB6">
              <w:rPr>
                <w:noProof/>
                <w:webHidden/>
              </w:rPr>
              <w:instrText xml:space="preserve"> PAGEREF _Toc523124481 \h </w:instrText>
            </w:r>
            <w:r w:rsidR="00DA0BB6">
              <w:rPr>
                <w:noProof/>
                <w:webHidden/>
              </w:rPr>
            </w:r>
            <w:r w:rsidR="00DA0BB6">
              <w:rPr>
                <w:noProof/>
                <w:webHidden/>
              </w:rPr>
              <w:fldChar w:fldCharType="separate"/>
            </w:r>
            <w:r w:rsidR="00DA0BB6">
              <w:rPr>
                <w:noProof/>
                <w:webHidden/>
              </w:rPr>
              <w:t>5</w:t>
            </w:r>
            <w:r w:rsidR="00DA0BB6">
              <w:rPr>
                <w:noProof/>
                <w:webHidden/>
              </w:rPr>
              <w:fldChar w:fldCharType="end"/>
            </w:r>
          </w:hyperlink>
        </w:p>
        <w:p w14:paraId="6FD4801B" w14:textId="1AA34FCB" w:rsidR="00DA0BB6" w:rsidRDefault="000543C3">
          <w:pPr>
            <w:pStyle w:val="TOC2"/>
            <w:rPr>
              <w:rFonts w:asciiTheme="minorHAnsi" w:eastAsiaTheme="minorEastAsia" w:hAnsiTheme="minorHAnsi" w:cstheme="minorBidi"/>
              <w:noProof/>
              <w:sz w:val="22"/>
              <w:szCs w:val="22"/>
            </w:rPr>
          </w:pPr>
          <w:hyperlink w:anchor="_Toc523124482" w:history="1">
            <w:r w:rsidR="00DA0BB6" w:rsidRPr="008D62D7">
              <w:rPr>
                <w:rStyle w:val="Hyperlink"/>
                <w:noProof/>
              </w:rPr>
              <w:t>Communication</w:t>
            </w:r>
            <w:r w:rsidR="00DA0BB6">
              <w:rPr>
                <w:noProof/>
                <w:webHidden/>
              </w:rPr>
              <w:tab/>
            </w:r>
            <w:r w:rsidR="00DA0BB6">
              <w:rPr>
                <w:noProof/>
                <w:webHidden/>
              </w:rPr>
              <w:fldChar w:fldCharType="begin"/>
            </w:r>
            <w:r w:rsidR="00DA0BB6">
              <w:rPr>
                <w:noProof/>
                <w:webHidden/>
              </w:rPr>
              <w:instrText xml:space="preserve"> PAGEREF _Toc523124482 \h </w:instrText>
            </w:r>
            <w:r w:rsidR="00DA0BB6">
              <w:rPr>
                <w:noProof/>
                <w:webHidden/>
              </w:rPr>
            </w:r>
            <w:r w:rsidR="00DA0BB6">
              <w:rPr>
                <w:noProof/>
                <w:webHidden/>
              </w:rPr>
              <w:fldChar w:fldCharType="separate"/>
            </w:r>
            <w:r w:rsidR="00DA0BB6">
              <w:rPr>
                <w:noProof/>
                <w:webHidden/>
              </w:rPr>
              <w:t>5</w:t>
            </w:r>
            <w:r w:rsidR="00DA0BB6">
              <w:rPr>
                <w:noProof/>
                <w:webHidden/>
              </w:rPr>
              <w:fldChar w:fldCharType="end"/>
            </w:r>
          </w:hyperlink>
        </w:p>
        <w:p w14:paraId="46437D1A" w14:textId="437E6117" w:rsidR="00DA0BB6" w:rsidRDefault="000543C3">
          <w:pPr>
            <w:pStyle w:val="TOC2"/>
            <w:rPr>
              <w:rFonts w:asciiTheme="minorHAnsi" w:eastAsiaTheme="minorEastAsia" w:hAnsiTheme="minorHAnsi" w:cstheme="minorBidi"/>
              <w:noProof/>
              <w:sz w:val="22"/>
              <w:szCs w:val="22"/>
            </w:rPr>
          </w:pPr>
          <w:hyperlink w:anchor="_Toc523124483" w:history="1">
            <w:r w:rsidR="00DA0BB6" w:rsidRPr="008D62D7">
              <w:rPr>
                <w:rStyle w:val="Hyperlink"/>
                <w:noProof/>
              </w:rPr>
              <w:t>Response Time</w:t>
            </w:r>
            <w:r w:rsidR="00DA0BB6">
              <w:rPr>
                <w:noProof/>
                <w:webHidden/>
              </w:rPr>
              <w:tab/>
            </w:r>
            <w:r w:rsidR="00DA0BB6">
              <w:rPr>
                <w:noProof/>
                <w:webHidden/>
              </w:rPr>
              <w:fldChar w:fldCharType="begin"/>
            </w:r>
            <w:r w:rsidR="00DA0BB6">
              <w:rPr>
                <w:noProof/>
                <w:webHidden/>
              </w:rPr>
              <w:instrText xml:space="preserve"> PAGEREF _Toc523124483 \h </w:instrText>
            </w:r>
            <w:r w:rsidR="00DA0BB6">
              <w:rPr>
                <w:noProof/>
                <w:webHidden/>
              </w:rPr>
            </w:r>
            <w:r w:rsidR="00DA0BB6">
              <w:rPr>
                <w:noProof/>
                <w:webHidden/>
              </w:rPr>
              <w:fldChar w:fldCharType="separate"/>
            </w:r>
            <w:r w:rsidR="00DA0BB6">
              <w:rPr>
                <w:noProof/>
                <w:webHidden/>
              </w:rPr>
              <w:t>6</w:t>
            </w:r>
            <w:r w:rsidR="00DA0BB6">
              <w:rPr>
                <w:noProof/>
                <w:webHidden/>
              </w:rPr>
              <w:fldChar w:fldCharType="end"/>
            </w:r>
          </w:hyperlink>
        </w:p>
        <w:p w14:paraId="26231A80" w14:textId="5B8F8911" w:rsidR="00DA0BB6" w:rsidRDefault="000543C3">
          <w:pPr>
            <w:pStyle w:val="TOC2"/>
            <w:rPr>
              <w:rFonts w:asciiTheme="minorHAnsi" w:eastAsiaTheme="minorEastAsia" w:hAnsiTheme="minorHAnsi" w:cstheme="minorBidi"/>
              <w:noProof/>
              <w:sz w:val="22"/>
              <w:szCs w:val="22"/>
            </w:rPr>
          </w:pPr>
          <w:hyperlink w:anchor="_Toc523124484" w:history="1">
            <w:r w:rsidR="00DA0BB6" w:rsidRPr="008D62D7">
              <w:rPr>
                <w:rStyle w:val="Hyperlink"/>
                <w:noProof/>
              </w:rPr>
              <w:t>Homework/Project Policy</w:t>
            </w:r>
            <w:r w:rsidR="00DA0BB6">
              <w:rPr>
                <w:noProof/>
                <w:webHidden/>
              </w:rPr>
              <w:tab/>
            </w:r>
            <w:r w:rsidR="00DA0BB6">
              <w:rPr>
                <w:noProof/>
                <w:webHidden/>
              </w:rPr>
              <w:fldChar w:fldCharType="begin"/>
            </w:r>
            <w:r w:rsidR="00DA0BB6">
              <w:rPr>
                <w:noProof/>
                <w:webHidden/>
              </w:rPr>
              <w:instrText xml:space="preserve"> PAGEREF _Toc523124484 \h </w:instrText>
            </w:r>
            <w:r w:rsidR="00DA0BB6">
              <w:rPr>
                <w:noProof/>
                <w:webHidden/>
              </w:rPr>
            </w:r>
            <w:r w:rsidR="00DA0BB6">
              <w:rPr>
                <w:noProof/>
                <w:webHidden/>
              </w:rPr>
              <w:fldChar w:fldCharType="separate"/>
            </w:r>
            <w:r w:rsidR="00DA0BB6">
              <w:rPr>
                <w:noProof/>
                <w:webHidden/>
              </w:rPr>
              <w:t>6</w:t>
            </w:r>
            <w:r w:rsidR="00DA0BB6">
              <w:rPr>
                <w:noProof/>
                <w:webHidden/>
              </w:rPr>
              <w:fldChar w:fldCharType="end"/>
            </w:r>
          </w:hyperlink>
        </w:p>
        <w:p w14:paraId="2BBC61FD" w14:textId="35EFC924" w:rsidR="00DA0BB6" w:rsidRDefault="000543C3">
          <w:pPr>
            <w:pStyle w:val="TOC2"/>
            <w:rPr>
              <w:rFonts w:asciiTheme="minorHAnsi" w:eastAsiaTheme="minorEastAsia" w:hAnsiTheme="minorHAnsi" w:cstheme="minorBidi"/>
              <w:noProof/>
              <w:sz w:val="22"/>
              <w:szCs w:val="22"/>
            </w:rPr>
          </w:pPr>
          <w:hyperlink w:anchor="_Toc523124485" w:history="1">
            <w:r w:rsidR="00DA0BB6" w:rsidRPr="008D62D7">
              <w:rPr>
                <w:rStyle w:val="Hyperlink"/>
                <w:noProof/>
              </w:rPr>
              <w:t>Office Hours</w:t>
            </w:r>
            <w:r w:rsidR="00DA0BB6">
              <w:rPr>
                <w:noProof/>
                <w:webHidden/>
              </w:rPr>
              <w:tab/>
            </w:r>
            <w:r w:rsidR="00DA0BB6">
              <w:rPr>
                <w:noProof/>
                <w:webHidden/>
              </w:rPr>
              <w:fldChar w:fldCharType="begin"/>
            </w:r>
            <w:r w:rsidR="00DA0BB6">
              <w:rPr>
                <w:noProof/>
                <w:webHidden/>
              </w:rPr>
              <w:instrText xml:space="preserve"> PAGEREF _Toc523124485 \h </w:instrText>
            </w:r>
            <w:r w:rsidR="00DA0BB6">
              <w:rPr>
                <w:noProof/>
                <w:webHidden/>
              </w:rPr>
            </w:r>
            <w:r w:rsidR="00DA0BB6">
              <w:rPr>
                <w:noProof/>
                <w:webHidden/>
              </w:rPr>
              <w:fldChar w:fldCharType="separate"/>
            </w:r>
            <w:r w:rsidR="00DA0BB6">
              <w:rPr>
                <w:noProof/>
                <w:webHidden/>
              </w:rPr>
              <w:t>6</w:t>
            </w:r>
            <w:r w:rsidR="00DA0BB6">
              <w:rPr>
                <w:noProof/>
                <w:webHidden/>
              </w:rPr>
              <w:fldChar w:fldCharType="end"/>
            </w:r>
          </w:hyperlink>
        </w:p>
        <w:p w14:paraId="7507F74E" w14:textId="0C4E863B" w:rsidR="00DA0BB6" w:rsidRDefault="000543C3">
          <w:pPr>
            <w:pStyle w:val="TOC2"/>
            <w:rPr>
              <w:rFonts w:asciiTheme="minorHAnsi" w:eastAsiaTheme="minorEastAsia" w:hAnsiTheme="minorHAnsi" w:cstheme="minorBidi"/>
              <w:noProof/>
              <w:sz w:val="22"/>
              <w:szCs w:val="22"/>
            </w:rPr>
          </w:pPr>
          <w:hyperlink w:anchor="_Toc523124486" w:history="1">
            <w:r w:rsidR="00DA0BB6" w:rsidRPr="008D62D7">
              <w:rPr>
                <w:rStyle w:val="Hyperlink"/>
                <w:noProof/>
              </w:rPr>
              <w:t>Classroom Recording Policy</w:t>
            </w:r>
            <w:r w:rsidR="00DA0BB6">
              <w:rPr>
                <w:noProof/>
                <w:webHidden/>
              </w:rPr>
              <w:tab/>
            </w:r>
            <w:r w:rsidR="00DA0BB6">
              <w:rPr>
                <w:noProof/>
                <w:webHidden/>
              </w:rPr>
              <w:fldChar w:fldCharType="begin"/>
            </w:r>
            <w:r w:rsidR="00DA0BB6">
              <w:rPr>
                <w:noProof/>
                <w:webHidden/>
              </w:rPr>
              <w:instrText xml:space="preserve"> PAGEREF _Toc523124486 \h </w:instrText>
            </w:r>
            <w:r w:rsidR="00DA0BB6">
              <w:rPr>
                <w:noProof/>
                <w:webHidden/>
              </w:rPr>
            </w:r>
            <w:r w:rsidR="00DA0BB6">
              <w:rPr>
                <w:noProof/>
                <w:webHidden/>
              </w:rPr>
              <w:fldChar w:fldCharType="separate"/>
            </w:r>
            <w:r w:rsidR="00DA0BB6">
              <w:rPr>
                <w:noProof/>
                <w:webHidden/>
              </w:rPr>
              <w:t>7</w:t>
            </w:r>
            <w:r w:rsidR="00DA0BB6">
              <w:rPr>
                <w:noProof/>
                <w:webHidden/>
              </w:rPr>
              <w:fldChar w:fldCharType="end"/>
            </w:r>
          </w:hyperlink>
        </w:p>
        <w:p w14:paraId="4DA767B7" w14:textId="38CC80FE" w:rsidR="00DA0BB6" w:rsidRDefault="000543C3">
          <w:pPr>
            <w:pStyle w:val="TOC2"/>
            <w:rPr>
              <w:rFonts w:asciiTheme="minorHAnsi" w:eastAsiaTheme="minorEastAsia" w:hAnsiTheme="minorHAnsi" w:cstheme="minorBidi"/>
              <w:noProof/>
              <w:sz w:val="22"/>
              <w:szCs w:val="22"/>
            </w:rPr>
          </w:pPr>
          <w:hyperlink w:anchor="_Toc523124487" w:history="1">
            <w:r w:rsidR="00DA0BB6" w:rsidRPr="008D62D7">
              <w:rPr>
                <w:rStyle w:val="Hyperlink"/>
                <w:noProof/>
              </w:rPr>
              <w:t>Academic Honesty and Plagiarism Policy</w:t>
            </w:r>
            <w:r w:rsidR="00DA0BB6">
              <w:rPr>
                <w:noProof/>
                <w:webHidden/>
              </w:rPr>
              <w:tab/>
            </w:r>
            <w:r w:rsidR="00DA0BB6">
              <w:rPr>
                <w:noProof/>
                <w:webHidden/>
              </w:rPr>
              <w:fldChar w:fldCharType="begin"/>
            </w:r>
            <w:r w:rsidR="00DA0BB6">
              <w:rPr>
                <w:noProof/>
                <w:webHidden/>
              </w:rPr>
              <w:instrText xml:space="preserve"> PAGEREF _Toc523124487 \h </w:instrText>
            </w:r>
            <w:r w:rsidR="00DA0BB6">
              <w:rPr>
                <w:noProof/>
                <w:webHidden/>
              </w:rPr>
            </w:r>
            <w:r w:rsidR="00DA0BB6">
              <w:rPr>
                <w:noProof/>
                <w:webHidden/>
              </w:rPr>
              <w:fldChar w:fldCharType="separate"/>
            </w:r>
            <w:r w:rsidR="00DA0BB6">
              <w:rPr>
                <w:noProof/>
                <w:webHidden/>
              </w:rPr>
              <w:t>7</w:t>
            </w:r>
            <w:r w:rsidR="00DA0BB6">
              <w:rPr>
                <w:noProof/>
                <w:webHidden/>
              </w:rPr>
              <w:fldChar w:fldCharType="end"/>
            </w:r>
          </w:hyperlink>
        </w:p>
        <w:p w14:paraId="2A42C567" w14:textId="23FC058F" w:rsidR="00DA0BB6" w:rsidRDefault="000543C3">
          <w:pPr>
            <w:pStyle w:val="TOC2"/>
            <w:rPr>
              <w:rFonts w:asciiTheme="minorHAnsi" w:eastAsiaTheme="minorEastAsia" w:hAnsiTheme="minorHAnsi" w:cstheme="minorBidi"/>
              <w:noProof/>
              <w:sz w:val="22"/>
              <w:szCs w:val="22"/>
            </w:rPr>
          </w:pPr>
          <w:hyperlink w:anchor="_Toc523124488" w:history="1">
            <w:r w:rsidR="00DA0BB6" w:rsidRPr="008D62D7">
              <w:rPr>
                <w:rStyle w:val="Hyperlink"/>
                <w:noProof/>
              </w:rPr>
              <w:t>Accommodations Policy</w:t>
            </w:r>
            <w:r w:rsidR="00DA0BB6">
              <w:rPr>
                <w:noProof/>
                <w:webHidden/>
              </w:rPr>
              <w:tab/>
            </w:r>
            <w:r w:rsidR="00DA0BB6">
              <w:rPr>
                <w:noProof/>
                <w:webHidden/>
              </w:rPr>
              <w:fldChar w:fldCharType="begin"/>
            </w:r>
            <w:r w:rsidR="00DA0BB6">
              <w:rPr>
                <w:noProof/>
                <w:webHidden/>
              </w:rPr>
              <w:instrText xml:space="preserve"> PAGEREF _Toc523124488 \h </w:instrText>
            </w:r>
            <w:r w:rsidR="00DA0BB6">
              <w:rPr>
                <w:noProof/>
                <w:webHidden/>
              </w:rPr>
            </w:r>
            <w:r w:rsidR="00DA0BB6">
              <w:rPr>
                <w:noProof/>
                <w:webHidden/>
              </w:rPr>
              <w:fldChar w:fldCharType="separate"/>
            </w:r>
            <w:r w:rsidR="00DA0BB6">
              <w:rPr>
                <w:noProof/>
                <w:webHidden/>
              </w:rPr>
              <w:t>7</w:t>
            </w:r>
            <w:r w:rsidR="00DA0BB6">
              <w:rPr>
                <w:noProof/>
                <w:webHidden/>
              </w:rPr>
              <w:fldChar w:fldCharType="end"/>
            </w:r>
          </w:hyperlink>
        </w:p>
        <w:p w14:paraId="5E9BC5CD" w14:textId="411FFD7E" w:rsidR="00DA0BB6" w:rsidRDefault="000543C3">
          <w:pPr>
            <w:pStyle w:val="TOC2"/>
            <w:rPr>
              <w:rFonts w:asciiTheme="minorHAnsi" w:eastAsiaTheme="minorEastAsia" w:hAnsiTheme="minorHAnsi" w:cstheme="minorBidi"/>
              <w:noProof/>
              <w:sz w:val="22"/>
              <w:szCs w:val="22"/>
            </w:rPr>
          </w:pPr>
          <w:hyperlink w:anchor="_Toc523124489" w:history="1">
            <w:r w:rsidR="00DA0BB6" w:rsidRPr="008D62D7">
              <w:rPr>
                <w:rStyle w:val="Hyperlink"/>
                <w:noProof/>
              </w:rPr>
              <w:t>Final Exam</w:t>
            </w:r>
            <w:r w:rsidR="00DA0BB6">
              <w:rPr>
                <w:noProof/>
                <w:webHidden/>
              </w:rPr>
              <w:tab/>
            </w:r>
            <w:r w:rsidR="00DA0BB6">
              <w:rPr>
                <w:noProof/>
                <w:webHidden/>
              </w:rPr>
              <w:fldChar w:fldCharType="begin"/>
            </w:r>
            <w:r w:rsidR="00DA0BB6">
              <w:rPr>
                <w:noProof/>
                <w:webHidden/>
              </w:rPr>
              <w:instrText xml:space="preserve"> PAGEREF _Toc523124489 \h </w:instrText>
            </w:r>
            <w:r w:rsidR="00DA0BB6">
              <w:rPr>
                <w:noProof/>
                <w:webHidden/>
              </w:rPr>
            </w:r>
            <w:r w:rsidR="00DA0BB6">
              <w:rPr>
                <w:noProof/>
                <w:webHidden/>
              </w:rPr>
              <w:fldChar w:fldCharType="separate"/>
            </w:r>
            <w:r w:rsidR="00DA0BB6">
              <w:rPr>
                <w:noProof/>
                <w:webHidden/>
              </w:rPr>
              <w:t>8</w:t>
            </w:r>
            <w:r w:rsidR="00DA0BB6">
              <w:rPr>
                <w:noProof/>
                <w:webHidden/>
              </w:rPr>
              <w:fldChar w:fldCharType="end"/>
            </w:r>
          </w:hyperlink>
        </w:p>
        <w:p w14:paraId="19002AF5" w14:textId="6D08970E" w:rsidR="00DA0BB6" w:rsidRDefault="000543C3">
          <w:pPr>
            <w:pStyle w:val="TOC2"/>
            <w:rPr>
              <w:rFonts w:asciiTheme="minorHAnsi" w:eastAsiaTheme="minorEastAsia" w:hAnsiTheme="minorHAnsi" w:cstheme="minorBidi"/>
              <w:noProof/>
              <w:sz w:val="22"/>
              <w:szCs w:val="22"/>
            </w:rPr>
          </w:pPr>
          <w:hyperlink w:anchor="_Toc523124490" w:history="1">
            <w:r w:rsidR="00DA0BB6" w:rsidRPr="008D62D7">
              <w:rPr>
                <w:rStyle w:val="Hyperlink"/>
                <w:noProof/>
              </w:rPr>
              <w:t>Appeal of Grades</w:t>
            </w:r>
            <w:r w:rsidR="00DA0BB6">
              <w:rPr>
                <w:noProof/>
                <w:webHidden/>
              </w:rPr>
              <w:tab/>
            </w:r>
            <w:r w:rsidR="00DA0BB6">
              <w:rPr>
                <w:noProof/>
                <w:webHidden/>
              </w:rPr>
              <w:fldChar w:fldCharType="begin"/>
            </w:r>
            <w:r w:rsidR="00DA0BB6">
              <w:rPr>
                <w:noProof/>
                <w:webHidden/>
              </w:rPr>
              <w:instrText xml:space="preserve"> PAGEREF _Toc523124490 \h </w:instrText>
            </w:r>
            <w:r w:rsidR="00DA0BB6">
              <w:rPr>
                <w:noProof/>
                <w:webHidden/>
              </w:rPr>
            </w:r>
            <w:r w:rsidR="00DA0BB6">
              <w:rPr>
                <w:noProof/>
                <w:webHidden/>
              </w:rPr>
              <w:fldChar w:fldCharType="separate"/>
            </w:r>
            <w:r w:rsidR="00DA0BB6">
              <w:rPr>
                <w:noProof/>
                <w:webHidden/>
              </w:rPr>
              <w:t>8</w:t>
            </w:r>
            <w:r w:rsidR="00DA0BB6">
              <w:rPr>
                <w:noProof/>
                <w:webHidden/>
              </w:rPr>
              <w:fldChar w:fldCharType="end"/>
            </w:r>
          </w:hyperlink>
        </w:p>
        <w:p w14:paraId="367CB88B" w14:textId="58492162" w:rsidR="00DA0BB6" w:rsidRDefault="000543C3">
          <w:pPr>
            <w:pStyle w:val="TOC2"/>
            <w:rPr>
              <w:rFonts w:asciiTheme="minorHAnsi" w:eastAsiaTheme="minorEastAsia" w:hAnsiTheme="minorHAnsi" w:cstheme="minorBidi"/>
              <w:noProof/>
              <w:sz w:val="22"/>
              <w:szCs w:val="22"/>
            </w:rPr>
          </w:pPr>
          <w:hyperlink w:anchor="_Toc523124491" w:history="1">
            <w:r w:rsidR="00DA0BB6" w:rsidRPr="008D62D7">
              <w:rPr>
                <w:rStyle w:val="Hyperlink"/>
                <w:noProof/>
              </w:rPr>
              <w:t>Exceptions to Policies</w:t>
            </w:r>
            <w:r w:rsidR="00DA0BB6">
              <w:rPr>
                <w:noProof/>
                <w:webHidden/>
              </w:rPr>
              <w:tab/>
            </w:r>
            <w:r w:rsidR="00DA0BB6">
              <w:rPr>
                <w:noProof/>
                <w:webHidden/>
              </w:rPr>
              <w:fldChar w:fldCharType="begin"/>
            </w:r>
            <w:r w:rsidR="00DA0BB6">
              <w:rPr>
                <w:noProof/>
                <w:webHidden/>
              </w:rPr>
              <w:instrText xml:space="preserve"> PAGEREF _Toc523124491 \h </w:instrText>
            </w:r>
            <w:r w:rsidR="00DA0BB6">
              <w:rPr>
                <w:noProof/>
                <w:webHidden/>
              </w:rPr>
            </w:r>
            <w:r w:rsidR="00DA0BB6">
              <w:rPr>
                <w:noProof/>
                <w:webHidden/>
              </w:rPr>
              <w:fldChar w:fldCharType="separate"/>
            </w:r>
            <w:r w:rsidR="00DA0BB6">
              <w:rPr>
                <w:noProof/>
                <w:webHidden/>
              </w:rPr>
              <w:t>8</w:t>
            </w:r>
            <w:r w:rsidR="00DA0BB6">
              <w:rPr>
                <w:noProof/>
                <w:webHidden/>
              </w:rPr>
              <w:fldChar w:fldCharType="end"/>
            </w:r>
          </w:hyperlink>
        </w:p>
        <w:p w14:paraId="391BCCAB" w14:textId="1082E2B8" w:rsidR="00EB1B16" w:rsidRDefault="00EB1B16" w:rsidP="00EB1B16">
          <w:r>
            <w:rPr>
              <w:b/>
              <w:bCs/>
              <w:noProof/>
            </w:rPr>
            <w:fldChar w:fldCharType="end"/>
          </w:r>
        </w:p>
      </w:sdtContent>
    </w:sdt>
    <w:p w14:paraId="789FF91D" w14:textId="77777777" w:rsidR="00A6598B" w:rsidRDefault="00A6598B">
      <w:pPr>
        <w:spacing w:after="0"/>
        <w:sectPr w:rsidR="00A6598B" w:rsidSect="00A6598B">
          <w:footerReference w:type="default" r:id="rId12"/>
          <w:pgSz w:w="12240" w:h="15840"/>
          <w:pgMar w:top="1080" w:right="1080" w:bottom="1440" w:left="1080" w:header="720" w:footer="720" w:gutter="0"/>
          <w:pgNumType w:start="1"/>
          <w:cols w:space="720"/>
          <w:titlePg/>
          <w:docGrid w:linePitch="360"/>
        </w:sectPr>
      </w:pPr>
    </w:p>
    <w:p w14:paraId="49E701C4" w14:textId="2A10F322" w:rsidR="00F914F1" w:rsidRPr="00192A02" w:rsidRDefault="00F914F1" w:rsidP="00C437BF">
      <w:pPr>
        <w:pStyle w:val="Heading2"/>
        <w:rPr>
          <w:rFonts w:ascii="Verdana" w:hAnsi="Verdana"/>
        </w:rPr>
      </w:pPr>
      <w:bookmarkStart w:id="3" w:name="_Toc523124470"/>
      <w:r w:rsidRPr="00192A02">
        <w:rPr>
          <w:rFonts w:ascii="Verdana" w:hAnsi="Verdana"/>
        </w:rPr>
        <w:lastRenderedPageBreak/>
        <w:t>About This Class</w:t>
      </w:r>
      <w:bookmarkEnd w:id="3"/>
    </w:p>
    <w:p w14:paraId="53549F91" w14:textId="0B4E1DAE" w:rsidR="007A25F0" w:rsidRDefault="00192A02" w:rsidP="00194B59">
      <w:pPr>
        <w:ind w:right="-720"/>
        <w:rPr>
          <w:rFonts w:ascii="Verdana" w:hAnsi="Verdana" w:cs="Arial"/>
          <w:color w:val="2B2525"/>
          <w:sz w:val="21"/>
          <w:szCs w:val="21"/>
          <w:shd w:val="clear" w:color="auto" w:fill="FFFFFF"/>
        </w:rPr>
      </w:pPr>
      <w:r w:rsidRPr="00192A02">
        <w:rPr>
          <w:rFonts w:ascii="Verdana" w:hAnsi="Verdana" w:cs="Arial"/>
          <w:color w:val="2B2525"/>
          <w:sz w:val="21"/>
          <w:szCs w:val="21"/>
          <w:shd w:val="clear" w:color="auto" w:fill="FFFFFF"/>
        </w:rPr>
        <w:t>Students will learn ethical hacking, conduct formal security analysis of computing infrastructure; apply investigation techniques to detect vulnerabilities and threats in software and hardware including reverse engineering program binaries for malware analysis, memory and disk analysis; systems analysis of embedded devices.</w:t>
      </w:r>
    </w:p>
    <w:p w14:paraId="4ED5650A" w14:textId="77777777" w:rsidR="00192A02" w:rsidRPr="00192A02" w:rsidRDefault="00192A02" w:rsidP="00194B59">
      <w:pPr>
        <w:ind w:right="-720"/>
        <w:rPr>
          <w:rFonts w:ascii="Verdana" w:hAnsi="Verdana" w:cs="Tahoma"/>
        </w:rPr>
      </w:pPr>
    </w:p>
    <w:p w14:paraId="35F93682" w14:textId="585F42EF" w:rsidR="00F914F1" w:rsidRPr="00192A02" w:rsidRDefault="00F914F1" w:rsidP="00C437BF">
      <w:pPr>
        <w:pStyle w:val="Heading2"/>
        <w:rPr>
          <w:rFonts w:ascii="Verdana" w:hAnsi="Verdana"/>
        </w:rPr>
      </w:pPr>
      <w:bookmarkStart w:id="4" w:name="_Toc523124471"/>
      <w:r w:rsidRPr="00192A02">
        <w:rPr>
          <w:rFonts w:ascii="Verdana" w:hAnsi="Verdana"/>
        </w:rPr>
        <w:t>Course Requirement</w:t>
      </w:r>
      <w:r w:rsidR="001330B1" w:rsidRPr="00192A02">
        <w:rPr>
          <w:rFonts w:ascii="Verdana" w:hAnsi="Verdana"/>
        </w:rPr>
        <w:t>s</w:t>
      </w:r>
      <w:bookmarkEnd w:id="4"/>
    </w:p>
    <w:p w14:paraId="18D8E85C" w14:textId="7401DCF6" w:rsidR="00194B59" w:rsidRDefault="00905E50" w:rsidP="001330B1">
      <w:pPr>
        <w:rPr>
          <w:rFonts w:cs="Tahoma"/>
          <w:color w:val="2B2525"/>
        </w:rPr>
      </w:pPr>
      <w:r w:rsidRPr="00192A02">
        <w:rPr>
          <w:rFonts w:ascii="Verdana" w:hAnsi="Verdana" w:cs="Tahoma"/>
          <w:color w:val="2B2525"/>
        </w:rPr>
        <w:t>Prerequisite</w:t>
      </w:r>
      <w:r w:rsidR="00AC0400" w:rsidRPr="00192A02">
        <w:rPr>
          <w:rFonts w:ascii="Verdana" w:hAnsi="Verdana" w:cs="Tahoma"/>
          <w:color w:val="2B2525"/>
        </w:rPr>
        <w:t>s</w:t>
      </w:r>
      <w:r w:rsidRPr="00192A02">
        <w:rPr>
          <w:rFonts w:ascii="Verdana" w:hAnsi="Verdana" w:cs="Tahoma"/>
          <w:color w:val="2B2525"/>
        </w:rPr>
        <w:t xml:space="preserve">: </w:t>
      </w:r>
      <w:r w:rsidR="00192A02" w:rsidRPr="00192A02">
        <w:rPr>
          <w:rFonts w:ascii="Verdana" w:hAnsi="Verdana" w:cs="Arial"/>
          <w:color w:val="2B2525"/>
          <w:sz w:val="21"/>
          <w:szCs w:val="21"/>
          <w:bdr w:val="none" w:sz="0" w:space="0" w:color="auto" w:frame="1"/>
          <w:shd w:val="clear" w:color="auto" w:fill="FFFFFF"/>
        </w:rPr>
        <w:t xml:space="preserve">ITEC 352, ITEC 371, and ITEC 445 with </w:t>
      </w:r>
      <w:r w:rsidRPr="00192A02">
        <w:rPr>
          <w:rFonts w:ascii="Verdana" w:hAnsi="Verdana" w:cs="Tahoma"/>
          <w:color w:val="2B2525"/>
        </w:rPr>
        <w:t>a grade of “C” or better</w:t>
      </w:r>
      <w:r w:rsidRPr="00905E50">
        <w:rPr>
          <w:rFonts w:cs="Tahoma"/>
          <w:color w:val="2B2525"/>
        </w:rPr>
        <w:br/>
      </w:r>
    </w:p>
    <w:p w14:paraId="2FEE0490" w14:textId="77777777" w:rsidR="00BC3BA9" w:rsidRPr="00905E50" w:rsidRDefault="00BC3BA9" w:rsidP="001330B1">
      <w:pPr>
        <w:rPr>
          <w:rFonts w:cs="Tahoma"/>
        </w:rPr>
      </w:pPr>
    </w:p>
    <w:p w14:paraId="73346743" w14:textId="2C3B87D0" w:rsidR="00633497" w:rsidRPr="00633497" w:rsidRDefault="00F914F1" w:rsidP="00633497">
      <w:pPr>
        <w:pStyle w:val="Heading2"/>
      </w:pPr>
      <w:bookmarkStart w:id="5" w:name="_Toc523124472"/>
      <w:r w:rsidRPr="00603987">
        <w:t>Course Objectives</w:t>
      </w:r>
      <w:r w:rsidR="009D58BF">
        <w:t>/Learning Outcomes</w:t>
      </w:r>
      <w:bookmarkEnd w:id="5"/>
    </w:p>
    <w:tbl>
      <w:tblPr>
        <w:tblStyle w:val="GridTable6Colorful1"/>
        <w:tblpPr w:bottomFromText="576" w:vertAnchor="text" w:tblpY="1"/>
        <w:tblW w:w="9360" w:type="dxa"/>
        <w:tblLook w:val="0420" w:firstRow="1" w:lastRow="0" w:firstColumn="0" w:lastColumn="0" w:noHBand="0" w:noVBand="1"/>
        <w:tblCaption w:val="Course Objectives"/>
        <w:tblDescription w:val="The first column of this table lists the objectives for this course. The second column contains the program or general education goal or outcome that the objective meets, the third column details which aspects of the course will assess a students progress towards meeting this goal. "/>
      </w:tblPr>
      <w:tblGrid>
        <w:gridCol w:w="9360"/>
      </w:tblGrid>
      <w:tr w:rsidR="00637CE6" w:rsidRPr="00603987" w14:paraId="4CD1A523" w14:textId="77777777" w:rsidTr="00637CE6">
        <w:trPr>
          <w:cnfStyle w:val="100000000000" w:firstRow="1" w:lastRow="0" w:firstColumn="0" w:lastColumn="0" w:oddVBand="0" w:evenVBand="0" w:oddHBand="0" w:evenHBand="0" w:firstRowFirstColumn="0" w:firstRowLastColumn="0" w:lastRowFirstColumn="0" w:lastRowLastColumn="0"/>
        </w:trPr>
        <w:tc>
          <w:tcPr>
            <w:tcW w:w="6634" w:type="dxa"/>
            <w:hideMark/>
          </w:tcPr>
          <w:p w14:paraId="3341AE70" w14:textId="77777777" w:rsidR="00637CE6" w:rsidRPr="009644AD" w:rsidRDefault="00637CE6" w:rsidP="00633497">
            <w:pPr>
              <w:rPr>
                <w:b w:val="0"/>
              </w:rPr>
            </w:pPr>
            <w:r w:rsidRPr="009644AD">
              <w:rPr>
                <w:b w:val="0"/>
              </w:rPr>
              <w:t>Students who complete this course will be able to: </w:t>
            </w:r>
          </w:p>
        </w:tc>
      </w:tr>
      <w:tr w:rsidR="00637CE6" w:rsidRPr="00603987" w14:paraId="342565DD" w14:textId="77777777" w:rsidTr="00637CE6">
        <w:trPr>
          <w:cnfStyle w:val="000000100000" w:firstRow="0" w:lastRow="0" w:firstColumn="0" w:lastColumn="0" w:oddVBand="0" w:evenVBand="0" w:oddHBand="1" w:evenHBand="0" w:firstRowFirstColumn="0" w:firstRowLastColumn="0" w:lastRowFirstColumn="0" w:lastRowLastColumn="0"/>
        </w:trPr>
        <w:tc>
          <w:tcPr>
            <w:tcW w:w="6634" w:type="dxa"/>
            <w:hideMark/>
          </w:tcPr>
          <w:p w14:paraId="21B8FBB2" w14:textId="361D782F" w:rsidR="00637CE6" w:rsidRPr="00603987" w:rsidRDefault="00637CE6" w:rsidP="00633497"/>
        </w:tc>
      </w:tr>
      <w:tr w:rsidR="00637CE6" w:rsidRPr="00603987" w14:paraId="7EBCD147" w14:textId="77777777" w:rsidTr="00637CE6">
        <w:tc>
          <w:tcPr>
            <w:tcW w:w="6634" w:type="dxa"/>
            <w:hideMark/>
          </w:tcPr>
          <w:p w14:paraId="19C19A5E" w14:textId="17531FDC" w:rsidR="00637CE6" w:rsidRPr="00603987" w:rsidRDefault="00637CE6" w:rsidP="00633497"/>
        </w:tc>
      </w:tr>
      <w:tr w:rsidR="00637CE6" w:rsidRPr="00603987" w14:paraId="18869547" w14:textId="77777777" w:rsidTr="00637CE6">
        <w:trPr>
          <w:cnfStyle w:val="000000100000" w:firstRow="0" w:lastRow="0" w:firstColumn="0" w:lastColumn="0" w:oddVBand="0" w:evenVBand="0" w:oddHBand="1" w:evenHBand="0" w:firstRowFirstColumn="0" w:firstRowLastColumn="0" w:lastRowFirstColumn="0" w:lastRowLastColumn="0"/>
        </w:trPr>
        <w:tc>
          <w:tcPr>
            <w:tcW w:w="6634" w:type="dxa"/>
            <w:hideMark/>
          </w:tcPr>
          <w:p w14:paraId="2CB58635" w14:textId="30C5CFD2" w:rsidR="00637CE6" w:rsidRPr="00603987" w:rsidRDefault="00637CE6" w:rsidP="00633497"/>
        </w:tc>
      </w:tr>
      <w:tr w:rsidR="00637CE6" w:rsidRPr="00603987" w14:paraId="255A1E6D" w14:textId="77777777" w:rsidTr="00637CE6">
        <w:tc>
          <w:tcPr>
            <w:tcW w:w="6634" w:type="dxa"/>
            <w:hideMark/>
          </w:tcPr>
          <w:p w14:paraId="7E1972F2" w14:textId="649A8CB2" w:rsidR="00637CE6" w:rsidRPr="00603987" w:rsidRDefault="00637CE6" w:rsidP="00633497"/>
        </w:tc>
      </w:tr>
      <w:tr w:rsidR="00637CE6" w:rsidRPr="00603987" w14:paraId="34B1A36F" w14:textId="77777777" w:rsidTr="00637CE6">
        <w:trPr>
          <w:cnfStyle w:val="000000100000" w:firstRow="0" w:lastRow="0" w:firstColumn="0" w:lastColumn="0" w:oddVBand="0" w:evenVBand="0" w:oddHBand="1" w:evenHBand="0" w:firstRowFirstColumn="0" w:firstRowLastColumn="0" w:lastRowFirstColumn="0" w:lastRowLastColumn="0"/>
        </w:trPr>
        <w:tc>
          <w:tcPr>
            <w:tcW w:w="6634" w:type="dxa"/>
            <w:hideMark/>
          </w:tcPr>
          <w:p w14:paraId="0D4DF0BA" w14:textId="73F4FFE8" w:rsidR="00637CE6" w:rsidRPr="003F2176" w:rsidRDefault="00192A02" w:rsidP="00EA1FB9">
            <w:pPr>
              <w:spacing w:after="0" w:line="276" w:lineRule="auto"/>
              <w:contextualSpacing/>
              <w:rPr>
                <w:sz w:val="16"/>
                <w:szCs w:val="16"/>
              </w:rPr>
            </w:pPr>
            <w:r>
              <w:rPr>
                <w:rFonts w:ascii="Arial" w:hAnsi="Arial" w:cs="Arial"/>
                <w:color w:val="2B2525"/>
                <w:sz w:val="21"/>
                <w:szCs w:val="21"/>
                <w:shd w:val="clear" w:color="auto" w:fill="FFFFFF"/>
              </w:rPr>
              <w:t xml:space="preserve">Explain the wide array of offensive techniques </w:t>
            </w:r>
            <w:r w:rsidR="009A5AA6">
              <w:rPr>
                <w:rFonts w:ascii="Arial" w:hAnsi="Arial" w:cs="Arial"/>
                <w:color w:val="2B2525"/>
                <w:sz w:val="21"/>
                <w:szCs w:val="21"/>
                <w:shd w:val="clear" w:color="auto" w:fill="FFFFFF"/>
              </w:rPr>
              <w:t xml:space="preserve">used </w:t>
            </w:r>
            <w:r>
              <w:rPr>
                <w:rFonts w:ascii="Arial" w:hAnsi="Arial" w:cs="Arial"/>
                <w:color w:val="2B2525"/>
                <w:sz w:val="21"/>
                <w:szCs w:val="21"/>
                <w:shd w:val="clear" w:color="auto" w:fill="FFFFFF"/>
              </w:rPr>
              <w:t>to attack a computing infrastructure</w:t>
            </w:r>
          </w:p>
        </w:tc>
      </w:tr>
      <w:tr w:rsidR="00637CE6" w:rsidRPr="00603987" w14:paraId="37D7F4D9" w14:textId="77777777" w:rsidTr="00637CE6">
        <w:tc>
          <w:tcPr>
            <w:tcW w:w="6634" w:type="dxa"/>
            <w:hideMark/>
          </w:tcPr>
          <w:p w14:paraId="1DD7BB53" w14:textId="61464238" w:rsidR="00637CE6" w:rsidRPr="003F2176" w:rsidRDefault="00192A02" w:rsidP="00633497">
            <w:pPr>
              <w:rPr>
                <w:sz w:val="16"/>
                <w:szCs w:val="16"/>
              </w:rPr>
            </w:pPr>
            <w:r>
              <w:rPr>
                <w:rFonts w:ascii="Arial" w:hAnsi="Arial" w:cs="Arial"/>
                <w:color w:val="2B2525"/>
                <w:sz w:val="21"/>
                <w:szCs w:val="21"/>
                <w:shd w:val="clear" w:color="auto" w:fill="FFFFFF"/>
              </w:rPr>
              <w:t>Explain the underlying kernel data structures of at least one standard operating system such as: Windows or Linux</w:t>
            </w:r>
          </w:p>
        </w:tc>
      </w:tr>
      <w:tr w:rsidR="00637CE6" w:rsidRPr="00603987" w14:paraId="018D3BCD" w14:textId="77777777" w:rsidTr="00637CE6">
        <w:trPr>
          <w:cnfStyle w:val="000000100000" w:firstRow="0" w:lastRow="0" w:firstColumn="0" w:lastColumn="0" w:oddVBand="0" w:evenVBand="0" w:oddHBand="1" w:evenHBand="0" w:firstRowFirstColumn="0" w:firstRowLastColumn="0" w:lastRowFirstColumn="0" w:lastRowLastColumn="0"/>
        </w:trPr>
        <w:tc>
          <w:tcPr>
            <w:tcW w:w="6634" w:type="dxa"/>
          </w:tcPr>
          <w:p w14:paraId="72D8EC1D" w14:textId="624891D4" w:rsidR="00637CE6" w:rsidRPr="00AB7384" w:rsidRDefault="00192A02" w:rsidP="00AB7384">
            <w:pPr>
              <w:spacing w:after="0" w:line="276" w:lineRule="auto"/>
              <w:contextualSpacing/>
              <w:rPr>
                <w:sz w:val="16"/>
                <w:szCs w:val="16"/>
              </w:rPr>
            </w:pPr>
            <w:r>
              <w:rPr>
                <w:rFonts w:ascii="Arial" w:hAnsi="Arial" w:cs="Arial"/>
                <w:color w:val="2B2525"/>
                <w:sz w:val="21"/>
                <w:szCs w:val="21"/>
                <w:shd w:val="clear" w:color="auto" w:fill="FFFFFF"/>
              </w:rPr>
              <w:t>Demonstrate an ability to analyze the current state of a kernel through memory and file dumps on at least one standard operating system such as</w:t>
            </w:r>
            <w:r>
              <w:rPr>
                <w:rFonts w:ascii="Arial" w:hAnsi="Arial" w:cs="Arial"/>
                <w:color w:val="2B2525"/>
                <w:sz w:val="21"/>
                <w:szCs w:val="21"/>
              </w:rPr>
              <w:t xml:space="preserve"> </w:t>
            </w:r>
            <w:r>
              <w:rPr>
                <w:rFonts w:ascii="Arial" w:hAnsi="Arial" w:cs="Arial"/>
                <w:color w:val="2B2525"/>
                <w:sz w:val="21"/>
                <w:szCs w:val="21"/>
                <w:shd w:val="clear" w:color="auto" w:fill="FFFFFF"/>
              </w:rPr>
              <w:t>Windows or Linux.</w:t>
            </w:r>
          </w:p>
        </w:tc>
      </w:tr>
      <w:tr w:rsidR="00637CE6" w:rsidRPr="00603987" w14:paraId="6DE2F97B" w14:textId="77777777" w:rsidTr="00637CE6">
        <w:tc>
          <w:tcPr>
            <w:tcW w:w="6634" w:type="dxa"/>
          </w:tcPr>
          <w:p w14:paraId="327FCB70" w14:textId="2711AE40" w:rsidR="00637CE6" w:rsidRPr="003F2176" w:rsidRDefault="00192A02" w:rsidP="00EA1FB9">
            <w:pPr>
              <w:spacing w:after="0" w:line="276" w:lineRule="auto"/>
              <w:contextualSpacing/>
              <w:rPr>
                <w:sz w:val="16"/>
                <w:szCs w:val="16"/>
              </w:rPr>
            </w:pPr>
            <w:r>
              <w:rPr>
                <w:rFonts w:ascii="Arial" w:hAnsi="Arial" w:cs="Arial"/>
                <w:color w:val="2B2525"/>
                <w:sz w:val="21"/>
                <w:szCs w:val="21"/>
                <w:shd w:val="clear" w:color="auto" w:fill="FFFFFF"/>
              </w:rPr>
              <w:t xml:space="preserve">Demonstrate an ability to reverse engineer compiler generated code using tools such as </w:t>
            </w:r>
            <w:r w:rsidR="00834773">
              <w:rPr>
                <w:rFonts w:ascii="Arial" w:hAnsi="Arial" w:cs="Arial"/>
                <w:color w:val="2B2525"/>
                <w:sz w:val="21"/>
                <w:szCs w:val="21"/>
                <w:shd w:val="clear" w:color="auto" w:fill="FFFFFF"/>
              </w:rPr>
              <w:t xml:space="preserve">disassemblers, de-compilers, and </w:t>
            </w:r>
            <w:r>
              <w:rPr>
                <w:rFonts w:ascii="Arial" w:hAnsi="Arial" w:cs="Arial"/>
                <w:color w:val="2B2525"/>
                <w:sz w:val="21"/>
                <w:szCs w:val="21"/>
                <w:shd w:val="clear" w:color="auto" w:fill="FFFFFF"/>
              </w:rPr>
              <w:t>debuggers</w:t>
            </w:r>
            <w:r w:rsidR="00AC0400">
              <w:rPr>
                <w:rFonts w:ascii="Arial" w:hAnsi="Arial" w:cs="Arial"/>
                <w:color w:val="2B2525"/>
                <w:sz w:val="21"/>
                <w:szCs w:val="21"/>
              </w:rPr>
              <w:t>.</w:t>
            </w:r>
          </w:p>
        </w:tc>
      </w:tr>
      <w:tr w:rsidR="00637CE6" w:rsidRPr="00603987" w14:paraId="4C89E3FF" w14:textId="77777777" w:rsidTr="00637CE6">
        <w:trPr>
          <w:cnfStyle w:val="000000100000" w:firstRow="0" w:lastRow="0" w:firstColumn="0" w:lastColumn="0" w:oddVBand="0" w:evenVBand="0" w:oddHBand="1" w:evenHBand="0" w:firstRowFirstColumn="0" w:firstRowLastColumn="0" w:lastRowFirstColumn="0" w:lastRowLastColumn="0"/>
        </w:trPr>
        <w:tc>
          <w:tcPr>
            <w:tcW w:w="6634" w:type="dxa"/>
          </w:tcPr>
          <w:p w14:paraId="1B4DDF74" w14:textId="57D7B04B" w:rsidR="00637CE6" w:rsidRPr="003F2176" w:rsidRDefault="00192A02" w:rsidP="00834773">
            <w:pPr>
              <w:spacing w:after="0" w:line="276" w:lineRule="auto"/>
              <w:contextualSpacing/>
              <w:rPr>
                <w:sz w:val="16"/>
                <w:szCs w:val="16"/>
              </w:rPr>
            </w:pPr>
            <w:r>
              <w:rPr>
                <w:rFonts w:ascii="Arial" w:hAnsi="Arial" w:cs="Arial"/>
                <w:color w:val="2B2525"/>
                <w:sz w:val="21"/>
                <w:szCs w:val="21"/>
                <w:shd w:val="clear" w:color="auto" w:fill="FFFFFF"/>
              </w:rPr>
              <w:t>Explain obfuscation techniques used by malici</w:t>
            </w:r>
            <w:r w:rsidR="00834773">
              <w:rPr>
                <w:rFonts w:ascii="Arial" w:hAnsi="Arial" w:cs="Arial"/>
                <w:color w:val="2B2525"/>
                <w:sz w:val="21"/>
                <w:szCs w:val="21"/>
                <w:shd w:val="clear" w:color="auto" w:fill="FFFFFF"/>
              </w:rPr>
              <w:t>ous software to confuse tools and analysis.</w:t>
            </w:r>
          </w:p>
        </w:tc>
      </w:tr>
      <w:tr w:rsidR="00AC0400" w:rsidRPr="00603987" w14:paraId="6BD85D1F" w14:textId="77777777" w:rsidTr="00637CE6">
        <w:tc>
          <w:tcPr>
            <w:tcW w:w="6634" w:type="dxa"/>
          </w:tcPr>
          <w:p w14:paraId="470D7F45" w14:textId="0B7F82DC" w:rsidR="00AC0400" w:rsidRDefault="00192A02" w:rsidP="009B33DC">
            <w:pPr>
              <w:spacing w:after="0" w:line="276" w:lineRule="auto"/>
              <w:ind w:left="720" w:hanging="720"/>
              <w:contextualSpacing/>
              <w:rPr>
                <w:rFonts w:ascii="Arial" w:hAnsi="Arial" w:cs="Arial"/>
                <w:color w:val="2B2525"/>
                <w:sz w:val="21"/>
                <w:szCs w:val="21"/>
              </w:rPr>
            </w:pPr>
            <w:r>
              <w:rPr>
                <w:rFonts w:ascii="Arial" w:hAnsi="Arial" w:cs="Arial"/>
                <w:color w:val="2B2525"/>
                <w:sz w:val="21"/>
                <w:szCs w:val="21"/>
                <w:shd w:val="clear" w:color="auto" w:fill="FFFFFF"/>
              </w:rPr>
              <w:t>Develop networked applications using secure coding techniques.</w:t>
            </w:r>
          </w:p>
        </w:tc>
      </w:tr>
    </w:tbl>
    <w:p w14:paraId="1AAD0F3A" w14:textId="77777777" w:rsidR="00637CE6" w:rsidRDefault="00637CE6" w:rsidP="009D58BF">
      <w:pPr>
        <w:pStyle w:val="Heading2"/>
      </w:pPr>
    </w:p>
    <w:p w14:paraId="29A39142" w14:textId="77777777" w:rsidR="00637CE6" w:rsidRDefault="00637CE6" w:rsidP="009D58BF">
      <w:pPr>
        <w:pStyle w:val="Heading2"/>
      </w:pPr>
    </w:p>
    <w:p w14:paraId="25FDBE1B" w14:textId="77777777" w:rsidR="00637CE6" w:rsidRDefault="00637CE6" w:rsidP="009D58BF">
      <w:pPr>
        <w:pStyle w:val="Heading2"/>
      </w:pPr>
    </w:p>
    <w:p w14:paraId="08B76117" w14:textId="77777777" w:rsidR="00637CE6" w:rsidRDefault="00637CE6" w:rsidP="009D58BF">
      <w:pPr>
        <w:pStyle w:val="Heading2"/>
      </w:pPr>
    </w:p>
    <w:p w14:paraId="0D1E9DAD" w14:textId="77777777" w:rsidR="00637CE6" w:rsidRDefault="00637CE6" w:rsidP="009D58BF">
      <w:pPr>
        <w:pStyle w:val="Heading2"/>
      </w:pPr>
    </w:p>
    <w:p w14:paraId="217A2751" w14:textId="77777777" w:rsidR="00637CE6" w:rsidRDefault="00637CE6" w:rsidP="009D58BF">
      <w:pPr>
        <w:pStyle w:val="Heading2"/>
      </w:pPr>
    </w:p>
    <w:p w14:paraId="072DAA96" w14:textId="77777777" w:rsidR="00637CE6" w:rsidRDefault="00637CE6" w:rsidP="009D58BF">
      <w:pPr>
        <w:pStyle w:val="Heading2"/>
      </w:pPr>
    </w:p>
    <w:p w14:paraId="24E11DCC" w14:textId="77777777" w:rsidR="00637CE6" w:rsidRDefault="00637CE6" w:rsidP="009D58BF">
      <w:pPr>
        <w:pStyle w:val="Heading2"/>
      </w:pPr>
    </w:p>
    <w:p w14:paraId="4A207D6F" w14:textId="78938929" w:rsidR="00CC6ECA" w:rsidRPr="000E21F4" w:rsidRDefault="000E21F4" w:rsidP="00CC6ECA">
      <w:pPr>
        <w:autoSpaceDE w:val="0"/>
        <w:autoSpaceDN w:val="0"/>
        <w:adjustRightInd w:val="0"/>
        <w:spacing w:after="0"/>
        <w:rPr>
          <w:rFonts w:cs="Tahoma"/>
          <w:sz w:val="20"/>
          <w:szCs w:val="20"/>
        </w:rPr>
      </w:pPr>
      <w:r>
        <w:rPr>
          <w:rFonts w:cs="Tahoma"/>
          <w:sz w:val="20"/>
          <w:szCs w:val="20"/>
        </w:rPr>
        <w:t>Additionally, more f</w:t>
      </w:r>
      <w:r w:rsidR="00B24AD3" w:rsidRPr="000E21F4">
        <w:rPr>
          <w:rFonts w:cs="Tahoma"/>
          <w:sz w:val="20"/>
          <w:szCs w:val="20"/>
        </w:rPr>
        <w:t>ine grain</w:t>
      </w:r>
      <w:r>
        <w:rPr>
          <w:rFonts w:cs="Tahoma"/>
          <w:sz w:val="20"/>
          <w:szCs w:val="20"/>
        </w:rPr>
        <w:t>ed</w:t>
      </w:r>
      <w:r w:rsidR="00B24AD3" w:rsidRPr="000E21F4">
        <w:rPr>
          <w:rFonts w:cs="Tahoma"/>
          <w:sz w:val="20"/>
          <w:szCs w:val="20"/>
        </w:rPr>
        <w:t xml:space="preserve"> </w:t>
      </w:r>
      <w:r>
        <w:rPr>
          <w:rFonts w:cs="Tahoma"/>
          <w:sz w:val="20"/>
          <w:szCs w:val="20"/>
        </w:rPr>
        <w:t>skills acquired will include</w:t>
      </w:r>
      <w:r w:rsidR="00CC6ECA" w:rsidRPr="000E21F4">
        <w:rPr>
          <w:rFonts w:cs="Tahoma"/>
          <w:sz w:val="20"/>
          <w:szCs w:val="20"/>
        </w:rPr>
        <w:t>:</w:t>
      </w:r>
    </w:p>
    <w:p w14:paraId="2A05973F" w14:textId="5E84E5C3" w:rsidR="00CC6ECA" w:rsidRPr="000B4A94" w:rsidRDefault="00CC6ECA" w:rsidP="000B4A94">
      <w:pPr>
        <w:pStyle w:val="ListParagraph"/>
        <w:numPr>
          <w:ilvl w:val="0"/>
          <w:numId w:val="28"/>
        </w:numPr>
        <w:autoSpaceDE w:val="0"/>
        <w:autoSpaceDN w:val="0"/>
        <w:adjustRightInd w:val="0"/>
        <w:spacing w:after="0"/>
        <w:rPr>
          <w:sz w:val="20"/>
          <w:szCs w:val="20"/>
        </w:rPr>
      </w:pPr>
      <w:r w:rsidRPr="000B4A94">
        <w:rPr>
          <w:sz w:val="20"/>
          <w:szCs w:val="20"/>
        </w:rPr>
        <w:t xml:space="preserve">Recognize commonly used </w:t>
      </w:r>
      <w:r w:rsidR="00834773">
        <w:rPr>
          <w:sz w:val="20"/>
          <w:szCs w:val="20"/>
        </w:rPr>
        <w:t xml:space="preserve">binary </w:t>
      </w:r>
      <w:r w:rsidRPr="000B4A94">
        <w:rPr>
          <w:sz w:val="20"/>
          <w:szCs w:val="20"/>
        </w:rPr>
        <w:t>file formats</w:t>
      </w:r>
    </w:p>
    <w:p w14:paraId="32B220BA" w14:textId="5F4F4A84" w:rsidR="00B24AD3" w:rsidRPr="000B4A94" w:rsidRDefault="00B24AD3" w:rsidP="000B4A94">
      <w:pPr>
        <w:pStyle w:val="ListParagraph"/>
        <w:numPr>
          <w:ilvl w:val="0"/>
          <w:numId w:val="28"/>
        </w:numPr>
        <w:autoSpaceDE w:val="0"/>
        <w:autoSpaceDN w:val="0"/>
        <w:adjustRightInd w:val="0"/>
        <w:spacing w:after="0"/>
        <w:rPr>
          <w:sz w:val="20"/>
          <w:szCs w:val="20"/>
        </w:rPr>
      </w:pPr>
      <w:r w:rsidRPr="000B4A94">
        <w:rPr>
          <w:sz w:val="20"/>
          <w:szCs w:val="20"/>
        </w:rPr>
        <w:t xml:space="preserve">Use a debugger to </w:t>
      </w:r>
      <w:r w:rsidR="000E21F4" w:rsidRPr="000B4A94">
        <w:rPr>
          <w:sz w:val="20"/>
          <w:szCs w:val="20"/>
        </w:rPr>
        <w:t xml:space="preserve">attach to, </w:t>
      </w:r>
      <w:r w:rsidRPr="000B4A94">
        <w:rPr>
          <w:sz w:val="20"/>
          <w:szCs w:val="20"/>
        </w:rPr>
        <w:t>monitor</w:t>
      </w:r>
      <w:r w:rsidR="000E21F4" w:rsidRPr="000B4A94">
        <w:rPr>
          <w:sz w:val="20"/>
          <w:szCs w:val="20"/>
        </w:rPr>
        <w:t>, and control</w:t>
      </w:r>
      <w:r w:rsidRPr="000B4A94">
        <w:rPr>
          <w:sz w:val="20"/>
          <w:szCs w:val="20"/>
        </w:rPr>
        <w:t xml:space="preserve"> program execution</w:t>
      </w:r>
    </w:p>
    <w:p w14:paraId="05DD679F" w14:textId="29146177" w:rsidR="00CC6ECA" w:rsidRPr="000B4A94" w:rsidRDefault="000B4A94" w:rsidP="000B4A94">
      <w:pPr>
        <w:pStyle w:val="ListParagraph"/>
        <w:numPr>
          <w:ilvl w:val="0"/>
          <w:numId w:val="28"/>
        </w:numPr>
        <w:autoSpaceDE w:val="0"/>
        <w:autoSpaceDN w:val="0"/>
        <w:adjustRightInd w:val="0"/>
        <w:spacing w:after="0"/>
        <w:rPr>
          <w:sz w:val="20"/>
          <w:szCs w:val="20"/>
        </w:rPr>
      </w:pPr>
      <w:r w:rsidRPr="000B4A94">
        <w:rPr>
          <w:sz w:val="20"/>
          <w:szCs w:val="20"/>
        </w:rPr>
        <w:t>Disassemble</w:t>
      </w:r>
      <w:r w:rsidR="00CC6ECA" w:rsidRPr="000B4A94">
        <w:rPr>
          <w:sz w:val="20"/>
          <w:szCs w:val="20"/>
        </w:rPr>
        <w:t xml:space="preserve"> code segments using the linear sweep and recursive descent disassembly algorithms</w:t>
      </w:r>
    </w:p>
    <w:p w14:paraId="4C76BDA2" w14:textId="77777777" w:rsidR="00CC6ECA" w:rsidRPr="000B4A94" w:rsidRDefault="00CC6ECA" w:rsidP="000B4A94">
      <w:pPr>
        <w:pStyle w:val="ListParagraph"/>
        <w:numPr>
          <w:ilvl w:val="0"/>
          <w:numId w:val="28"/>
        </w:numPr>
        <w:autoSpaceDE w:val="0"/>
        <w:autoSpaceDN w:val="0"/>
        <w:adjustRightInd w:val="0"/>
        <w:spacing w:after="0"/>
        <w:rPr>
          <w:sz w:val="20"/>
          <w:szCs w:val="20"/>
        </w:rPr>
      </w:pPr>
      <w:r w:rsidRPr="000B4A94">
        <w:rPr>
          <w:sz w:val="20"/>
          <w:szCs w:val="20"/>
        </w:rPr>
        <w:t>Construct basic blocks and calling graphs</w:t>
      </w:r>
    </w:p>
    <w:p w14:paraId="0255CFEA" w14:textId="78414E66" w:rsidR="00CC6ECA" w:rsidRPr="000B4A94" w:rsidRDefault="00CC6ECA" w:rsidP="000B4A94">
      <w:pPr>
        <w:pStyle w:val="ListParagraph"/>
        <w:numPr>
          <w:ilvl w:val="0"/>
          <w:numId w:val="28"/>
        </w:numPr>
        <w:autoSpaceDE w:val="0"/>
        <w:autoSpaceDN w:val="0"/>
        <w:adjustRightInd w:val="0"/>
        <w:spacing w:after="0"/>
        <w:rPr>
          <w:sz w:val="20"/>
          <w:szCs w:val="20"/>
        </w:rPr>
      </w:pPr>
      <w:r w:rsidRPr="000B4A94">
        <w:rPr>
          <w:sz w:val="20"/>
          <w:szCs w:val="20"/>
        </w:rPr>
        <w:t>Identify c</w:t>
      </w:r>
      <w:r w:rsidR="000E21F4" w:rsidRPr="000B4A94">
        <w:rPr>
          <w:sz w:val="20"/>
          <w:szCs w:val="20"/>
        </w:rPr>
        <w:t xml:space="preserve">onditional execution constructs, loops, </w:t>
      </w:r>
      <w:r w:rsidR="000B4A94">
        <w:rPr>
          <w:sz w:val="20"/>
          <w:szCs w:val="20"/>
        </w:rPr>
        <w:t xml:space="preserve">switch statements, and </w:t>
      </w:r>
      <w:r w:rsidR="000B4A94" w:rsidRPr="000B4A94">
        <w:rPr>
          <w:sz w:val="20"/>
          <w:szCs w:val="20"/>
        </w:rPr>
        <w:t>commonly use</w:t>
      </w:r>
      <w:r w:rsidR="000B4A94">
        <w:rPr>
          <w:sz w:val="20"/>
          <w:szCs w:val="20"/>
        </w:rPr>
        <w:t>d function calling conventions</w:t>
      </w:r>
      <w:r w:rsidR="000E21F4" w:rsidRPr="000B4A94">
        <w:rPr>
          <w:sz w:val="20"/>
          <w:szCs w:val="20"/>
        </w:rPr>
        <w:t xml:space="preserve"> </w:t>
      </w:r>
      <w:r w:rsidRPr="000B4A94">
        <w:rPr>
          <w:sz w:val="20"/>
          <w:szCs w:val="20"/>
        </w:rPr>
        <w:t>in disassembled files</w:t>
      </w:r>
    </w:p>
    <w:p w14:paraId="020D8BE5" w14:textId="77777777" w:rsidR="00CC6ECA" w:rsidRPr="000B4A94" w:rsidRDefault="00CC6ECA" w:rsidP="000B4A94">
      <w:pPr>
        <w:pStyle w:val="ListParagraph"/>
        <w:numPr>
          <w:ilvl w:val="0"/>
          <w:numId w:val="28"/>
        </w:numPr>
        <w:autoSpaceDE w:val="0"/>
        <w:autoSpaceDN w:val="0"/>
        <w:adjustRightInd w:val="0"/>
        <w:spacing w:after="0"/>
        <w:rPr>
          <w:sz w:val="20"/>
          <w:szCs w:val="20"/>
        </w:rPr>
      </w:pPr>
      <w:r w:rsidRPr="000B4A94">
        <w:rPr>
          <w:sz w:val="20"/>
          <w:szCs w:val="20"/>
        </w:rPr>
        <w:t>Perform data flow analysis</w:t>
      </w:r>
    </w:p>
    <w:p w14:paraId="45CC578A" w14:textId="15F46848" w:rsidR="00CC6ECA" w:rsidRPr="000B4A94" w:rsidRDefault="000E21F4" w:rsidP="000B4A94">
      <w:pPr>
        <w:pStyle w:val="ListParagraph"/>
        <w:numPr>
          <w:ilvl w:val="0"/>
          <w:numId w:val="28"/>
        </w:numPr>
        <w:autoSpaceDE w:val="0"/>
        <w:autoSpaceDN w:val="0"/>
        <w:adjustRightInd w:val="0"/>
        <w:spacing w:after="0"/>
        <w:rPr>
          <w:sz w:val="20"/>
          <w:szCs w:val="20"/>
        </w:rPr>
      </w:pPr>
      <w:r w:rsidRPr="000B4A94">
        <w:rPr>
          <w:sz w:val="20"/>
          <w:szCs w:val="20"/>
        </w:rPr>
        <w:t>Safely e</w:t>
      </w:r>
      <w:r w:rsidR="00CC6ECA" w:rsidRPr="000B4A94">
        <w:rPr>
          <w:sz w:val="20"/>
          <w:szCs w:val="20"/>
        </w:rPr>
        <w:t xml:space="preserve">xecute malware samples </w:t>
      </w:r>
      <w:r w:rsidRPr="000B4A94">
        <w:rPr>
          <w:sz w:val="20"/>
          <w:szCs w:val="20"/>
        </w:rPr>
        <w:t>in a sandboxed environment</w:t>
      </w:r>
    </w:p>
    <w:p w14:paraId="5C516088" w14:textId="3585B934" w:rsidR="000E21F4" w:rsidRPr="000B4A94" w:rsidRDefault="000B4A94" w:rsidP="000B4A94">
      <w:pPr>
        <w:pStyle w:val="ListParagraph"/>
        <w:numPr>
          <w:ilvl w:val="0"/>
          <w:numId w:val="28"/>
        </w:numPr>
        <w:autoSpaceDE w:val="0"/>
        <w:autoSpaceDN w:val="0"/>
        <w:adjustRightInd w:val="0"/>
        <w:spacing w:after="0"/>
        <w:rPr>
          <w:sz w:val="20"/>
          <w:szCs w:val="20"/>
        </w:rPr>
      </w:pPr>
      <w:r>
        <w:rPr>
          <w:sz w:val="20"/>
          <w:szCs w:val="20"/>
        </w:rPr>
        <w:t>u</w:t>
      </w:r>
      <w:r w:rsidR="000E21F4" w:rsidRPr="000B4A94">
        <w:rPr>
          <w:sz w:val="20"/>
          <w:szCs w:val="20"/>
        </w:rPr>
        <w:t xml:space="preserve">nderstand </w:t>
      </w:r>
      <w:r>
        <w:rPr>
          <w:sz w:val="20"/>
          <w:szCs w:val="20"/>
        </w:rPr>
        <w:t xml:space="preserve">and manipulate </w:t>
      </w:r>
      <w:r w:rsidR="000E21F4" w:rsidRPr="000B4A94">
        <w:rPr>
          <w:sz w:val="20"/>
          <w:szCs w:val="20"/>
        </w:rPr>
        <w:t>symbol tables</w:t>
      </w:r>
    </w:p>
    <w:p w14:paraId="14458D7E" w14:textId="1724556D" w:rsidR="00CC6ECA" w:rsidRPr="000B4A94" w:rsidRDefault="00CC6ECA" w:rsidP="000B4A94">
      <w:pPr>
        <w:pStyle w:val="ListParagraph"/>
        <w:numPr>
          <w:ilvl w:val="0"/>
          <w:numId w:val="28"/>
        </w:numPr>
        <w:autoSpaceDE w:val="0"/>
        <w:autoSpaceDN w:val="0"/>
        <w:adjustRightInd w:val="0"/>
        <w:spacing w:after="0"/>
        <w:rPr>
          <w:sz w:val="20"/>
          <w:szCs w:val="20"/>
        </w:rPr>
      </w:pPr>
      <w:r w:rsidRPr="000B4A94">
        <w:rPr>
          <w:sz w:val="20"/>
          <w:szCs w:val="20"/>
        </w:rPr>
        <w:t xml:space="preserve">Recognize </w:t>
      </w:r>
      <w:r w:rsidR="00B24AD3" w:rsidRPr="000B4A94">
        <w:rPr>
          <w:sz w:val="20"/>
          <w:szCs w:val="20"/>
        </w:rPr>
        <w:t xml:space="preserve">and exploit/overcome </w:t>
      </w:r>
      <w:r w:rsidRPr="000B4A94">
        <w:rPr>
          <w:sz w:val="20"/>
          <w:szCs w:val="20"/>
        </w:rPr>
        <w:t>commonl</w:t>
      </w:r>
      <w:r w:rsidR="00B24AD3" w:rsidRPr="000B4A94">
        <w:rPr>
          <w:sz w:val="20"/>
          <w:szCs w:val="20"/>
        </w:rPr>
        <w:t xml:space="preserve">y used </w:t>
      </w:r>
      <w:r w:rsidR="000E21F4" w:rsidRPr="000B4A94">
        <w:rPr>
          <w:sz w:val="20"/>
          <w:szCs w:val="20"/>
        </w:rPr>
        <w:t xml:space="preserve">anti-disassembly techniques, </w:t>
      </w:r>
      <w:r w:rsidR="00B24AD3" w:rsidRPr="000B4A94">
        <w:rPr>
          <w:sz w:val="20"/>
          <w:szCs w:val="20"/>
        </w:rPr>
        <w:t xml:space="preserve">anti-debugging techniques, </w:t>
      </w:r>
      <w:r w:rsidR="000B4A94" w:rsidRPr="000B4A94">
        <w:rPr>
          <w:sz w:val="20"/>
          <w:szCs w:val="20"/>
        </w:rPr>
        <w:t>anti-</w:t>
      </w:r>
      <w:r w:rsidRPr="000B4A94">
        <w:rPr>
          <w:sz w:val="20"/>
          <w:szCs w:val="20"/>
        </w:rPr>
        <w:t>virt</w:t>
      </w:r>
      <w:r w:rsidR="00B24AD3" w:rsidRPr="000B4A94">
        <w:rPr>
          <w:sz w:val="20"/>
          <w:szCs w:val="20"/>
        </w:rPr>
        <w:t xml:space="preserve">ual machine techniques, </w:t>
      </w:r>
      <w:r w:rsidRPr="000B4A94">
        <w:rPr>
          <w:sz w:val="20"/>
          <w:szCs w:val="20"/>
        </w:rPr>
        <w:t>buffer overflow vulnerabilities</w:t>
      </w:r>
      <w:r w:rsidR="00B24AD3" w:rsidRPr="000B4A94">
        <w:rPr>
          <w:sz w:val="20"/>
          <w:szCs w:val="20"/>
        </w:rPr>
        <w:t xml:space="preserve">, </w:t>
      </w:r>
      <w:r w:rsidRPr="000B4A94">
        <w:rPr>
          <w:sz w:val="20"/>
          <w:szCs w:val="20"/>
        </w:rPr>
        <w:t>commonly used encoding algorithms</w:t>
      </w:r>
      <w:r w:rsidR="00B24AD3" w:rsidRPr="000B4A94">
        <w:rPr>
          <w:sz w:val="20"/>
          <w:szCs w:val="20"/>
        </w:rPr>
        <w:t xml:space="preserve">, </w:t>
      </w:r>
      <w:r w:rsidRPr="000B4A94">
        <w:rPr>
          <w:sz w:val="20"/>
          <w:szCs w:val="20"/>
        </w:rPr>
        <w:t>commonly use</w:t>
      </w:r>
      <w:r w:rsidR="000B4A94" w:rsidRPr="000B4A94">
        <w:rPr>
          <w:sz w:val="20"/>
          <w:szCs w:val="20"/>
        </w:rPr>
        <w:t xml:space="preserve">d </w:t>
      </w:r>
      <w:r w:rsidR="00B24AD3" w:rsidRPr="000B4A94">
        <w:rPr>
          <w:sz w:val="20"/>
          <w:szCs w:val="20"/>
        </w:rPr>
        <w:t xml:space="preserve">obfuscation techniques, </w:t>
      </w:r>
      <w:r w:rsidRPr="000B4A94">
        <w:rPr>
          <w:sz w:val="20"/>
          <w:szCs w:val="20"/>
        </w:rPr>
        <w:t>packing methods</w:t>
      </w:r>
      <w:r w:rsidR="00B24AD3" w:rsidRPr="000B4A94">
        <w:rPr>
          <w:sz w:val="20"/>
          <w:szCs w:val="20"/>
        </w:rPr>
        <w:t xml:space="preserve">, and </w:t>
      </w:r>
      <w:r w:rsidRPr="000B4A94">
        <w:rPr>
          <w:sz w:val="20"/>
          <w:szCs w:val="20"/>
        </w:rPr>
        <w:t xml:space="preserve">malware mechanisms </w:t>
      </w:r>
    </w:p>
    <w:p w14:paraId="4E241E33" w14:textId="0BFB3C30" w:rsidR="00637CE6" w:rsidRDefault="00637CE6" w:rsidP="009D58BF">
      <w:pPr>
        <w:pStyle w:val="Heading2"/>
      </w:pPr>
    </w:p>
    <w:p w14:paraId="4040BA0E" w14:textId="7766A754" w:rsidR="00A3113A" w:rsidRDefault="00A3113A" w:rsidP="00A3113A"/>
    <w:p w14:paraId="382E2B3E" w14:textId="440FE692" w:rsidR="00A3113A" w:rsidRDefault="00A3113A" w:rsidP="00A3113A"/>
    <w:p w14:paraId="310D3A7E" w14:textId="77777777" w:rsidR="00A3113A" w:rsidRPr="00A3113A" w:rsidRDefault="00A3113A" w:rsidP="00A3113A"/>
    <w:p w14:paraId="6701F928" w14:textId="77777777" w:rsidR="00CC6ECA" w:rsidRPr="00CC6ECA" w:rsidRDefault="00CC6ECA" w:rsidP="00CC6ECA"/>
    <w:p w14:paraId="1A9E0ACD" w14:textId="0CA6BCA8" w:rsidR="009D58BF" w:rsidRDefault="007A25F0" w:rsidP="009D58BF">
      <w:pPr>
        <w:pStyle w:val="Heading2"/>
      </w:pPr>
      <w:bookmarkStart w:id="6" w:name="_Toc523124473"/>
      <w:r>
        <w:t xml:space="preserve">Optional </w:t>
      </w:r>
      <w:r w:rsidR="009D58BF">
        <w:t>Text(s) and Course Materials</w:t>
      </w:r>
      <w:bookmarkEnd w:id="6"/>
    </w:p>
    <w:p w14:paraId="103246BF" w14:textId="10C8D1C7" w:rsidR="007A25F0" w:rsidRDefault="00A47D1F" w:rsidP="00E62680">
      <w:r>
        <w:t>1</w:t>
      </w:r>
      <w:r w:rsidR="00E62680">
        <w:t xml:space="preserve">. </w:t>
      </w:r>
      <w:r w:rsidR="00E62680" w:rsidRPr="00E62680">
        <w:rPr>
          <w:color w:val="000000"/>
          <w:shd w:val="clear" w:color="auto" w:fill="FFFFFF"/>
        </w:rPr>
        <w:t>SLEIGH, Ghidra's processor specification language</w:t>
      </w:r>
      <w:r w:rsidR="007A25F0" w:rsidRPr="00E62680">
        <w:t xml:space="preserve"> </w:t>
      </w:r>
    </w:p>
    <w:p w14:paraId="03247AB7" w14:textId="0E47D54B" w:rsidR="00A43925" w:rsidRDefault="00A43925" w:rsidP="00A43925">
      <w:pPr>
        <w:ind w:firstLine="720"/>
        <w:rPr>
          <w:i/>
          <w:sz w:val="20"/>
          <w:szCs w:val="20"/>
        </w:rPr>
      </w:pPr>
      <w:r w:rsidRPr="00A43925">
        <w:rPr>
          <w:i/>
          <w:sz w:val="20"/>
          <w:szCs w:val="20"/>
        </w:rPr>
        <w:t xml:space="preserve">Available online at: </w:t>
      </w:r>
      <w:r w:rsidR="00834773" w:rsidRPr="00834773">
        <w:rPr>
          <w:i/>
          <w:sz w:val="20"/>
          <w:szCs w:val="20"/>
        </w:rPr>
        <w:t>https://github.com/NationalSecurityAgency/ghidra/blob/master/GhidraDocs/languages/html/sleigh.html</w:t>
      </w:r>
    </w:p>
    <w:p w14:paraId="2DBD1AF8" w14:textId="77777777" w:rsidR="00A43925" w:rsidRPr="00A43925" w:rsidRDefault="00A43925" w:rsidP="00A43925">
      <w:pPr>
        <w:ind w:firstLine="720"/>
        <w:rPr>
          <w:i/>
          <w:sz w:val="20"/>
          <w:szCs w:val="20"/>
        </w:rPr>
      </w:pPr>
    </w:p>
    <w:p w14:paraId="1513864E" w14:textId="3C7CFEE2" w:rsidR="00E62680" w:rsidRPr="00E6144F" w:rsidRDefault="00A47D1F" w:rsidP="00E62680">
      <w:pPr>
        <w:shd w:val="clear" w:color="auto" w:fill="FFFFFF"/>
        <w:spacing w:after="0"/>
        <w:rPr>
          <w:rFonts w:cs="Tahoma"/>
          <w:color w:val="111111"/>
        </w:rPr>
      </w:pPr>
      <w:r>
        <w:rPr>
          <w:rFonts w:cs="Tahoma"/>
        </w:rPr>
        <w:t>2</w:t>
      </w:r>
      <w:r w:rsidR="00E62680" w:rsidRPr="00E6144F">
        <w:rPr>
          <w:rFonts w:cs="Tahoma"/>
        </w:rPr>
        <w:t xml:space="preserve">. </w:t>
      </w:r>
      <w:r w:rsidR="00E62680" w:rsidRPr="00E6144F">
        <w:t xml:space="preserve">[Eagle] </w:t>
      </w:r>
      <w:r w:rsidR="00E62680" w:rsidRPr="00E6144F">
        <w:rPr>
          <w:rStyle w:val="a-size-extra-large"/>
          <w:rFonts w:cs="Tahoma"/>
          <w:color w:val="111111"/>
        </w:rPr>
        <w:t>The IDA Pro Book, 2nd Edition: The Unofficial Guide to the World's Most Popular Disassembler</w:t>
      </w:r>
      <w:r w:rsidR="00E62680" w:rsidRPr="00E6144F">
        <w:rPr>
          <w:rStyle w:val="a-size-extra-large"/>
          <w:color w:val="111111"/>
        </w:rPr>
        <w:t xml:space="preserve"> by Chris Eagle, </w:t>
      </w:r>
      <w:r w:rsidR="00E6144F" w:rsidRPr="00E6144F">
        <w:rPr>
          <w:rFonts w:cs="Tahoma"/>
          <w:color w:val="333333"/>
          <w:shd w:val="clear" w:color="auto" w:fill="FFFFFF"/>
        </w:rPr>
        <w:t>No Starch Press</w:t>
      </w:r>
      <w:r w:rsidR="00E6144F" w:rsidRPr="00E6144F">
        <w:rPr>
          <w:rFonts w:cs="Tahoma"/>
          <w:color w:val="111111"/>
        </w:rPr>
        <w:t xml:space="preserve"> , </w:t>
      </w:r>
      <w:r w:rsidR="00E62680" w:rsidRPr="00E6144F">
        <w:rPr>
          <w:rFonts w:cs="Tahoma"/>
          <w:color w:val="111111"/>
        </w:rPr>
        <w:t>ISBN-13: 978-1593272890</w:t>
      </w:r>
    </w:p>
    <w:p w14:paraId="29141CAE" w14:textId="04D386F1" w:rsidR="00E62680" w:rsidRDefault="00E62680" w:rsidP="00E62680">
      <w:pPr>
        <w:shd w:val="clear" w:color="auto" w:fill="FFFFFF"/>
        <w:spacing w:after="0"/>
        <w:rPr>
          <w:rFonts w:cs="Tahoma"/>
          <w:color w:val="111111"/>
        </w:rPr>
      </w:pPr>
      <w:r w:rsidRPr="00E6144F">
        <w:rPr>
          <w:rFonts w:cs="Tahoma"/>
          <w:color w:val="111111"/>
        </w:rPr>
        <w:t>ISBN-10:</w:t>
      </w:r>
      <w:r w:rsidRPr="00E62680">
        <w:rPr>
          <w:rFonts w:cs="Tahoma"/>
          <w:color w:val="111111"/>
        </w:rPr>
        <w:t> </w:t>
      </w:r>
      <w:r w:rsidRPr="00E6144F">
        <w:rPr>
          <w:rFonts w:cs="Tahoma"/>
          <w:color w:val="111111"/>
        </w:rPr>
        <w:t>1593272898</w:t>
      </w:r>
    </w:p>
    <w:p w14:paraId="74CB79FA" w14:textId="77777777" w:rsidR="00A43925" w:rsidRDefault="00A43925" w:rsidP="00A43925">
      <w:pPr>
        <w:shd w:val="clear" w:color="auto" w:fill="FFFFFF"/>
        <w:spacing w:after="0"/>
        <w:ind w:firstLine="720"/>
        <w:rPr>
          <w:rFonts w:cs="Tahoma"/>
          <w:i/>
          <w:color w:val="111111"/>
          <w:sz w:val="20"/>
          <w:szCs w:val="20"/>
        </w:rPr>
      </w:pPr>
      <w:r w:rsidRPr="00A43925">
        <w:rPr>
          <w:rFonts w:cs="Tahoma"/>
          <w:i/>
          <w:color w:val="111111"/>
          <w:sz w:val="20"/>
          <w:szCs w:val="20"/>
        </w:rPr>
        <w:t xml:space="preserve">Available in e-book format </w:t>
      </w:r>
      <w:r>
        <w:rPr>
          <w:rFonts w:cs="Tahoma"/>
          <w:i/>
          <w:color w:val="111111"/>
          <w:sz w:val="20"/>
          <w:szCs w:val="20"/>
        </w:rPr>
        <w:t xml:space="preserve">through the McConnell library </w:t>
      </w:r>
      <w:r w:rsidRPr="00A43925">
        <w:rPr>
          <w:rFonts w:cs="Tahoma"/>
          <w:i/>
          <w:color w:val="111111"/>
          <w:sz w:val="20"/>
          <w:szCs w:val="20"/>
        </w:rPr>
        <w:t xml:space="preserve">at: </w:t>
      </w:r>
    </w:p>
    <w:p w14:paraId="009EC504" w14:textId="42E51E3C" w:rsidR="00A43925" w:rsidRDefault="000543C3" w:rsidP="00E62680">
      <w:pPr>
        <w:shd w:val="clear" w:color="auto" w:fill="FFFFFF"/>
        <w:spacing w:after="0"/>
        <w:rPr>
          <w:i/>
          <w:sz w:val="20"/>
          <w:szCs w:val="20"/>
        </w:rPr>
      </w:pPr>
      <w:hyperlink r:id="rId13" w:history="1">
        <w:r w:rsidR="00A43925" w:rsidRPr="00A43925">
          <w:rPr>
            <w:rStyle w:val="Hyperlink"/>
            <w:i/>
            <w:sz w:val="20"/>
            <w:szCs w:val="20"/>
          </w:rPr>
          <w:t>https://radforduniversity.on.worldcat.org/atoztitles/ebooks?searchType=matchAll&amp;btitle=The+IDA+Pro+Book</w:t>
        </w:r>
      </w:hyperlink>
    </w:p>
    <w:p w14:paraId="6AC5C9FF" w14:textId="77777777" w:rsidR="00A43925" w:rsidRPr="00A43925" w:rsidRDefault="00A43925" w:rsidP="00E62680">
      <w:pPr>
        <w:shd w:val="clear" w:color="auto" w:fill="FFFFFF"/>
        <w:spacing w:after="0"/>
        <w:rPr>
          <w:i/>
          <w:sz w:val="20"/>
          <w:szCs w:val="20"/>
        </w:rPr>
      </w:pPr>
    </w:p>
    <w:p w14:paraId="03EB89E1" w14:textId="77777777" w:rsidR="00A43925" w:rsidRPr="00A43925" w:rsidRDefault="00A43925" w:rsidP="00E62680">
      <w:pPr>
        <w:shd w:val="clear" w:color="auto" w:fill="FFFFFF"/>
        <w:spacing w:after="0"/>
        <w:rPr>
          <w:rFonts w:cs="Tahoma"/>
          <w:i/>
          <w:color w:val="111111"/>
          <w:sz w:val="20"/>
          <w:szCs w:val="20"/>
        </w:rPr>
      </w:pPr>
    </w:p>
    <w:p w14:paraId="76AE2EF8" w14:textId="61593F93" w:rsidR="00A47D1F" w:rsidRDefault="00A47D1F" w:rsidP="00A47D1F">
      <w:pPr>
        <w:rPr>
          <w:rFonts w:cs="Tahoma"/>
          <w:color w:val="111111"/>
          <w:shd w:val="clear" w:color="auto" w:fill="FFFFFF"/>
        </w:rPr>
      </w:pPr>
      <w:r>
        <w:t xml:space="preserve">3. </w:t>
      </w:r>
      <w:r w:rsidRPr="009B33DC">
        <w:rPr>
          <w:rFonts w:cs="Tahoma"/>
        </w:rPr>
        <w:t>[Lions] Lions' Commentary on Unix 6th Edition</w:t>
      </w:r>
      <w:r>
        <w:rPr>
          <w:rFonts w:cs="Tahoma"/>
        </w:rPr>
        <w:t>, with source code</w:t>
      </w:r>
      <w:r w:rsidRPr="009B33DC">
        <w:rPr>
          <w:rFonts w:cs="Tahoma"/>
        </w:rPr>
        <w:t xml:space="preserve"> by John Lions, </w:t>
      </w:r>
      <w:r w:rsidRPr="009B33DC">
        <w:rPr>
          <w:rFonts w:cs="Tahoma"/>
          <w:color w:val="000000"/>
          <w:shd w:val="clear" w:color="auto" w:fill="FFFFFF"/>
        </w:rPr>
        <w:t>Peer-to-Peer Communications</w:t>
      </w:r>
      <w:r w:rsidRPr="009B33DC">
        <w:rPr>
          <w:rFonts w:cs="Tahoma"/>
        </w:rPr>
        <w:t xml:space="preserve">, ISBN-10: </w:t>
      </w:r>
      <w:r w:rsidRPr="009B33DC">
        <w:rPr>
          <w:rFonts w:cs="Tahoma"/>
          <w:color w:val="111111"/>
          <w:shd w:val="clear" w:color="auto" w:fill="FFFFFF"/>
        </w:rPr>
        <w:t>1573980137</w:t>
      </w:r>
      <w:r w:rsidRPr="009B33DC">
        <w:rPr>
          <w:rFonts w:cs="Tahoma"/>
        </w:rPr>
        <w:t xml:space="preserve">, ISBN-13: </w:t>
      </w:r>
      <w:r w:rsidRPr="009B33DC">
        <w:rPr>
          <w:rFonts w:cs="Tahoma"/>
          <w:color w:val="111111"/>
          <w:shd w:val="clear" w:color="auto" w:fill="FFFFFF"/>
        </w:rPr>
        <w:t>978-1573980135</w:t>
      </w:r>
    </w:p>
    <w:p w14:paraId="37E8D76C" w14:textId="784C8BD2" w:rsidR="00A43925" w:rsidRPr="00A43925" w:rsidRDefault="00A43925" w:rsidP="00A43925">
      <w:pPr>
        <w:ind w:firstLine="720"/>
        <w:rPr>
          <w:i/>
          <w:sz w:val="20"/>
          <w:szCs w:val="20"/>
        </w:rPr>
      </w:pPr>
      <w:r w:rsidRPr="00A43925">
        <w:rPr>
          <w:rFonts w:cs="Tahoma"/>
          <w:i/>
          <w:color w:val="111111"/>
          <w:sz w:val="20"/>
          <w:szCs w:val="20"/>
          <w:shd w:val="clear" w:color="auto" w:fill="FFFFFF"/>
        </w:rPr>
        <w:t>This will be available as a reference t</w:t>
      </w:r>
      <w:r w:rsidR="00BD03AE">
        <w:rPr>
          <w:rFonts w:cs="Tahoma"/>
          <w:i/>
          <w:color w:val="111111"/>
          <w:sz w:val="20"/>
          <w:szCs w:val="20"/>
          <w:shd w:val="clear" w:color="auto" w:fill="FFFFFF"/>
        </w:rPr>
        <w:t xml:space="preserve">ext, checked out </w:t>
      </w:r>
      <w:r w:rsidRPr="00A43925">
        <w:rPr>
          <w:rFonts w:cs="Tahoma"/>
          <w:i/>
          <w:color w:val="111111"/>
          <w:sz w:val="20"/>
          <w:szCs w:val="20"/>
          <w:shd w:val="clear" w:color="auto" w:fill="FFFFFF"/>
        </w:rPr>
        <w:t xml:space="preserve">using the algorithm we will discuss in class </w:t>
      </w:r>
    </w:p>
    <w:p w14:paraId="13CB205F" w14:textId="77777777" w:rsidR="00A47D1F" w:rsidRPr="00E62680" w:rsidRDefault="00A47D1F" w:rsidP="00E62680">
      <w:pPr>
        <w:shd w:val="clear" w:color="auto" w:fill="FFFFFF"/>
        <w:spacing w:after="0"/>
        <w:rPr>
          <w:rFonts w:cs="Tahoma"/>
          <w:color w:val="111111"/>
        </w:rPr>
      </w:pPr>
    </w:p>
    <w:p w14:paraId="33EE630A" w14:textId="77777777" w:rsidR="009603D8" w:rsidRDefault="009603D8" w:rsidP="009D58BF">
      <w:pPr>
        <w:pStyle w:val="Heading2"/>
        <w:rPr>
          <w:rFonts w:cs="Times New Roman"/>
          <w:b w:val="0"/>
          <w:bCs w:val="0"/>
          <w:color w:val="auto"/>
          <w:spacing w:val="0"/>
          <w:sz w:val="24"/>
          <w:szCs w:val="24"/>
        </w:rPr>
      </w:pPr>
    </w:p>
    <w:p w14:paraId="4FFAEEC0" w14:textId="1F8D6B31" w:rsidR="00F914F1" w:rsidRDefault="00F914F1" w:rsidP="009D58BF">
      <w:pPr>
        <w:pStyle w:val="Heading2"/>
      </w:pPr>
      <w:bookmarkStart w:id="7" w:name="_Toc523124474"/>
      <w:r w:rsidRPr="00603987">
        <w:t>Course Topics</w:t>
      </w:r>
      <w:bookmarkEnd w:id="7"/>
    </w:p>
    <w:p w14:paraId="36C85A64" w14:textId="3B91341C" w:rsidR="007A25F0" w:rsidRPr="00A12558" w:rsidRDefault="00BB4AD4" w:rsidP="007A25F0">
      <w:pPr>
        <w:rPr>
          <w:rFonts w:cs="Tahoma"/>
          <w:color w:val="2B2525"/>
          <w:sz w:val="20"/>
          <w:szCs w:val="20"/>
        </w:rPr>
      </w:pPr>
      <w:r>
        <w:rPr>
          <w:rFonts w:cs="Tahoma"/>
          <w:color w:val="2B2525"/>
          <w:sz w:val="20"/>
          <w:szCs w:val="20"/>
        </w:rPr>
        <w:t>Many</w:t>
      </w:r>
      <w:r w:rsidR="007A25F0" w:rsidRPr="00A12558">
        <w:rPr>
          <w:rFonts w:cs="Tahoma"/>
          <w:color w:val="2B2525"/>
          <w:sz w:val="20"/>
          <w:szCs w:val="20"/>
        </w:rPr>
        <w:t xml:space="preserve"> topic</w:t>
      </w:r>
      <w:r w:rsidR="00A12558">
        <w:rPr>
          <w:rFonts w:cs="Tahoma"/>
          <w:color w:val="2B2525"/>
          <w:sz w:val="20"/>
          <w:szCs w:val="20"/>
        </w:rPr>
        <w:t>s</w:t>
      </w:r>
      <w:r>
        <w:rPr>
          <w:rFonts w:cs="Tahoma"/>
          <w:color w:val="2B2525"/>
          <w:sz w:val="20"/>
          <w:szCs w:val="20"/>
        </w:rPr>
        <w:t xml:space="preserve"> from computer architecture, organization,</w:t>
      </w:r>
      <w:r w:rsidR="007A25F0" w:rsidRPr="00A12558">
        <w:rPr>
          <w:rFonts w:cs="Tahoma"/>
          <w:color w:val="2B2525"/>
          <w:sz w:val="20"/>
          <w:szCs w:val="20"/>
        </w:rPr>
        <w:t xml:space="preserve"> </w:t>
      </w:r>
      <w:r>
        <w:rPr>
          <w:rFonts w:cs="Tahoma"/>
          <w:color w:val="2B2525"/>
          <w:sz w:val="20"/>
          <w:szCs w:val="20"/>
        </w:rPr>
        <w:t xml:space="preserve">language translation, and other central CS topics come to bear during </w:t>
      </w:r>
      <w:r w:rsidR="00FD3988">
        <w:rPr>
          <w:rFonts w:cs="Tahoma"/>
          <w:color w:val="2B2525"/>
          <w:sz w:val="20"/>
          <w:szCs w:val="20"/>
        </w:rPr>
        <w:t>process of reverse engineering and so will be covered to the degree necessary as a precursor. The</w:t>
      </w:r>
      <w:r w:rsidR="007A25F0" w:rsidRPr="00A12558">
        <w:rPr>
          <w:rFonts w:cs="Tahoma"/>
          <w:color w:val="2B2525"/>
          <w:sz w:val="20"/>
          <w:szCs w:val="20"/>
        </w:rPr>
        <w:t xml:space="preserve"> </w:t>
      </w:r>
      <w:r w:rsidR="00FD3988">
        <w:rPr>
          <w:rFonts w:cs="Tahoma"/>
          <w:color w:val="2B2525"/>
          <w:sz w:val="20"/>
          <w:szCs w:val="20"/>
        </w:rPr>
        <w:t xml:space="preserve">full set of topics </w:t>
      </w:r>
      <w:r w:rsidR="007A25F0" w:rsidRPr="00A12558">
        <w:rPr>
          <w:rFonts w:cs="Tahoma"/>
          <w:color w:val="2B2525"/>
          <w:sz w:val="20"/>
          <w:szCs w:val="20"/>
        </w:rPr>
        <w:t xml:space="preserve">include: </w:t>
      </w:r>
    </w:p>
    <w:p w14:paraId="2BADDE07" w14:textId="002FB975" w:rsidR="00B85A8F" w:rsidRPr="00A12558" w:rsidRDefault="00B85A8F" w:rsidP="007A25F0">
      <w:pPr>
        <w:spacing w:after="0"/>
        <w:rPr>
          <w:rFonts w:cs="Tahoma"/>
          <w:color w:val="2B2525"/>
          <w:sz w:val="20"/>
          <w:szCs w:val="20"/>
        </w:rPr>
      </w:pPr>
      <w:r w:rsidRPr="00A12558">
        <w:rPr>
          <w:rFonts w:cs="Tahoma"/>
          <w:color w:val="2B2525"/>
          <w:sz w:val="20"/>
          <w:szCs w:val="20"/>
        </w:rPr>
        <w:t>The computer + HID’s, a byte-level view</w:t>
      </w:r>
    </w:p>
    <w:p w14:paraId="1A176489" w14:textId="15C2417B" w:rsidR="00B85A8F" w:rsidRPr="00A12558" w:rsidRDefault="00B85A8F" w:rsidP="007A25F0">
      <w:pPr>
        <w:spacing w:after="0"/>
        <w:rPr>
          <w:rFonts w:cs="Tahoma"/>
          <w:color w:val="2B2525"/>
          <w:sz w:val="20"/>
          <w:szCs w:val="20"/>
        </w:rPr>
      </w:pPr>
      <w:r w:rsidRPr="00A12558">
        <w:rPr>
          <w:rFonts w:cs="Tahoma"/>
          <w:color w:val="2B2525"/>
          <w:sz w:val="20"/>
          <w:szCs w:val="20"/>
        </w:rPr>
        <w:t>The shell, libc, the kernel</w:t>
      </w:r>
    </w:p>
    <w:p w14:paraId="5856B6D7" w14:textId="1BBC38EF" w:rsidR="00B85A8F" w:rsidRPr="00A12558" w:rsidRDefault="00B85A8F" w:rsidP="007A25F0">
      <w:pPr>
        <w:spacing w:after="0"/>
        <w:rPr>
          <w:rFonts w:cs="Tahoma"/>
          <w:color w:val="2B2525"/>
          <w:sz w:val="20"/>
          <w:szCs w:val="20"/>
        </w:rPr>
      </w:pPr>
      <w:r w:rsidRPr="00A12558">
        <w:rPr>
          <w:rFonts w:cs="Tahoma"/>
          <w:color w:val="2B2525"/>
          <w:sz w:val="20"/>
          <w:szCs w:val="20"/>
        </w:rPr>
        <w:t>Common base data types, byte,</w:t>
      </w:r>
      <w:r w:rsidR="000B4A94">
        <w:rPr>
          <w:rFonts w:cs="Tahoma"/>
          <w:color w:val="2B2525"/>
          <w:sz w:val="20"/>
          <w:szCs w:val="20"/>
        </w:rPr>
        <w:t xml:space="preserve"> </w:t>
      </w:r>
      <w:r w:rsidRPr="00A12558">
        <w:rPr>
          <w:rFonts w:cs="Tahoma"/>
          <w:color w:val="2B2525"/>
          <w:sz w:val="20"/>
          <w:szCs w:val="20"/>
        </w:rPr>
        <w:t>char,</w:t>
      </w:r>
      <w:r w:rsidR="000B4A94">
        <w:rPr>
          <w:rFonts w:cs="Tahoma"/>
          <w:color w:val="2B2525"/>
          <w:sz w:val="20"/>
          <w:szCs w:val="20"/>
        </w:rPr>
        <w:t xml:space="preserve"> </w:t>
      </w:r>
      <w:r w:rsidRPr="00A12558">
        <w:rPr>
          <w:rFonts w:cs="Tahoma"/>
          <w:color w:val="2B2525"/>
          <w:sz w:val="20"/>
          <w:szCs w:val="20"/>
        </w:rPr>
        <w:t>short,</w:t>
      </w:r>
      <w:r w:rsidR="000B4A94">
        <w:rPr>
          <w:rFonts w:cs="Tahoma"/>
          <w:color w:val="2B2525"/>
          <w:sz w:val="20"/>
          <w:szCs w:val="20"/>
        </w:rPr>
        <w:t xml:space="preserve"> </w:t>
      </w:r>
      <w:r w:rsidRPr="00A12558">
        <w:rPr>
          <w:rFonts w:cs="Tahoma"/>
          <w:color w:val="2B2525"/>
          <w:sz w:val="20"/>
          <w:szCs w:val="20"/>
        </w:rPr>
        <w:t>int,</w:t>
      </w:r>
      <w:r w:rsidR="000B4A94">
        <w:rPr>
          <w:rFonts w:cs="Tahoma"/>
          <w:color w:val="2B2525"/>
          <w:sz w:val="20"/>
          <w:szCs w:val="20"/>
        </w:rPr>
        <w:t xml:space="preserve"> </w:t>
      </w:r>
      <w:r w:rsidRPr="00A12558">
        <w:rPr>
          <w:rFonts w:cs="Tahoma"/>
          <w:color w:val="2B2525"/>
          <w:sz w:val="20"/>
          <w:szCs w:val="20"/>
        </w:rPr>
        <w:t>float,</w:t>
      </w:r>
      <w:r w:rsidR="000B4A94">
        <w:rPr>
          <w:rFonts w:cs="Tahoma"/>
          <w:color w:val="2B2525"/>
          <w:sz w:val="20"/>
          <w:szCs w:val="20"/>
        </w:rPr>
        <w:t xml:space="preserve"> </w:t>
      </w:r>
      <w:r w:rsidRPr="00A12558">
        <w:rPr>
          <w:rFonts w:cs="Tahoma"/>
          <w:color w:val="2B2525"/>
          <w:sz w:val="20"/>
          <w:szCs w:val="20"/>
        </w:rPr>
        <w:t>double,</w:t>
      </w:r>
      <w:r w:rsidR="000B4A94">
        <w:rPr>
          <w:rFonts w:cs="Tahoma"/>
          <w:color w:val="2B2525"/>
          <w:sz w:val="20"/>
          <w:szCs w:val="20"/>
        </w:rPr>
        <w:t xml:space="preserve"> </w:t>
      </w:r>
      <w:r w:rsidR="00583DCA">
        <w:rPr>
          <w:rFonts w:cs="Tahoma"/>
          <w:color w:val="2B2525"/>
          <w:sz w:val="20"/>
          <w:szCs w:val="20"/>
        </w:rPr>
        <w:t>b</w:t>
      </w:r>
      <w:r w:rsidRPr="00A12558">
        <w:rPr>
          <w:rFonts w:cs="Tahoma"/>
          <w:color w:val="2B2525"/>
          <w:sz w:val="20"/>
          <w:szCs w:val="20"/>
        </w:rPr>
        <w:t>oolean</w:t>
      </w:r>
      <w:r w:rsidR="00583DCA">
        <w:rPr>
          <w:rFonts w:cs="Tahoma"/>
          <w:color w:val="2B2525"/>
          <w:sz w:val="20"/>
          <w:szCs w:val="20"/>
        </w:rPr>
        <w:t xml:space="preserve"> and implementation: signed magnitude, 1’s and 2’s compliment, IEE754 fps</w:t>
      </w:r>
    </w:p>
    <w:p w14:paraId="596E2A9E" w14:textId="4734CAD7" w:rsidR="00B85A8F" w:rsidRPr="00A12558" w:rsidRDefault="00B85A8F" w:rsidP="007A25F0">
      <w:pPr>
        <w:spacing w:after="0"/>
        <w:rPr>
          <w:rFonts w:cs="Tahoma"/>
          <w:color w:val="2B2525"/>
          <w:sz w:val="20"/>
          <w:szCs w:val="20"/>
        </w:rPr>
      </w:pPr>
      <w:r w:rsidRPr="00A12558">
        <w:rPr>
          <w:rFonts w:cs="Tahoma"/>
          <w:color w:val="2B2525"/>
          <w:sz w:val="20"/>
          <w:szCs w:val="20"/>
        </w:rPr>
        <w:t>The address space, C vs OO vs assembly</w:t>
      </w:r>
    </w:p>
    <w:p w14:paraId="4F567A3D" w14:textId="796B6522" w:rsidR="00B85A8F" w:rsidRPr="00A12558" w:rsidRDefault="00B85A8F" w:rsidP="007A25F0">
      <w:pPr>
        <w:spacing w:after="0"/>
        <w:rPr>
          <w:rFonts w:cs="Tahoma"/>
          <w:color w:val="2B2525"/>
          <w:sz w:val="20"/>
          <w:szCs w:val="20"/>
        </w:rPr>
      </w:pPr>
      <w:r w:rsidRPr="00A12558">
        <w:rPr>
          <w:rFonts w:cs="Tahoma"/>
          <w:color w:val="2B2525"/>
          <w:sz w:val="20"/>
          <w:szCs w:val="20"/>
        </w:rPr>
        <w:t>Church-Turing, models of com</w:t>
      </w:r>
      <w:r w:rsidR="00A12558">
        <w:rPr>
          <w:rFonts w:cs="Tahoma"/>
          <w:color w:val="2B2525"/>
          <w:sz w:val="20"/>
          <w:szCs w:val="20"/>
        </w:rPr>
        <w:t>p</w:t>
      </w:r>
      <w:r w:rsidRPr="00A12558">
        <w:rPr>
          <w:rFonts w:cs="Tahoma"/>
          <w:color w:val="2B2525"/>
          <w:sz w:val="20"/>
          <w:szCs w:val="20"/>
        </w:rPr>
        <w:t>utation</w:t>
      </w:r>
    </w:p>
    <w:p w14:paraId="3B94B2BA" w14:textId="06C97AA0" w:rsidR="00B85A8F" w:rsidRDefault="00B85A8F" w:rsidP="007A25F0">
      <w:pPr>
        <w:spacing w:after="0"/>
        <w:rPr>
          <w:rFonts w:cs="Tahoma"/>
          <w:color w:val="2B2525"/>
          <w:sz w:val="20"/>
          <w:szCs w:val="20"/>
        </w:rPr>
      </w:pPr>
      <w:r w:rsidRPr="00A12558">
        <w:rPr>
          <w:rFonts w:cs="Tahoma"/>
          <w:color w:val="2B2525"/>
          <w:sz w:val="20"/>
          <w:szCs w:val="20"/>
        </w:rPr>
        <w:t>Gate-level model of the computer</w:t>
      </w:r>
    </w:p>
    <w:p w14:paraId="7A720D3C" w14:textId="54127F02" w:rsidR="000B4A94" w:rsidRDefault="000B4A94" w:rsidP="007A25F0">
      <w:pPr>
        <w:spacing w:after="0"/>
        <w:rPr>
          <w:rFonts w:cs="Tahoma"/>
          <w:color w:val="2B2525"/>
          <w:sz w:val="20"/>
          <w:szCs w:val="20"/>
        </w:rPr>
      </w:pPr>
      <w:r>
        <w:rPr>
          <w:rFonts w:cs="Tahoma"/>
          <w:color w:val="2B2525"/>
          <w:sz w:val="20"/>
          <w:szCs w:val="20"/>
        </w:rPr>
        <w:t>Pipelining principals</w:t>
      </w:r>
      <w:r w:rsidR="00BB4AD4">
        <w:rPr>
          <w:rFonts w:cs="Tahoma"/>
          <w:color w:val="2B2525"/>
          <w:sz w:val="20"/>
          <w:szCs w:val="20"/>
        </w:rPr>
        <w:t xml:space="preserve"> and the memory hierarchy</w:t>
      </w:r>
    </w:p>
    <w:p w14:paraId="7C8298A6" w14:textId="1FC15049" w:rsidR="00B85A8F" w:rsidRPr="00A12558" w:rsidRDefault="00B85A8F" w:rsidP="007A25F0">
      <w:pPr>
        <w:spacing w:after="0"/>
        <w:rPr>
          <w:rFonts w:cs="Tahoma"/>
          <w:color w:val="2B2525"/>
          <w:sz w:val="20"/>
          <w:szCs w:val="20"/>
        </w:rPr>
      </w:pPr>
      <w:r w:rsidRPr="00A12558">
        <w:rPr>
          <w:rFonts w:cs="Tahoma"/>
          <w:color w:val="2B2525"/>
          <w:sz w:val="20"/>
          <w:szCs w:val="20"/>
        </w:rPr>
        <w:t>Building an executable</w:t>
      </w:r>
    </w:p>
    <w:p w14:paraId="2AA31CCE" w14:textId="6C71CADC" w:rsidR="00B85A8F" w:rsidRPr="00A12558" w:rsidRDefault="000B4A94" w:rsidP="00E6144F">
      <w:pPr>
        <w:autoSpaceDE w:val="0"/>
        <w:autoSpaceDN w:val="0"/>
        <w:adjustRightInd w:val="0"/>
        <w:spacing w:after="0"/>
        <w:rPr>
          <w:rFonts w:cs="Tahoma"/>
          <w:sz w:val="20"/>
          <w:szCs w:val="20"/>
        </w:rPr>
      </w:pPr>
      <w:bookmarkStart w:id="8" w:name="_Toc523124475"/>
      <w:r>
        <w:rPr>
          <w:rFonts w:cs="Tahoma"/>
          <w:sz w:val="20"/>
          <w:szCs w:val="20"/>
        </w:rPr>
        <w:t>T</w:t>
      </w:r>
      <w:r w:rsidR="00480672" w:rsidRPr="00A12558">
        <w:rPr>
          <w:rFonts w:cs="Tahoma"/>
          <w:sz w:val="20"/>
          <w:szCs w:val="20"/>
        </w:rPr>
        <w:t>he compilation process</w:t>
      </w:r>
      <w:r w:rsidR="00B85A8F" w:rsidRPr="00A12558">
        <w:rPr>
          <w:rFonts w:cs="Tahoma"/>
          <w:sz w:val="20"/>
          <w:szCs w:val="20"/>
        </w:rPr>
        <w:t xml:space="preserve"> </w:t>
      </w:r>
    </w:p>
    <w:p w14:paraId="48F95374" w14:textId="6CC04F63" w:rsidR="00B85A8F" w:rsidRPr="00A12558" w:rsidRDefault="00583DCA" w:rsidP="00B85A8F">
      <w:pPr>
        <w:autoSpaceDE w:val="0"/>
        <w:autoSpaceDN w:val="0"/>
        <w:adjustRightInd w:val="0"/>
        <w:spacing w:after="0"/>
        <w:ind w:left="720"/>
        <w:rPr>
          <w:rFonts w:cs="Tahoma"/>
          <w:sz w:val="20"/>
          <w:szCs w:val="20"/>
        </w:rPr>
      </w:pPr>
      <w:r>
        <w:rPr>
          <w:rFonts w:cs="Tahoma"/>
          <w:sz w:val="20"/>
          <w:szCs w:val="20"/>
        </w:rPr>
        <w:t>Chomsky hierarchy, l</w:t>
      </w:r>
      <w:r w:rsidR="00B85A8F" w:rsidRPr="00A12558">
        <w:rPr>
          <w:rFonts w:cs="Tahoma"/>
          <w:sz w:val="20"/>
          <w:szCs w:val="20"/>
        </w:rPr>
        <w:t>exical, syntactical, semantic analysis</w:t>
      </w:r>
    </w:p>
    <w:p w14:paraId="1A0FD05A" w14:textId="76DD2677" w:rsidR="00480672" w:rsidRPr="00A12558" w:rsidRDefault="00480672" w:rsidP="00E6144F">
      <w:pPr>
        <w:autoSpaceDE w:val="0"/>
        <w:autoSpaceDN w:val="0"/>
        <w:adjustRightInd w:val="0"/>
        <w:spacing w:after="0"/>
        <w:rPr>
          <w:rFonts w:cs="Tahoma"/>
          <w:sz w:val="20"/>
          <w:szCs w:val="20"/>
        </w:rPr>
      </w:pPr>
      <w:r w:rsidRPr="00A12558">
        <w:rPr>
          <w:rFonts w:cs="Tahoma"/>
          <w:sz w:val="20"/>
          <w:szCs w:val="20"/>
        </w:rPr>
        <w:t>Macro preprocessor, asm, relocatable object, linker, loader, stati</w:t>
      </w:r>
      <w:r w:rsidR="00DF0EC7" w:rsidRPr="00A12558">
        <w:rPr>
          <w:rFonts w:cs="Tahoma"/>
          <w:sz w:val="20"/>
          <w:szCs w:val="20"/>
        </w:rPr>
        <w:t>c</w:t>
      </w:r>
      <w:r w:rsidRPr="00A12558">
        <w:rPr>
          <w:rFonts w:cs="Tahoma"/>
          <w:sz w:val="20"/>
          <w:szCs w:val="20"/>
        </w:rPr>
        <w:t>/dynamic libs</w:t>
      </w:r>
    </w:p>
    <w:p w14:paraId="5183A5AD" w14:textId="011A700C" w:rsidR="00583DCA" w:rsidRPr="00A12558" w:rsidRDefault="00583DCA" w:rsidP="00583DCA">
      <w:pPr>
        <w:spacing w:after="0"/>
        <w:rPr>
          <w:rFonts w:cs="Tahoma"/>
          <w:color w:val="2B2525"/>
          <w:sz w:val="20"/>
          <w:szCs w:val="20"/>
        </w:rPr>
      </w:pPr>
      <w:r w:rsidRPr="00A12558">
        <w:rPr>
          <w:rFonts w:cs="Tahoma"/>
          <w:color w:val="2B2525"/>
          <w:sz w:val="20"/>
          <w:szCs w:val="20"/>
        </w:rPr>
        <w:t xml:space="preserve">Common </w:t>
      </w:r>
      <w:r>
        <w:rPr>
          <w:rFonts w:cs="Tahoma"/>
          <w:color w:val="2B2525"/>
          <w:sz w:val="20"/>
          <w:szCs w:val="20"/>
        </w:rPr>
        <w:t xml:space="preserve">relocatable object and executable </w:t>
      </w:r>
      <w:r w:rsidRPr="00A12558">
        <w:rPr>
          <w:rFonts w:cs="Tahoma"/>
          <w:color w:val="2B2525"/>
          <w:sz w:val="20"/>
          <w:szCs w:val="20"/>
        </w:rPr>
        <w:t>file formats</w:t>
      </w:r>
    </w:p>
    <w:p w14:paraId="5CE3284E" w14:textId="64BBA614" w:rsidR="00CC6ECA" w:rsidRPr="00A12558" w:rsidRDefault="00CC6ECA" w:rsidP="00CC6ECA">
      <w:pPr>
        <w:autoSpaceDE w:val="0"/>
        <w:autoSpaceDN w:val="0"/>
        <w:adjustRightInd w:val="0"/>
        <w:spacing w:after="0"/>
        <w:rPr>
          <w:rFonts w:cs="Tahoma"/>
          <w:sz w:val="20"/>
          <w:szCs w:val="20"/>
        </w:rPr>
      </w:pPr>
      <w:r w:rsidRPr="00A12558">
        <w:rPr>
          <w:rFonts w:cs="Tahoma"/>
          <w:sz w:val="20"/>
          <w:szCs w:val="20"/>
        </w:rPr>
        <w:t>Binary patching</w:t>
      </w:r>
    </w:p>
    <w:p w14:paraId="2D59FDCE" w14:textId="65DCFCB7" w:rsidR="00B85A8F" w:rsidRPr="00A12558" w:rsidRDefault="00B85A8F" w:rsidP="00E6144F">
      <w:pPr>
        <w:autoSpaceDE w:val="0"/>
        <w:autoSpaceDN w:val="0"/>
        <w:adjustRightInd w:val="0"/>
        <w:spacing w:after="0"/>
        <w:rPr>
          <w:rFonts w:cs="Tahoma"/>
          <w:sz w:val="20"/>
          <w:szCs w:val="20"/>
        </w:rPr>
      </w:pPr>
      <w:r w:rsidRPr="00A12558">
        <w:rPr>
          <w:rFonts w:cs="Tahoma"/>
          <w:sz w:val="20"/>
          <w:szCs w:val="20"/>
        </w:rPr>
        <w:t>Debugger, truss/strace, other common libraries</w:t>
      </w:r>
    </w:p>
    <w:p w14:paraId="11A3E4D7" w14:textId="28C936E7" w:rsidR="00CC6ECA" w:rsidRPr="00A12558" w:rsidRDefault="00CC6ECA" w:rsidP="00CC6ECA">
      <w:pPr>
        <w:autoSpaceDE w:val="0"/>
        <w:autoSpaceDN w:val="0"/>
        <w:adjustRightInd w:val="0"/>
        <w:spacing w:after="0"/>
        <w:rPr>
          <w:rFonts w:cs="Tahoma"/>
          <w:sz w:val="20"/>
          <w:szCs w:val="20"/>
        </w:rPr>
      </w:pPr>
      <w:r w:rsidRPr="00A12558">
        <w:rPr>
          <w:rFonts w:cs="Tahoma"/>
          <w:sz w:val="20"/>
          <w:szCs w:val="20"/>
        </w:rPr>
        <w:t xml:space="preserve">Instruction set architectures </w:t>
      </w:r>
    </w:p>
    <w:p w14:paraId="17D17728" w14:textId="77777777" w:rsidR="00CC6ECA" w:rsidRPr="00A12558" w:rsidRDefault="00CC6ECA" w:rsidP="00CC6ECA">
      <w:pPr>
        <w:autoSpaceDE w:val="0"/>
        <w:autoSpaceDN w:val="0"/>
        <w:adjustRightInd w:val="0"/>
        <w:spacing w:after="0"/>
        <w:rPr>
          <w:rFonts w:cs="Tahoma"/>
          <w:sz w:val="20"/>
          <w:szCs w:val="20"/>
        </w:rPr>
      </w:pPr>
      <w:r w:rsidRPr="00A12558">
        <w:rPr>
          <w:rFonts w:cs="Tahoma"/>
          <w:sz w:val="20"/>
          <w:szCs w:val="20"/>
        </w:rPr>
        <w:t>Assembly crash course</w:t>
      </w:r>
    </w:p>
    <w:p w14:paraId="59D502CF" w14:textId="078BDB60" w:rsidR="00CC6ECA" w:rsidRPr="00A12558" w:rsidRDefault="00CC6ECA" w:rsidP="00CC6ECA">
      <w:pPr>
        <w:autoSpaceDE w:val="0"/>
        <w:autoSpaceDN w:val="0"/>
        <w:adjustRightInd w:val="0"/>
        <w:spacing w:after="0"/>
        <w:rPr>
          <w:rFonts w:cs="Tahoma"/>
          <w:sz w:val="20"/>
          <w:szCs w:val="20"/>
        </w:rPr>
      </w:pPr>
      <w:r w:rsidRPr="00A12558">
        <w:rPr>
          <w:rFonts w:cs="Tahoma"/>
          <w:sz w:val="20"/>
          <w:szCs w:val="20"/>
        </w:rPr>
        <w:t xml:space="preserve">    </w:t>
      </w:r>
      <w:r w:rsidR="000B4A94">
        <w:rPr>
          <w:rFonts w:cs="Tahoma"/>
          <w:sz w:val="20"/>
          <w:szCs w:val="20"/>
        </w:rPr>
        <w:t xml:space="preserve">8052, </w:t>
      </w:r>
      <w:r w:rsidRPr="00A12558">
        <w:rPr>
          <w:rFonts w:cs="Tahoma"/>
          <w:sz w:val="20"/>
          <w:szCs w:val="20"/>
        </w:rPr>
        <w:t>X86, ARM</w:t>
      </w:r>
    </w:p>
    <w:p w14:paraId="2247A61E" w14:textId="77777777" w:rsidR="00480672" w:rsidRPr="00A12558" w:rsidRDefault="00E6144F" w:rsidP="00E6144F">
      <w:pPr>
        <w:autoSpaceDE w:val="0"/>
        <w:autoSpaceDN w:val="0"/>
        <w:adjustRightInd w:val="0"/>
        <w:spacing w:after="0"/>
        <w:rPr>
          <w:rFonts w:cs="Tahoma"/>
          <w:sz w:val="20"/>
          <w:szCs w:val="20"/>
        </w:rPr>
      </w:pPr>
      <w:r w:rsidRPr="00A12558">
        <w:rPr>
          <w:rFonts w:cs="Tahoma"/>
          <w:sz w:val="20"/>
          <w:szCs w:val="20"/>
        </w:rPr>
        <w:t>General introduction t</w:t>
      </w:r>
      <w:r w:rsidR="00480672" w:rsidRPr="00A12558">
        <w:rPr>
          <w:rFonts w:cs="Tahoma"/>
          <w:sz w:val="20"/>
          <w:szCs w:val="20"/>
        </w:rPr>
        <w:t>o software reverse engineering</w:t>
      </w:r>
    </w:p>
    <w:p w14:paraId="29C57463" w14:textId="6CA558EB" w:rsidR="00E6144F" w:rsidRPr="00A12558" w:rsidRDefault="00480672" w:rsidP="00E6144F">
      <w:pPr>
        <w:autoSpaceDE w:val="0"/>
        <w:autoSpaceDN w:val="0"/>
        <w:adjustRightInd w:val="0"/>
        <w:spacing w:after="0"/>
        <w:rPr>
          <w:rFonts w:cs="Tahoma"/>
          <w:sz w:val="20"/>
          <w:szCs w:val="20"/>
        </w:rPr>
      </w:pPr>
      <w:r w:rsidRPr="00A12558">
        <w:rPr>
          <w:rFonts w:cs="Tahoma"/>
          <w:sz w:val="20"/>
          <w:szCs w:val="20"/>
        </w:rPr>
        <w:t xml:space="preserve">   </w:t>
      </w:r>
      <w:r w:rsidR="00E6144F" w:rsidRPr="00A12558">
        <w:rPr>
          <w:rFonts w:cs="Tahoma"/>
          <w:sz w:val="20"/>
          <w:szCs w:val="20"/>
        </w:rPr>
        <w:t>st</w:t>
      </w:r>
      <w:r w:rsidRPr="00A12558">
        <w:rPr>
          <w:rFonts w:cs="Tahoma"/>
          <w:sz w:val="20"/>
          <w:szCs w:val="20"/>
        </w:rPr>
        <w:t>atic analysis, dynamic analysis, symbolic execution approaches</w:t>
      </w:r>
      <w:r w:rsidR="00DF0EC7" w:rsidRPr="00A12558">
        <w:rPr>
          <w:rFonts w:cs="Tahoma"/>
          <w:sz w:val="20"/>
          <w:szCs w:val="20"/>
        </w:rPr>
        <w:t>, and limitations</w:t>
      </w:r>
    </w:p>
    <w:p w14:paraId="33FEBA48" w14:textId="13A3DF77" w:rsidR="00480672" w:rsidRDefault="00480672" w:rsidP="00E6144F">
      <w:pPr>
        <w:autoSpaceDE w:val="0"/>
        <w:autoSpaceDN w:val="0"/>
        <w:adjustRightInd w:val="0"/>
        <w:spacing w:after="0"/>
        <w:rPr>
          <w:rFonts w:cs="Tahoma"/>
          <w:sz w:val="20"/>
          <w:szCs w:val="20"/>
        </w:rPr>
      </w:pPr>
    </w:p>
    <w:p w14:paraId="10C0906E" w14:textId="562F326D" w:rsidR="00D63DB4" w:rsidRDefault="00D63DB4" w:rsidP="00E6144F">
      <w:pPr>
        <w:autoSpaceDE w:val="0"/>
        <w:autoSpaceDN w:val="0"/>
        <w:adjustRightInd w:val="0"/>
        <w:spacing w:after="0"/>
        <w:rPr>
          <w:rFonts w:cs="Tahoma"/>
          <w:sz w:val="20"/>
          <w:szCs w:val="20"/>
        </w:rPr>
      </w:pPr>
    </w:p>
    <w:p w14:paraId="6BAE51DE" w14:textId="77777777" w:rsidR="00D63DB4" w:rsidRPr="00A12558" w:rsidRDefault="00D63DB4" w:rsidP="00E6144F">
      <w:pPr>
        <w:autoSpaceDE w:val="0"/>
        <w:autoSpaceDN w:val="0"/>
        <w:adjustRightInd w:val="0"/>
        <w:spacing w:after="0"/>
        <w:rPr>
          <w:rFonts w:cs="Tahoma"/>
          <w:sz w:val="20"/>
          <w:szCs w:val="20"/>
        </w:rPr>
      </w:pPr>
    </w:p>
    <w:p w14:paraId="6065369A" w14:textId="25F68A99" w:rsidR="00410E88" w:rsidRDefault="00410E88" w:rsidP="00410E88">
      <w:pPr>
        <w:pStyle w:val="Heading2"/>
      </w:pPr>
      <w:r w:rsidRPr="00603987">
        <w:t>Course Topics</w:t>
      </w:r>
      <w:r>
        <w:t>, con’t</w:t>
      </w:r>
    </w:p>
    <w:p w14:paraId="6BDEE96E" w14:textId="77777777" w:rsidR="00410E88" w:rsidRDefault="00410E88" w:rsidP="00E6144F">
      <w:pPr>
        <w:autoSpaceDE w:val="0"/>
        <w:autoSpaceDN w:val="0"/>
        <w:adjustRightInd w:val="0"/>
        <w:spacing w:after="0"/>
        <w:rPr>
          <w:rFonts w:cs="Tahoma"/>
          <w:sz w:val="20"/>
          <w:szCs w:val="20"/>
        </w:rPr>
      </w:pPr>
    </w:p>
    <w:p w14:paraId="09C94A28" w14:textId="58A92435" w:rsidR="00480672" w:rsidRPr="00A12558" w:rsidRDefault="00480672" w:rsidP="00E6144F">
      <w:pPr>
        <w:autoSpaceDE w:val="0"/>
        <w:autoSpaceDN w:val="0"/>
        <w:adjustRightInd w:val="0"/>
        <w:spacing w:after="0"/>
        <w:rPr>
          <w:rFonts w:cs="Tahoma"/>
          <w:sz w:val="20"/>
          <w:szCs w:val="20"/>
        </w:rPr>
      </w:pPr>
      <w:r w:rsidRPr="00A12558">
        <w:rPr>
          <w:rFonts w:cs="Tahoma"/>
          <w:sz w:val="20"/>
          <w:szCs w:val="20"/>
        </w:rPr>
        <w:t>D</w:t>
      </w:r>
      <w:r w:rsidR="00E6144F" w:rsidRPr="00A12558">
        <w:rPr>
          <w:rFonts w:cs="Tahoma"/>
          <w:sz w:val="20"/>
          <w:szCs w:val="20"/>
        </w:rPr>
        <w:t>isassembly</w:t>
      </w:r>
      <w:r w:rsidRPr="00A12558">
        <w:rPr>
          <w:rFonts w:cs="Tahoma"/>
          <w:sz w:val="20"/>
          <w:szCs w:val="20"/>
        </w:rPr>
        <w:t xml:space="preserve"> principals and techniques</w:t>
      </w:r>
    </w:p>
    <w:p w14:paraId="1322A183" w14:textId="4795BC8F" w:rsidR="00E6144F" w:rsidRDefault="00480672" w:rsidP="00480672">
      <w:pPr>
        <w:autoSpaceDE w:val="0"/>
        <w:autoSpaceDN w:val="0"/>
        <w:adjustRightInd w:val="0"/>
        <w:spacing w:after="0"/>
        <w:ind w:firstLine="720"/>
        <w:rPr>
          <w:rFonts w:cs="Tahoma"/>
          <w:sz w:val="20"/>
          <w:szCs w:val="20"/>
        </w:rPr>
      </w:pPr>
      <w:r w:rsidRPr="00A12558">
        <w:rPr>
          <w:rFonts w:cs="Tahoma"/>
          <w:sz w:val="20"/>
          <w:szCs w:val="20"/>
        </w:rPr>
        <w:t>l</w:t>
      </w:r>
      <w:r w:rsidR="00E6144F" w:rsidRPr="00A12558">
        <w:rPr>
          <w:rFonts w:cs="Tahoma"/>
          <w:sz w:val="20"/>
          <w:szCs w:val="20"/>
        </w:rPr>
        <w:t>inear sweep</w:t>
      </w:r>
      <w:r w:rsidRPr="00A12558">
        <w:rPr>
          <w:rFonts w:cs="Tahoma"/>
          <w:sz w:val="20"/>
          <w:szCs w:val="20"/>
        </w:rPr>
        <w:t>, recursive descent</w:t>
      </w:r>
      <w:r w:rsidR="00E6144F" w:rsidRPr="00A12558">
        <w:rPr>
          <w:rFonts w:cs="Tahoma"/>
          <w:sz w:val="20"/>
          <w:szCs w:val="20"/>
        </w:rPr>
        <w:t xml:space="preserve"> </w:t>
      </w:r>
    </w:p>
    <w:p w14:paraId="3C9A44E2" w14:textId="5324DB95" w:rsidR="00DF0EC7" w:rsidRPr="00A12558" w:rsidRDefault="00DF0EC7" w:rsidP="00DF0EC7">
      <w:pPr>
        <w:autoSpaceDE w:val="0"/>
        <w:autoSpaceDN w:val="0"/>
        <w:adjustRightInd w:val="0"/>
        <w:spacing w:after="0"/>
        <w:rPr>
          <w:rFonts w:cs="Tahoma"/>
          <w:sz w:val="20"/>
          <w:szCs w:val="20"/>
        </w:rPr>
      </w:pPr>
      <w:r w:rsidRPr="00A12558">
        <w:rPr>
          <w:rFonts w:cs="Tahoma"/>
          <w:sz w:val="20"/>
          <w:szCs w:val="20"/>
        </w:rPr>
        <w:t xml:space="preserve">Recognizing high-level constructs (if-then-else, loops, switch) </w:t>
      </w:r>
    </w:p>
    <w:p w14:paraId="66160FDF" w14:textId="632A87C1" w:rsidR="00DF0EC7" w:rsidRPr="00A12558" w:rsidRDefault="00DF0EC7" w:rsidP="00DF0EC7">
      <w:pPr>
        <w:autoSpaceDE w:val="0"/>
        <w:autoSpaceDN w:val="0"/>
        <w:adjustRightInd w:val="0"/>
        <w:spacing w:after="0"/>
        <w:rPr>
          <w:rFonts w:cs="Tahoma"/>
          <w:sz w:val="20"/>
          <w:szCs w:val="20"/>
        </w:rPr>
      </w:pPr>
      <w:r w:rsidRPr="00A12558">
        <w:rPr>
          <w:rFonts w:cs="Tahoma"/>
          <w:sz w:val="20"/>
          <w:szCs w:val="20"/>
        </w:rPr>
        <w:t xml:space="preserve">      source code to assembly and back</w:t>
      </w:r>
    </w:p>
    <w:p w14:paraId="477057C9" w14:textId="344734FE" w:rsidR="00DF0EC7" w:rsidRPr="00A12558" w:rsidRDefault="008B4295" w:rsidP="00DF0EC7">
      <w:pPr>
        <w:autoSpaceDE w:val="0"/>
        <w:autoSpaceDN w:val="0"/>
        <w:adjustRightInd w:val="0"/>
        <w:spacing w:after="0"/>
        <w:rPr>
          <w:rFonts w:cs="Tahoma"/>
          <w:sz w:val="20"/>
          <w:szCs w:val="20"/>
        </w:rPr>
      </w:pPr>
      <w:r>
        <w:rPr>
          <w:rFonts w:cs="Tahoma"/>
          <w:sz w:val="20"/>
          <w:szCs w:val="20"/>
        </w:rPr>
        <w:t>F</w:t>
      </w:r>
      <w:r w:rsidR="00DF0EC7" w:rsidRPr="00A12558">
        <w:rPr>
          <w:rFonts w:cs="Tahoma"/>
          <w:sz w:val="20"/>
          <w:szCs w:val="20"/>
        </w:rPr>
        <w:t>unction recognition, calling conventions</w:t>
      </w:r>
    </w:p>
    <w:p w14:paraId="33620FA5" w14:textId="3102CE88" w:rsidR="00DF0EC7" w:rsidRPr="00A12558" w:rsidRDefault="00DF0EC7" w:rsidP="00DF0EC7">
      <w:pPr>
        <w:autoSpaceDE w:val="0"/>
        <w:autoSpaceDN w:val="0"/>
        <w:adjustRightInd w:val="0"/>
        <w:spacing w:after="0"/>
        <w:rPr>
          <w:rFonts w:cs="Tahoma"/>
          <w:sz w:val="20"/>
          <w:szCs w:val="20"/>
        </w:rPr>
      </w:pPr>
      <w:r w:rsidRPr="00A12558">
        <w:rPr>
          <w:rFonts w:cs="Tahoma"/>
          <w:sz w:val="20"/>
          <w:szCs w:val="20"/>
        </w:rPr>
        <w:t>Control flow and data flow analysis</w:t>
      </w:r>
    </w:p>
    <w:p w14:paraId="04B20D0F" w14:textId="7D16BADB" w:rsidR="00CC6ECA" w:rsidRPr="00A12558" w:rsidRDefault="00CC6ECA" w:rsidP="00DF0EC7">
      <w:pPr>
        <w:autoSpaceDE w:val="0"/>
        <w:autoSpaceDN w:val="0"/>
        <w:adjustRightInd w:val="0"/>
        <w:spacing w:after="0"/>
        <w:rPr>
          <w:rFonts w:cs="Tahoma"/>
          <w:sz w:val="20"/>
          <w:szCs w:val="20"/>
        </w:rPr>
      </w:pPr>
      <w:r w:rsidRPr="00A12558">
        <w:rPr>
          <w:rFonts w:cs="Tahoma"/>
          <w:sz w:val="20"/>
          <w:szCs w:val="20"/>
        </w:rPr>
        <w:t>Malware</w:t>
      </w:r>
    </w:p>
    <w:p w14:paraId="364BDA10" w14:textId="377524DE" w:rsidR="00DF0EC7" w:rsidRPr="00A12558" w:rsidRDefault="00DF0EC7" w:rsidP="00CC6ECA">
      <w:pPr>
        <w:autoSpaceDE w:val="0"/>
        <w:autoSpaceDN w:val="0"/>
        <w:adjustRightInd w:val="0"/>
        <w:spacing w:after="0"/>
        <w:ind w:left="720"/>
        <w:rPr>
          <w:rFonts w:cs="Tahoma"/>
          <w:sz w:val="20"/>
          <w:szCs w:val="20"/>
        </w:rPr>
      </w:pPr>
      <w:r w:rsidRPr="00A12558">
        <w:rPr>
          <w:rFonts w:cs="Tahoma"/>
          <w:sz w:val="20"/>
          <w:szCs w:val="20"/>
        </w:rPr>
        <w:t>Classification</w:t>
      </w:r>
    </w:p>
    <w:p w14:paraId="16F9612C" w14:textId="2BCAE27F" w:rsidR="00DF0EC7" w:rsidRPr="00A12558" w:rsidRDefault="00DF0EC7" w:rsidP="00CC6ECA">
      <w:pPr>
        <w:autoSpaceDE w:val="0"/>
        <w:autoSpaceDN w:val="0"/>
        <w:adjustRightInd w:val="0"/>
        <w:spacing w:after="0"/>
        <w:ind w:left="720"/>
        <w:rPr>
          <w:rFonts w:cs="Tahoma"/>
          <w:sz w:val="20"/>
          <w:szCs w:val="20"/>
        </w:rPr>
      </w:pPr>
      <w:r w:rsidRPr="00A12558">
        <w:rPr>
          <w:rFonts w:cs="Tahoma"/>
          <w:sz w:val="20"/>
          <w:szCs w:val="20"/>
        </w:rPr>
        <w:t>Network Signatures</w:t>
      </w:r>
    </w:p>
    <w:p w14:paraId="52AD140C" w14:textId="39B05032" w:rsidR="00DF0EC7" w:rsidRPr="00A12558" w:rsidRDefault="00CC6ECA" w:rsidP="00CC6ECA">
      <w:pPr>
        <w:spacing w:after="0"/>
        <w:ind w:left="720"/>
        <w:rPr>
          <w:rFonts w:cs="Tahoma"/>
          <w:color w:val="2B2525"/>
          <w:sz w:val="20"/>
          <w:szCs w:val="20"/>
        </w:rPr>
      </w:pPr>
      <w:r w:rsidRPr="00A12558">
        <w:rPr>
          <w:rFonts w:cs="Tahoma"/>
          <w:sz w:val="20"/>
          <w:szCs w:val="20"/>
        </w:rPr>
        <w:t>Automatic</w:t>
      </w:r>
      <w:r w:rsidR="006E4750" w:rsidRPr="00A12558">
        <w:rPr>
          <w:rFonts w:cs="Tahoma"/>
          <w:sz w:val="20"/>
          <w:szCs w:val="20"/>
        </w:rPr>
        <w:t xml:space="preserve"> classification based on dynamic analysis</w:t>
      </w:r>
    </w:p>
    <w:p w14:paraId="7A06E2A6" w14:textId="4D895F11" w:rsidR="00DF0EC7" w:rsidRPr="00A12558" w:rsidRDefault="00CC6ECA" w:rsidP="00CC6ECA">
      <w:pPr>
        <w:autoSpaceDE w:val="0"/>
        <w:autoSpaceDN w:val="0"/>
        <w:adjustRightInd w:val="0"/>
        <w:spacing w:after="0"/>
        <w:ind w:left="720"/>
        <w:rPr>
          <w:rFonts w:cs="Tahoma"/>
          <w:sz w:val="20"/>
          <w:szCs w:val="20"/>
        </w:rPr>
      </w:pPr>
      <w:r w:rsidRPr="00A12558">
        <w:rPr>
          <w:rFonts w:cs="Tahoma"/>
          <w:sz w:val="20"/>
          <w:szCs w:val="20"/>
        </w:rPr>
        <w:t>Covert</w:t>
      </w:r>
      <w:r w:rsidR="00DF0EC7" w:rsidRPr="00A12558">
        <w:rPr>
          <w:rFonts w:cs="Tahoma"/>
          <w:sz w:val="20"/>
          <w:szCs w:val="20"/>
        </w:rPr>
        <w:t xml:space="preserve"> Launching</w:t>
      </w:r>
    </w:p>
    <w:p w14:paraId="3F39FFA2" w14:textId="6703ACA9" w:rsidR="00CC6ECA" w:rsidRPr="00A12558" w:rsidRDefault="00CC6ECA" w:rsidP="00CC6ECA">
      <w:pPr>
        <w:autoSpaceDE w:val="0"/>
        <w:autoSpaceDN w:val="0"/>
        <w:adjustRightInd w:val="0"/>
        <w:spacing w:after="0"/>
        <w:ind w:left="720"/>
        <w:rPr>
          <w:rFonts w:cs="Tahoma"/>
          <w:sz w:val="20"/>
          <w:szCs w:val="20"/>
        </w:rPr>
      </w:pPr>
      <w:r w:rsidRPr="00A12558">
        <w:rPr>
          <w:rFonts w:cs="Tahoma"/>
          <w:sz w:val="20"/>
          <w:szCs w:val="20"/>
        </w:rPr>
        <w:t>Analyzing Malicious Windows Programs</w:t>
      </w:r>
    </w:p>
    <w:p w14:paraId="5620ECF5" w14:textId="37529227" w:rsidR="00DF0EC7" w:rsidRPr="00A12558" w:rsidRDefault="00DF0EC7" w:rsidP="00DF0EC7">
      <w:pPr>
        <w:autoSpaceDE w:val="0"/>
        <w:autoSpaceDN w:val="0"/>
        <w:adjustRightInd w:val="0"/>
        <w:spacing w:after="0"/>
        <w:rPr>
          <w:rFonts w:cs="Tahoma"/>
          <w:sz w:val="20"/>
          <w:szCs w:val="20"/>
        </w:rPr>
      </w:pPr>
      <w:r w:rsidRPr="00A12558">
        <w:rPr>
          <w:rFonts w:cs="Tahoma"/>
          <w:sz w:val="20"/>
          <w:szCs w:val="20"/>
        </w:rPr>
        <w:t>Packers and Unpacking</w:t>
      </w:r>
    </w:p>
    <w:p w14:paraId="75BDB7E2" w14:textId="06F2A0B3" w:rsidR="006E4750" w:rsidRPr="00A12558" w:rsidRDefault="006E4750" w:rsidP="00DF0EC7">
      <w:pPr>
        <w:autoSpaceDE w:val="0"/>
        <w:autoSpaceDN w:val="0"/>
        <w:adjustRightInd w:val="0"/>
        <w:spacing w:after="0"/>
        <w:rPr>
          <w:rFonts w:cs="Tahoma"/>
          <w:sz w:val="20"/>
          <w:szCs w:val="20"/>
        </w:rPr>
      </w:pPr>
      <w:r w:rsidRPr="00A12558">
        <w:rPr>
          <w:rFonts w:cs="Tahoma"/>
          <w:sz w:val="20"/>
          <w:szCs w:val="20"/>
        </w:rPr>
        <w:t>Obfuscation and anti-signature techniques</w:t>
      </w:r>
    </w:p>
    <w:p w14:paraId="55534AB1" w14:textId="77777777" w:rsidR="00DF0EC7" w:rsidRPr="00A12558" w:rsidRDefault="00DF0EC7" w:rsidP="00DF0EC7">
      <w:pPr>
        <w:autoSpaceDE w:val="0"/>
        <w:autoSpaceDN w:val="0"/>
        <w:adjustRightInd w:val="0"/>
        <w:spacing w:after="0"/>
        <w:rPr>
          <w:rFonts w:cs="Tahoma"/>
          <w:sz w:val="20"/>
          <w:szCs w:val="20"/>
        </w:rPr>
      </w:pPr>
      <w:r w:rsidRPr="00A12558">
        <w:rPr>
          <w:rFonts w:cs="Tahoma"/>
          <w:sz w:val="20"/>
          <w:szCs w:val="20"/>
        </w:rPr>
        <w:t>Challenges of disassembly techniques</w:t>
      </w:r>
    </w:p>
    <w:p w14:paraId="5BC8D370" w14:textId="4E31EFE5" w:rsidR="00DF0EC7" w:rsidRPr="00A12558" w:rsidRDefault="00DF0EC7" w:rsidP="00DF0EC7">
      <w:pPr>
        <w:autoSpaceDE w:val="0"/>
        <w:autoSpaceDN w:val="0"/>
        <w:adjustRightInd w:val="0"/>
        <w:spacing w:after="0"/>
        <w:rPr>
          <w:rFonts w:cs="Tahoma"/>
          <w:sz w:val="20"/>
          <w:szCs w:val="20"/>
        </w:rPr>
      </w:pPr>
      <w:r w:rsidRPr="00A12558">
        <w:rPr>
          <w:rFonts w:cs="Tahoma"/>
          <w:sz w:val="20"/>
          <w:szCs w:val="20"/>
        </w:rPr>
        <w:t>Anti-Disassembly</w:t>
      </w:r>
      <w:r w:rsidR="008B4295">
        <w:rPr>
          <w:rFonts w:cs="Tahoma"/>
          <w:sz w:val="20"/>
          <w:szCs w:val="20"/>
        </w:rPr>
        <w:t>, debugging, VM techniques</w:t>
      </w:r>
    </w:p>
    <w:p w14:paraId="37057B14" w14:textId="7B4643E2" w:rsidR="00A8208E" w:rsidRPr="00A12558" w:rsidRDefault="00DF0EC7" w:rsidP="00A8208E">
      <w:pPr>
        <w:autoSpaceDE w:val="0"/>
        <w:autoSpaceDN w:val="0"/>
        <w:adjustRightInd w:val="0"/>
        <w:spacing w:after="0"/>
        <w:rPr>
          <w:rFonts w:cs="Tahoma"/>
          <w:sz w:val="20"/>
          <w:szCs w:val="20"/>
        </w:rPr>
      </w:pPr>
      <w:r w:rsidRPr="00A12558">
        <w:rPr>
          <w:rFonts w:cs="Tahoma"/>
          <w:sz w:val="20"/>
          <w:szCs w:val="20"/>
        </w:rPr>
        <w:t xml:space="preserve">Memory Forensics </w:t>
      </w:r>
    </w:p>
    <w:p w14:paraId="7E4C822A" w14:textId="77777777" w:rsidR="00A8208E" w:rsidRPr="00A12558" w:rsidRDefault="00A8208E" w:rsidP="00A8208E">
      <w:pPr>
        <w:autoSpaceDE w:val="0"/>
        <w:autoSpaceDN w:val="0"/>
        <w:adjustRightInd w:val="0"/>
        <w:spacing w:after="0"/>
        <w:rPr>
          <w:rFonts w:cs="Tahoma"/>
          <w:sz w:val="20"/>
          <w:szCs w:val="20"/>
        </w:rPr>
      </w:pPr>
      <w:r w:rsidRPr="00A12558">
        <w:rPr>
          <w:rFonts w:cs="Tahoma"/>
          <w:sz w:val="20"/>
          <w:szCs w:val="20"/>
        </w:rPr>
        <w:t>Reverse engineering of network protocols</w:t>
      </w:r>
    </w:p>
    <w:p w14:paraId="5D397D74" w14:textId="4E9FC87F" w:rsidR="00DF0EC7" w:rsidRPr="00A12558" w:rsidRDefault="00A12558" w:rsidP="00DF0EC7">
      <w:pPr>
        <w:autoSpaceDE w:val="0"/>
        <w:autoSpaceDN w:val="0"/>
        <w:adjustRightInd w:val="0"/>
        <w:spacing w:after="0"/>
        <w:rPr>
          <w:rFonts w:cs="Tahoma"/>
          <w:sz w:val="20"/>
          <w:szCs w:val="20"/>
        </w:rPr>
      </w:pPr>
      <w:r w:rsidRPr="00A12558">
        <w:rPr>
          <w:rFonts w:cs="Tahoma"/>
          <w:sz w:val="20"/>
          <w:szCs w:val="20"/>
        </w:rPr>
        <w:t xml:space="preserve">The rise of lightweight, embedded web servers and cross channel scripting </w:t>
      </w:r>
      <w:r w:rsidR="008B4295">
        <w:rPr>
          <w:rFonts w:cs="Tahoma"/>
          <w:sz w:val="20"/>
          <w:szCs w:val="20"/>
        </w:rPr>
        <w:t>(XCS)</w:t>
      </w:r>
    </w:p>
    <w:p w14:paraId="018EBF95" w14:textId="77777777" w:rsidR="00DF0EC7" w:rsidRPr="00A12558" w:rsidRDefault="00DF0EC7" w:rsidP="00DF0EC7">
      <w:pPr>
        <w:autoSpaceDE w:val="0"/>
        <w:autoSpaceDN w:val="0"/>
        <w:adjustRightInd w:val="0"/>
        <w:spacing w:after="0"/>
        <w:rPr>
          <w:rFonts w:cs="Tahoma"/>
          <w:sz w:val="20"/>
          <w:szCs w:val="20"/>
        </w:rPr>
      </w:pPr>
      <w:r w:rsidRPr="00A12558">
        <w:rPr>
          <w:rFonts w:cs="Tahoma"/>
          <w:sz w:val="20"/>
          <w:szCs w:val="20"/>
        </w:rPr>
        <w:t>Legal and Ethical issues of Reverse Engineering</w:t>
      </w:r>
    </w:p>
    <w:p w14:paraId="789C3011" w14:textId="3F7CB0A2" w:rsidR="00DF0EC7" w:rsidRPr="00A12558" w:rsidRDefault="00DF0EC7" w:rsidP="00DF0EC7">
      <w:pPr>
        <w:autoSpaceDE w:val="0"/>
        <w:autoSpaceDN w:val="0"/>
        <w:adjustRightInd w:val="0"/>
        <w:spacing w:after="0"/>
        <w:rPr>
          <w:rFonts w:cs="Tahoma"/>
          <w:sz w:val="20"/>
          <w:szCs w:val="20"/>
        </w:rPr>
      </w:pPr>
    </w:p>
    <w:p w14:paraId="0B9A467E" w14:textId="2AF1B8CB" w:rsidR="00DF0EC7" w:rsidRPr="00A12558" w:rsidRDefault="00A8208E" w:rsidP="00E6144F">
      <w:pPr>
        <w:autoSpaceDE w:val="0"/>
        <w:autoSpaceDN w:val="0"/>
        <w:adjustRightInd w:val="0"/>
        <w:spacing w:after="0"/>
        <w:rPr>
          <w:rFonts w:cs="Tahoma"/>
          <w:sz w:val="20"/>
          <w:szCs w:val="20"/>
        </w:rPr>
      </w:pPr>
      <w:r w:rsidRPr="00A12558">
        <w:rPr>
          <w:rFonts w:cs="Tahoma"/>
          <w:sz w:val="20"/>
          <w:szCs w:val="20"/>
        </w:rPr>
        <w:t>Tools</w:t>
      </w:r>
    </w:p>
    <w:p w14:paraId="72FA2381" w14:textId="31D26C7E" w:rsidR="006E4750" w:rsidRPr="00A12558" w:rsidRDefault="006E4750" w:rsidP="00A8208E">
      <w:pPr>
        <w:autoSpaceDE w:val="0"/>
        <w:autoSpaceDN w:val="0"/>
        <w:adjustRightInd w:val="0"/>
        <w:spacing w:after="0"/>
        <w:ind w:left="720"/>
        <w:rPr>
          <w:rFonts w:cs="Tahoma"/>
          <w:sz w:val="20"/>
          <w:szCs w:val="20"/>
        </w:rPr>
      </w:pPr>
      <w:r w:rsidRPr="00A12558">
        <w:rPr>
          <w:rFonts w:cs="Tahoma"/>
          <w:sz w:val="20"/>
          <w:szCs w:val="20"/>
        </w:rPr>
        <w:t>Ollydbg, windbg, gdb, IDA Pro, hex-rays, Ghidra</w:t>
      </w:r>
    </w:p>
    <w:p w14:paraId="27E300A1" w14:textId="5F4E53CC" w:rsidR="006E4750" w:rsidRDefault="006E4750" w:rsidP="00E6144F">
      <w:pPr>
        <w:autoSpaceDE w:val="0"/>
        <w:autoSpaceDN w:val="0"/>
        <w:adjustRightInd w:val="0"/>
        <w:spacing w:after="0"/>
        <w:rPr>
          <w:rFonts w:ascii="Lucida Console" w:hAnsi="Lucida Console" w:cs="Lucida Console"/>
          <w:sz w:val="18"/>
          <w:szCs w:val="18"/>
        </w:rPr>
      </w:pPr>
    </w:p>
    <w:p w14:paraId="5AF1A574" w14:textId="4B962340" w:rsidR="00D63DB4" w:rsidRDefault="00D63DB4" w:rsidP="00E6144F">
      <w:pPr>
        <w:autoSpaceDE w:val="0"/>
        <w:autoSpaceDN w:val="0"/>
        <w:adjustRightInd w:val="0"/>
        <w:spacing w:after="0"/>
        <w:rPr>
          <w:rFonts w:ascii="Lucida Console" w:hAnsi="Lucida Console" w:cs="Lucida Console"/>
          <w:sz w:val="18"/>
          <w:szCs w:val="18"/>
        </w:rPr>
      </w:pPr>
    </w:p>
    <w:p w14:paraId="59D32E75" w14:textId="77777777" w:rsidR="00D63DB4" w:rsidRPr="00E6144F" w:rsidRDefault="00D63DB4" w:rsidP="00E6144F">
      <w:pPr>
        <w:autoSpaceDE w:val="0"/>
        <w:autoSpaceDN w:val="0"/>
        <w:adjustRightInd w:val="0"/>
        <w:spacing w:after="0"/>
        <w:rPr>
          <w:rFonts w:ascii="Lucida Console" w:hAnsi="Lucida Console" w:cs="Lucida Console"/>
          <w:sz w:val="18"/>
          <w:szCs w:val="18"/>
        </w:rPr>
      </w:pPr>
    </w:p>
    <w:p w14:paraId="0C6044EA" w14:textId="77777777" w:rsidR="006E4750" w:rsidRPr="00E6144F" w:rsidRDefault="006E4750" w:rsidP="00E6144F">
      <w:pPr>
        <w:autoSpaceDE w:val="0"/>
        <w:autoSpaceDN w:val="0"/>
        <w:adjustRightInd w:val="0"/>
        <w:spacing w:after="0"/>
        <w:rPr>
          <w:rFonts w:ascii="Lucida Console" w:hAnsi="Lucida Console" w:cs="Lucida Console"/>
          <w:sz w:val="18"/>
          <w:szCs w:val="18"/>
        </w:rPr>
      </w:pPr>
    </w:p>
    <w:p w14:paraId="54EA5081" w14:textId="009E7E73" w:rsidR="00E6144F" w:rsidRDefault="00E6144F" w:rsidP="00E6144F">
      <w:pPr>
        <w:autoSpaceDE w:val="0"/>
        <w:autoSpaceDN w:val="0"/>
        <w:adjustRightInd w:val="0"/>
        <w:spacing w:after="0"/>
        <w:rPr>
          <w:rFonts w:ascii="Lucida Console" w:hAnsi="Lucida Console" w:cs="Lucida Console"/>
          <w:sz w:val="18"/>
          <w:szCs w:val="18"/>
        </w:rPr>
      </w:pPr>
    </w:p>
    <w:p w14:paraId="5B65C0F1" w14:textId="77777777" w:rsidR="006E4750" w:rsidRDefault="006E4750" w:rsidP="00E6144F">
      <w:pPr>
        <w:autoSpaceDE w:val="0"/>
        <w:autoSpaceDN w:val="0"/>
        <w:adjustRightInd w:val="0"/>
        <w:spacing w:after="0"/>
        <w:rPr>
          <w:rFonts w:ascii="Lucida Console" w:hAnsi="Lucida Console" w:cs="Lucida Console"/>
          <w:sz w:val="18"/>
          <w:szCs w:val="18"/>
        </w:rPr>
      </w:pPr>
    </w:p>
    <w:p w14:paraId="080912D0" w14:textId="1FA9A97A" w:rsidR="007A25F0" w:rsidRPr="007A25F0" w:rsidRDefault="007A25F0" w:rsidP="007A25F0">
      <w:pPr>
        <w:pStyle w:val="Heading2"/>
      </w:pPr>
      <w:bookmarkStart w:id="9" w:name="_Toc523124476"/>
      <w:bookmarkEnd w:id="8"/>
      <w:r>
        <w:t>Computer Resource Acceptable Use Policy</w:t>
      </w:r>
      <w:bookmarkEnd w:id="9"/>
      <w:r w:rsidRPr="007A25F0">
        <w:rPr>
          <w:color w:val="2B2525"/>
        </w:rPr>
        <w:t xml:space="preserve"> </w:t>
      </w:r>
    </w:p>
    <w:p w14:paraId="24D0D95A" w14:textId="7E0C9D9E" w:rsidR="00173398" w:rsidRPr="00C6210D" w:rsidRDefault="007A25F0" w:rsidP="007A25F0">
      <w:pPr>
        <w:spacing w:after="0"/>
        <w:rPr>
          <w:rFonts w:cs="Tahoma"/>
          <w:color w:val="2B2525"/>
        </w:rPr>
      </w:pPr>
      <w:r w:rsidRPr="007A25F0">
        <w:rPr>
          <w:rFonts w:cs="Tahoma"/>
          <w:color w:val="2B2525"/>
        </w:rPr>
        <w:t xml:space="preserve">Some of the </w:t>
      </w:r>
      <w:r w:rsidR="00173398">
        <w:rPr>
          <w:rFonts w:cs="Tahoma"/>
          <w:color w:val="2B2525"/>
        </w:rPr>
        <w:t>work</w:t>
      </w:r>
      <w:r w:rsidRPr="007A25F0">
        <w:rPr>
          <w:rFonts w:cs="Tahoma"/>
          <w:color w:val="2B2525"/>
        </w:rPr>
        <w:t xml:space="preserve"> in this course </w:t>
      </w:r>
      <w:r w:rsidR="00173398">
        <w:rPr>
          <w:rFonts w:cs="Tahoma"/>
          <w:color w:val="2B2525"/>
        </w:rPr>
        <w:t>will require reverse engineering and understanding and defeating various security measures.</w:t>
      </w:r>
      <w:r w:rsidRPr="007A25F0">
        <w:rPr>
          <w:rFonts w:cs="Tahoma"/>
          <w:color w:val="2B2525"/>
        </w:rPr>
        <w:t xml:space="preserve"> </w:t>
      </w:r>
      <w:r w:rsidR="00173398">
        <w:rPr>
          <w:rFonts w:cs="Tahoma"/>
          <w:color w:val="2B2525"/>
        </w:rPr>
        <w:t xml:space="preserve">Individual servers and software targets will be made available for these assignments and must be used exclusively. </w:t>
      </w:r>
      <w:r w:rsidR="005A5248">
        <w:rPr>
          <w:rFonts w:cs="Tahoma"/>
          <w:color w:val="2B2525"/>
        </w:rPr>
        <w:t xml:space="preserve">Using these tools and techniques outside of the targets provided may cause a </w:t>
      </w:r>
      <w:r w:rsidR="00173398">
        <w:rPr>
          <w:rFonts w:cs="Tahoma"/>
          <w:color w:val="2B2525"/>
        </w:rPr>
        <w:t xml:space="preserve">broad spectrum of </w:t>
      </w:r>
      <w:r w:rsidR="005A5248">
        <w:rPr>
          <w:rFonts w:cs="Tahoma"/>
          <w:color w:val="2B2525"/>
        </w:rPr>
        <w:t>response</w:t>
      </w:r>
      <w:r w:rsidR="00E137D0">
        <w:rPr>
          <w:rFonts w:cs="Tahoma"/>
          <w:color w:val="2B2525"/>
        </w:rPr>
        <w:t>s</w:t>
      </w:r>
      <w:r w:rsidR="005A5248">
        <w:rPr>
          <w:rFonts w:cs="Tahoma"/>
          <w:color w:val="2B2525"/>
        </w:rPr>
        <w:t xml:space="preserve"> from </w:t>
      </w:r>
      <w:r w:rsidR="00FD3988">
        <w:rPr>
          <w:rFonts w:cs="Tahoma"/>
          <w:color w:val="2B2525"/>
        </w:rPr>
        <w:t xml:space="preserve">being </w:t>
      </w:r>
      <w:r w:rsidR="005A5248">
        <w:rPr>
          <w:rFonts w:cs="Tahoma"/>
          <w:color w:val="2B2525"/>
        </w:rPr>
        <w:t>frowned-upon to legal prosecution depending on context.</w:t>
      </w:r>
      <w:r w:rsidR="00C6210D">
        <w:rPr>
          <w:rFonts w:cs="Tahoma"/>
          <w:color w:val="2B2525"/>
        </w:rPr>
        <w:t xml:space="preserve"> Many </w:t>
      </w:r>
      <w:r w:rsidR="00C6210D" w:rsidRPr="00C6210D">
        <w:rPr>
          <w:rFonts w:cs="Tahoma"/>
          <w:b/>
          <w:i/>
          <w:color w:val="2B2525"/>
        </w:rPr>
        <w:t>Acceptable Use</w:t>
      </w:r>
      <w:r w:rsidR="00C6210D">
        <w:rPr>
          <w:rFonts w:cs="Tahoma"/>
          <w:b/>
          <w:i/>
          <w:color w:val="2B2525"/>
        </w:rPr>
        <w:t xml:space="preserve"> Policies </w:t>
      </w:r>
      <w:r w:rsidR="00C6210D">
        <w:rPr>
          <w:rFonts w:cs="Tahoma"/>
          <w:color w:val="2B2525"/>
        </w:rPr>
        <w:t>specifically prohibit reverse engineering, e.g.</w:t>
      </w:r>
    </w:p>
    <w:p w14:paraId="64A40F8A" w14:textId="3A44D85B" w:rsidR="005A5248" w:rsidRDefault="005A5248" w:rsidP="007A25F0">
      <w:pPr>
        <w:spacing w:after="0"/>
        <w:rPr>
          <w:rFonts w:cs="Tahoma"/>
          <w:color w:val="2B2525"/>
        </w:rPr>
      </w:pPr>
    </w:p>
    <w:p w14:paraId="142B90F1" w14:textId="77777777" w:rsidR="00C6210D" w:rsidRPr="00C6210D" w:rsidRDefault="005A5248" w:rsidP="00C6210D">
      <w:pPr>
        <w:spacing w:after="0"/>
        <w:ind w:left="720"/>
        <w:rPr>
          <w:i/>
          <w:sz w:val="20"/>
          <w:szCs w:val="20"/>
        </w:rPr>
      </w:pPr>
      <w:r w:rsidRPr="00C6210D">
        <w:rPr>
          <w:i/>
          <w:sz w:val="20"/>
          <w:szCs w:val="20"/>
        </w:rPr>
        <w:t xml:space="preserve">You agree to comply with this Acceptable Use Policy when using the </w:t>
      </w:r>
      <w:r w:rsidR="00C6210D" w:rsidRPr="00C6210D">
        <w:rPr>
          <w:i/>
          <w:sz w:val="20"/>
          <w:szCs w:val="20"/>
        </w:rPr>
        <w:t>---</w:t>
      </w:r>
      <w:r w:rsidRPr="00C6210D">
        <w:rPr>
          <w:i/>
          <w:sz w:val="20"/>
          <w:szCs w:val="20"/>
        </w:rPr>
        <w:t xml:space="preserve"> Website. Unacceptable uses include, but are not limited to: </w:t>
      </w:r>
    </w:p>
    <w:p w14:paraId="7E2CF63E" w14:textId="344347F0" w:rsidR="005A5248" w:rsidRPr="00C6210D" w:rsidRDefault="005A5248" w:rsidP="00C6210D">
      <w:pPr>
        <w:spacing w:after="0"/>
        <w:ind w:left="720"/>
        <w:rPr>
          <w:i/>
          <w:sz w:val="20"/>
          <w:szCs w:val="20"/>
        </w:rPr>
      </w:pPr>
      <w:r w:rsidRPr="00C6210D">
        <w:rPr>
          <w:i/>
          <w:sz w:val="20"/>
          <w:szCs w:val="20"/>
        </w:rPr>
        <w:t>a) Intentionally or unintentionally violating any applicable law or regulation;</w:t>
      </w:r>
    </w:p>
    <w:p w14:paraId="3C5FA809" w14:textId="67864FD2" w:rsidR="005A5248" w:rsidRPr="00C6210D" w:rsidRDefault="005A5248" w:rsidP="00C6210D">
      <w:pPr>
        <w:spacing w:after="0"/>
        <w:ind w:left="720"/>
        <w:rPr>
          <w:i/>
          <w:sz w:val="20"/>
          <w:szCs w:val="20"/>
        </w:rPr>
      </w:pPr>
      <w:r w:rsidRPr="00C6210D">
        <w:rPr>
          <w:i/>
          <w:sz w:val="20"/>
          <w:szCs w:val="20"/>
        </w:rPr>
        <w:t>…</w:t>
      </w:r>
    </w:p>
    <w:p w14:paraId="26B1158A" w14:textId="4F43DD39" w:rsidR="005A5248" w:rsidRPr="00C6210D" w:rsidRDefault="005A5248" w:rsidP="00C6210D">
      <w:pPr>
        <w:spacing w:after="0"/>
        <w:ind w:left="720"/>
        <w:rPr>
          <w:i/>
          <w:sz w:val="20"/>
          <w:szCs w:val="20"/>
        </w:rPr>
      </w:pPr>
      <w:r w:rsidRPr="00C6210D">
        <w:rPr>
          <w:i/>
          <w:sz w:val="20"/>
          <w:szCs w:val="20"/>
        </w:rPr>
        <w:t xml:space="preserve">l) </w:t>
      </w:r>
      <w:r w:rsidRPr="00C6210D">
        <w:rPr>
          <w:b/>
          <w:i/>
          <w:sz w:val="20"/>
          <w:szCs w:val="20"/>
        </w:rPr>
        <w:t>Attempting to decipher, decompile, disassemble or reverse engineering any of the software</w:t>
      </w:r>
      <w:r w:rsidRPr="00C6210D">
        <w:rPr>
          <w:i/>
          <w:sz w:val="20"/>
          <w:szCs w:val="20"/>
        </w:rPr>
        <w:t xml:space="preserve"> comprising or in any way making up a part of the RVC Website; m) Interfering or attempting to interfere with the access of any user, host or network, including without limitation, sending a "virus" to the RVC web site, overloading, "flooding," "spamming," "crashing," or "mailbombing" web sites; or</w:t>
      </w:r>
    </w:p>
    <w:p w14:paraId="798AB81C" w14:textId="023DFDE4" w:rsidR="005A5248" w:rsidRDefault="005A5248" w:rsidP="007A25F0">
      <w:pPr>
        <w:spacing w:after="0"/>
      </w:pPr>
    </w:p>
    <w:p w14:paraId="4111DE32" w14:textId="01D3108D" w:rsidR="005A5248" w:rsidRDefault="005A5248" w:rsidP="007A25F0">
      <w:pPr>
        <w:spacing w:after="0"/>
        <w:rPr>
          <w:rFonts w:cs="Tahoma"/>
          <w:color w:val="2B2525"/>
        </w:rPr>
      </w:pPr>
    </w:p>
    <w:p w14:paraId="192EAC45" w14:textId="36D9EA5E" w:rsidR="00E137D0" w:rsidRDefault="00E137D0" w:rsidP="007A25F0">
      <w:pPr>
        <w:spacing w:after="0"/>
        <w:rPr>
          <w:rFonts w:cs="Tahoma"/>
          <w:color w:val="2B2525"/>
        </w:rPr>
      </w:pPr>
    </w:p>
    <w:p w14:paraId="6100D7B0" w14:textId="77777777" w:rsidR="00E137D0" w:rsidRDefault="00E137D0" w:rsidP="007A25F0">
      <w:pPr>
        <w:spacing w:after="0"/>
        <w:rPr>
          <w:rFonts w:cs="Tahoma"/>
          <w:color w:val="2B2525"/>
        </w:rPr>
      </w:pPr>
    </w:p>
    <w:p w14:paraId="1C8AA45B" w14:textId="428828D1" w:rsidR="00C6210D" w:rsidRDefault="00C6210D" w:rsidP="007A25F0">
      <w:pPr>
        <w:spacing w:after="0"/>
        <w:rPr>
          <w:rFonts w:cs="Tahoma"/>
          <w:color w:val="2B2525"/>
        </w:rPr>
      </w:pPr>
      <w:r>
        <w:rPr>
          <w:rFonts w:cs="Tahoma"/>
          <w:color w:val="2B2525"/>
        </w:rPr>
        <w:t>and, from the Payment Card Security and Confidentiality Agreement at Radford University:</w:t>
      </w:r>
    </w:p>
    <w:p w14:paraId="7C92B376" w14:textId="77777777" w:rsidR="00C6210D" w:rsidRDefault="00C6210D" w:rsidP="007A25F0">
      <w:pPr>
        <w:spacing w:after="0"/>
        <w:rPr>
          <w:rFonts w:cs="Tahoma"/>
          <w:color w:val="2B2525"/>
        </w:rPr>
      </w:pPr>
    </w:p>
    <w:p w14:paraId="4F97A678" w14:textId="30FCE19B" w:rsidR="00C6210D" w:rsidRDefault="00C6210D" w:rsidP="00C6210D">
      <w:pPr>
        <w:spacing w:after="0"/>
        <w:ind w:firstLine="720"/>
        <w:rPr>
          <w:i/>
          <w:sz w:val="20"/>
          <w:szCs w:val="20"/>
        </w:rPr>
      </w:pPr>
      <w:r w:rsidRPr="00C6210D">
        <w:rPr>
          <w:i/>
          <w:sz w:val="20"/>
          <w:szCs w:val="20"/>
        </w:rPr>
        <w:t xml:space="preserve">I acknowledge that I have no right to use, reproduce, </w:t>
      </w:r>
      <w:r w:rsidRPr="00E137D0">
        <w:rPr>
          <w:b/>
          <w:i/>
          <w:sz w:val="20"/>
          <w:szCs w:val="20"/>
        </w:rPr>
        <w:t>reverse engineer</w:t>
      </w:r>
      <w:r w:rsidRPr="00C6210D">
        <w:rPr>
          <w:i/>
          <w:sz w:val="20"/>
          <w:szCs w:val="20"/>
        </w:rPr>
        <w:t>,</w:t>
      </w:r>
    </w:p>
    <w:p w14:paraId="6746CD28" w14:textId="7087B30E" w:rsidR="00C6210D" w:rsidRPr="00C6210D" w:rsidRDefault="00C6210D" w:rsidP="00C6210D">
      <w:pPr>
        <w:spacing w:after="0"/>
        <w:ind w:firstLine="720"/>
        <w:rPr>
          <w:rFonts w:cs="Tahoma"/>
          <w:i/>
          <w:color w:val="2B2525"/>
          <w:sz w:val="20"/>
          <w:szCs w:val="20"/>
        </w:rPr>
      </w:pPr>
    </w:p>
    <w:p w14:paraId="066C8122" w14:textId="21F07EA7" w:rsidR="00C6210D" w:rsidRDefault="00C6210D" w:rsidP="007A25F0">
      <w:pPr>
        <w:spacing w:after="0"/>
        <w:rPr>
          <w:rFonts w:cs="Tahoma"/>
          <w:color w:val="2B2525"/>
        </w:rPr>
      </w:pPr>
      <w:r>
        <w:rPr>
          <w:rFonts w:cs="Tahoma"/>
          <w:color w:val="2B2525"/>
        </w:rPr>
        <w:t xml:space="preserve">On the other hand, there are acceptable uses </w:t>
      </w:r>
      <w:r w:rsidR="000E21F4">
        <w:rPr>
          <w:rFonts w:cs="Tahoma"/>
          <w:color w:val="2B2525"/>
        </w:rPr>
        <w:t xml:space="preserve">which have been </w:t>
      </w:r>
      <w:r>
        <w:rPr>
          <w:rFonts w:cs="Tahoma"/>
          <w:color w:val="2B2525"/>
        </w:rPr>
        <w:t>recognized by courts of law</w:t>
      </w:r>
      <w:r w:rsidR="000E21F4">
        <w:rPr>
          <w:rFonts w:cs="Tahoma"/>
          <w:color w:val="2B2525"/>
        </w:rPr>
        <w:t>, e.g.</w:t>
      </w:r>
      <w:r>
        <w:rPr>
          <w:rFonts w:cs="Tahoma"/>
          <w:color w:val="2B2525"/>
        </w:rPr>
        <w:t>:</w:t>
      </w:r>
    </w:p>
    <w:p w14:paraId="31C85169" w14:textId="595CD56F" w:rsidR="00C6210D" w:rsidRDefault="00C6210D" w:rsidP="007A25F0">
      <w:pPr>
        <w:spacing w:after="0"/>
        <w:rPr>
          <w:rFonts w:cs="Tahoma"/>
          <w:color w:val="2B2525"/>
        </w:rPr>
      </w:pPr>
    </w:p>
    <w:p w14:paraId="5974EF4B" w14:textId="3D7EFED0" w:rsidR="00C6210D" w:rsidRDefault="00C6210D" w:rsidP="007A25F0">
      <w:pPr>
        <w:spacing w:after="0"/>
        <w:rPr>
          <w:rFonts w:cs="Tahoma"/>
          <w:color w:val="2B2525"/>
        </w:rPr>
      </w:pPr>
      <w:r>
        <w:rPr>
          <w:rFonts w:cs="Tahoma"/>
          <w:color w:val="2B2525"/>
        </w:rPr>
        <w:t xml:space="preserve">From </w:t>
      </w:r>
      <w:r w:rsidR="000E21F4">
        <w:rPr>
          <w:rFonts w:cs="Tahoma"/>
          <w:color w:val="2B2525"/>
        </w:rPr>
        <w:t xml:space="preserve">a </w:t>
      </w:r>
      <w:r>
        <w:rPr>
          <w:rFonts w:cs="Tahoma"/>
          <w:color w:val="2B2525"/>
        </w:rPr>
        <w:t>Lexmark vs SCC lawsuit:</w:t>
      </w:r>
    </w:p>
    <w:p w14:paraId="721748A6" w14:textId="7F987C94" w:rsidR="00C6210D" w:rsidRPr="00C6210D" w:rsidRDefault="00C6210D" w:rsidP="000E21F4">
      <w:pPr>
        <w:spacing w:after="0"/>
        <w:rPr>
          <w:rFonts w:cs="Tahoma"/>
          <w:i/>
          <w:color w:val="2B2525"/>
          <w:sz w:val="20"/>
          <w:szCs w:val="20"/>
        </w:rPr>
      </w:pPr>
    </w:p>
    <w:p w14:paraId="7859FE7A" w14:textId="363C0EA9" w:rsidR="00C6210D" w:rsidRPr="00C6210D" w:rsidRDefault="00C6210D" w:rsidP="000E21F4">
      <w:pPr>
        <w:spacing w:after="0"/>
        <w:ind w:left="720"/>
        <w:rPr>
          <w:rFonts w:cs="Tahoma"/>
          <w:i/>
          <w:color w:val="333333"/>
          <w:sz w:val="20"/>
          <w:szCs w:val="20"/>
          <w:shd w:val="clear" w:color="auto" w:fill="FFFFFF"/>
        </w:rPr>
      </w:pPr>
      <w:r w:rsidRPr="00C6210D">
        <w:rPr>
          <w:rFonts w:cs="Tahoma"/>
          <w:i/>
          <w:color w:val="333333"/>
          <w:sz w:val="20"/>
          <w:szCs w:val="20"/>
          <w:shd w:val="clear" w:color="auto" w:fill="FFFFFF"/>
        </w:rPr>
        <w:t>The court ruled that "copyright law shouldn't be used to inhibit interoperability between one vendor's products and those of its rivals. In a ruling from the U.S. Copyright Office in October 2003, the Copyright Office said "the </w:t>
      </w:r>
      <w:hyperlink r:id="rId14" w:history="1">
        <w:r w:rsidRPr="00C6210D">
          <w:rPr>
            <w:rStyle w:val="Hyperlink"/>
            <w:rFonts w:cs="Tahoma"/>
            <w:i/>
            <w:color w:val="990000"/>
            <w:sz w:val="20"/>
            <w:szCs w:val="20"/>
          </w:rPr>
          <w:t>DMCA</w:t>
        </w:r>
      </w:hyperlink>
      <w:r w:rsidRPr="00C6210D">
        <w:rPr>
          <w:rFonts w:cs="Tahoma"/>
          <w:i/>
          <w:color w:val="333333"/>
          <w:sz w:val="20"/>
          <w:szCs w:val="20"/>
          <w:shd w:val="clear" w:color="auto" w:fill="FFFFFF"/>
        </w:rPr>
        <w:t xml:space="preserve"> doesn't block software develpers </w:t>
      </w:r>
      <w:r w:rsidR="000E21F4" w:rsidRPr="000E21F4">
        <w:rPr>
          <w:rFonts w:cs="Tahoma"/>
          <w:color w:val="333333"/>
          <w:sz w:val="20"/>
          <w:szCs w:val="20"/>
          <w:shd w:val="clear" w:color="auto" w:fill="FFFFFF"/>
        </w:rPr>
        <w:t>[sic]</w:t>
      </w:r>
      <w:r w:rsidR="000E21F4">
        <w:rPr>
          <w:rFonts w:cs="Tahoma"/>
          <w:i/>
          <w:color w:val="333333"/>
          <w:sz w:val="20"/>
          <w:szCs w:val="20"/>
          <w:shd w:val="clear" w:color="auto" w:fill="FFFFFF"/>
        </w:rPr>
        <w:t xml:space="preserve"> </w:t>
      </w:r>
      <w:r w:rsidRPr="00C6210D">
        <w:rPr>
          <w:rFonts w:cs="Tahoma"/>
          <w:i/>
          <w:color w:val="333333"/>
          <w:sz w:val="20"/>
          <w:szCs w:val="20"/>
          <w:shd w:val="clear" w:color="auto" w:fill="FFFFFF"/>
        </w:rPr>
        <w:t xml:space="preserve">from </w:t>
      </w:r>
      <w:r w:rsidRPr="000E21F4">
        <w:rPr>
          <w:rFonts w:cs="Tahoma"/>
          <w:b/>
          <w:i/>
          <w:color w:val="333333"/>
          <w:sz w:val="20"/>
          <w:szCs w:val="20"/>
          <w:shd w:val="clear" w:color="auto" w:fill="FFFFFF"/>
        </w:rPr>
        <w:t>using reverse engineering</w:t>
      </w:r>
      <w:r w:rsidRPr="00C6210D">
        <w:rPr>
          <w:rFonts w:cs="Tahoma"/>
          <w:i/>
          <w:color w:val="333333"/>
          <w:sz w:val="20"/>
          <w:szCs w:val="20"/>
          <w:shd w:val="clear" w:color="auto" w:fill="FFFFFF"/>
        </w:rPr>
        <w:t xml:space="preserve"> to access digitally protected copyright material if they do so to achieve interoperability with an independently created computer program."</w:t>
      </w:r>
    </w:p>
    <w:p w14:paraId="45B8BFE0" w14:textId="62AC38DF" w:rsidR="00C6210D" w:rsidRPr="00C6210D" w:rsidRDefault="00C6210D" w:rsidP="000E21F4">
      <w:pPr>
        <w:spacing w:after="0"/>
        <w:rPr>
          <w:rFonts w:cs="Tahoma"/>
          <w:i/>
          <w:color w:val="333333"/>
          <w:sz w:val="20"/>
          <w:szCs w:val="20"/>
          <w:shd w:val="clear" w:color="auto" w:fill="FFFFFF"/>
        </w:rPr>
      </w:pPr>
    </w:p>
    <w:p w14:paraId="7F50A70A" w14:textId="5B538046" w:rsidR="00C6210D" w:rsidRDefault="00C6210D" w:rsidP="007A25F0">
      <w:pPr>
        <w:spacing w:after="0"/>
        <w:rPr>
          <w:rFonts w:ascii="Verdana" w:hAnsi="Verdana"/>
          <w:color w:val="333333"/>
          <w:sz w:val="15"/>
          <w:szCs w:val="15"/>
          <w:shd w:val="clear" w:color="auto" w:fill="FFFFFF"/>
        </w:rPr>
      </w:pPr>
    </w:p>
    <w:p w14:paraId="2D6CDBFE" w14:textId="660E943D" w:rsidR="000E21F4" w:rsidRPr="00C6210D" w:rsidRDefault="00E137D0" w:rsidP="007A25F0">
      <w:pPr>
        <w:spacing w:after="0"/>
        <w:rPr>
          <w:rFonts w:ascii="Verdana" w:hAnsi="Verdana"/>
          <w:color w:val="333333"/>
          <w:sz w:val="15"/>
          <w:szCs w:val="15"/>
          <w:shd w:val="clear" w:color="auto" w:fill="FFFFFF"/>
        </w:rPr>
      </w:pPr>
      <w:r>
        <w:rPr>
          <w:rFonts w:cs="Tahoma"/>
          <w:color w:val="2B2525"/>
        </w:rPr>
        <w:t>I am not a lawyer and nothing in this course should be construed as legal advice. Before taking any action based on or enabled by this course, you should consider your personal situation and seek professional advice before any such action. S</w:t>
      </w:r>
      <w:r w:rsidR="000E21F4">
        <w:rPr>
          <w:rFonts w:cs="Tahoma"/>
          <w:color w:val="2B2525"/>
        </w:rPr>
        <w:t>o</w:t>
      </w:r>
      <w:r>
        <w:rPr>
          <w:rFonts w:cs="Tahoma"/>
          <w:color w:val="2B2525"/>
        </w:rPr>
        <w:t>,</w:t>
      </w:r>
      <w:r w:rsidR="000E21F4">
        <w:rPr>
          <w:rFonts w:cs="Tahoma"/>
          <w:color w:val="2B2525"/>
        </w:rPr>
        <w:t xml:space="preserve"> to keep things simple(r) and legal, for the purposes of this course, use only the hardware/firmware/software provided for the purpose of completing assignments.</w:t>
      </w:r>
    </w:p>
    <w:p w14:paraId="1D532AC7" w14:textId="7DE5455E" w:rsidR="007A25F0" w:rsidRPr="007A25F0" w:rsidRDefault="007A25F0" w:rsidP="007A25F0">
      <w:pPr>
        <w:spacing w:after="0"/>
        <w:rPr>
          <w:rFonts w:cs="Tahoma"/>
          <w:color w:val="2B2525"/>
        </w:rPr>
      </w:pPr>
      <w:r w:rsidRPr="007A25F0">
        <w:rPr>
          <w:rFonts w:cs="Tahoma"/>
          <w:color w:val="2B2525"/>
        </w:rPr>
        <w:t xml:space="preserve">Violating this policy may be violation of the Universities acceptable use policy. You can find the RU Acceptable Use and other security policies in the Division of Information Technology website at: </w:t>
      </w:r>
      <w:r w:rsidR="00EB39A1" w:rsidRPr="00254406">
        <w:rPr>
          <w:sz w:val="20"/>
          <w:szCs w:val="20"/>
        </w:rPr>
        <w:t>https://www-pprd.radford.edu/content/dam/departments/administrative/policies/InformationTechnologyPoliciesandProcedures/IT-PO-1500_AcceptableUsePolicyforUniversityComputersandInformationTechnologySystems.pdf</w:t>
      </w:r>
    </w:p>
    <w:p w14:paraId="1367D35E" w14:textId="77777777" w:rsidR="007A25F0" w:rsidRPr="007A25F0" w:rsidRDefault="007A25F0" w:rsidP="007A25F0">
      <w:pPr>
        <w:spacing w:after="0"/>
        <w:rPr>
          <w:rFonts w:cs="Tahoma"/>
          <w:color w:val="2B2525"/>
        </w:rPr>
      </w:pPr>
    </w:p>
    <w:p w14:paraId="261632F4" w14:textId="77777777" w:rsidR="00BC3BA9" w:rsidRPr="007A25F0" w:rsidRDefault="00BC3BA9" w:rsidP="007A25F0">
      <w:pPr>
        <w:rPr>
          <w:rFonts w:ascii="Calibri" w:hAnsi="Calibri" w:cs="Tahoma"/>
          <w:color w:val="2B2525"/>
          <w:sz w:val="22"/>
          <w:szCs w:val="22"/>
        </w:rPr>
      </w:pPr>
    </w:p>
    <w:p w14:paraId="43B0C376" w14:textId="7A4A2750" w:rsidR="00F914F1" w:rsidRDefault="00F914F1" w:rsidP="008A1278">
      <w:pPr>
        <w:pStyle w:val="Heading2"/>
      </w:pPr>
      <w:bookmarkStart w:id="10" w:name="_Toc523124477"/>
      <w:r w:rsidRPr="00603987">
        <w:t>Grade Calculation</w:t>
      </w:r>
      <w:bookmarkEnd w:id="10"/>
    </w:p>
    <w:p w14:paraId="2CF09A84" w14:textId="7CCDEAFC" w:rsidR="001052A4" w:rsidRDefault="001052A4" w:rsidP="001052A4">
      <w:pPr>
        <w:rPr>
          <w:rFonts w:cs="Tahoma"/>
        </w:rPr>
      </w:pPr>
      <w:r w:rsidRPr="00221009">
        <w:rPr>
          <w:rFonts w:cs="Tahoma"/>
        </w:rPr>
        <w:t>Points</w:t>
      </w:r>
      <w:r>
        <w:rPr>
          <w:rFonts w:cs="Tahoma"/>
        </w:rPr>
        <w:t xml:space="preserve"> ca</w:t>
      </w:r>
      <w:r w:rsidR="00517BC9">
        <w:rPr>
          <w:rFonts w:cs="Tahoma"/>
        </w:rPr>
        <w:t>n be earned from assignments (~3</w:t>
      </w:r>
      <w:r>
        <w:rPr>
          <w:rFonts w:cs="Tahoma"/>
        </w:rPr>
        <w:t>0</w:t>
      </w:r>
      <w:r w:rsidR="00517BC9">
        <w:rPr>
          <w:rFonts w:cs="Tahoma"/>
        </w:rPr>
        <w:t xml:space="preserve"> points), a midterm exam (15 points), a final exam (25 points), </w:t>
      </w:r>
      <w:r>
        <w:rPr>
          <w:rFonts w:cs="Tahoma"/>
        </w:rPr>
        <w:t>a final project (~30</w:t>
      </w:r>
      <w:r w:rsidRPr="00221009">
        <w:rPr>
          <w:rFonts w:cs="Tahoma"/>
        </w:rPr>
        <w:t xml:space="preserve"> points), </w:t>
      </w:r>
      <w:r>
        <w:rPr>
          <w:rFonts w:cs="Tahoma"/>
        </w:rPr>
        <w:t>and extra credit (~10</w:t>
      </w:r>
      <w:r w:rsidRPr="00221009">
        <w:rPr>
          <w:rFonts w:cs="Tahoma"/>
        </w:rPr>
        <w:t xml:space="preserve"> points).  </w:t>
      </w:r>
      <w:r>
        <w:rPr>
          <w:rFonts w:cs="Tahoma"/>
        </w:rPr>
        <w:t>The two exams will be the midterm, just beyond ½ way through the course, and the final, at the regular time and place as scheduled by the university. Assignment details and d</w:t>
      </w:r>
      <w:r w:rsidRPr="0061511C">
        <w:rPr>
          <w:rFonts w:cs="Tahoma"/>
        </w:rPr>
        <w:t xml:space="preserve">efinitive </w:t>
      </w:r>
      <w:r>
        <w:rPr>
          <w:rFonts w:cs="Tahoma"/>
        </w:rPr>
        <w:t xml:space="preserve">due </w:t>
      </w:r>
      <w:r w:rsidRPr="0061511C">
        <w:rPr>
          <w:rFonts w:cs="Tahoma"/>
        </w:rPr>
        <w:t>dates will be post</w:t>
      </w:r>
      <w:r>
        <w:rPr>
          <w:rFonts w:cs="Tahoma"/>
        </w:rPr>
        <w:t>ed</w:t>
      </w:r>
      <w:r w:rsidRPr="0061511C">
        <w:rPr>
          <w:rFonts w:cs="Tahoma"/>
        </w:rPr>
        <w:t xml:space="preserve"> on the class website and announced in class. It is your responsibility to keep track of due dates.  “I forgot”, “I didn’t realize it was yesterday” etc. are not valid reasons for missing an exam/project</w:t>
      </w:r>
      <w:r>
        <w:rPr>
          <w:rFonts w:cs="Tahoma"/>
        </w:rPr>
        <w:t xml:space="preserve"> (see Homework/Assignment/Project Policy below).</w:t>
      </w:r>
    </w:p>
    <w:p w14:paraId="25648269" w14:textId="77777777" w:rsidR="001052A4" w:rsidRDefault="001052A4" w:rsidP="001052A4">
      <w:pPr>
        <w:rPr>
          <w:rFonts w:cs="Tahoma"/>
        </w:rPr>
      </w:pPr>
    </w:p>
    <w:p w14:paraId="1BEBC26D" w14:textId="77777777" w:rsidR="001052A4" w:rsidRPr="0013398E" w:rsidRDefault="001052A4" w:rsidP="001052A4">
      <w:pPr>
        <w:rPr>
          <w:rFonts w:cs="Tahoma"/>
        </w:rPr>
      </w:pPr>
      <w:r>
        <w:rPr>
          <w:rFonts w:cs="Tahoma"/>
        </w:rPr>
        <w:t>The final exam will be held at its regularly scheduled time and place, and will be comprehensive.</w:t>
      </w:r>
    </w:p>
    <w:p w14:paraId="05BA074D" w14:textId="153C68A8" w:rsidR="00A00B9F" w:rsidRPr="00221009" w:rsidRDefault="00A00B9F" w:rsidP="00A00B9F">
      <w:pPr>
        <w:rPr>
          <w:rFonts w:cs="Tahoma"/>
        </w:rPr>
      </w:pPr>
    </w:p>
    <w:p w14:paraId="6BBA24BC" w14:textId="24C960BD" w:rsidR="00774E69" w:rsidRDefault="00774E69" w:rsidP="00A00B9F">
      <w:pPr>
        <w:rPr>
          <w:rFonts w:ascii="Garamond" w:hAnsi="Garamond"/>
        </w:rPr>
      </w:pPr>
    </w:p>
    <w:p w14:paraId="3893EA1F" w14:textId="2339CF1F" w:rsidR="00862621" w:rsidRDefault="00862621" w:rsidP="002A32E0">
      <w:pPr>
        <w:rPr>
          <w:rFonts w:ascii="Garamond" w:hAnsi="Garamond"/>
        </w:rPr>
      </w:pPr>
    </w:p>
    <w:p w14:paraId="72B20F3C" w14:textId="777E1833" w:rsidR="00F914F1" w:rsidRPr="00603987" w:rsidRDefault="00F914F1" w:rsidP="00CA076F">
      <w:pPr>
        <w:pStyle w:val="Heading2"/>
      </w:pPr>
      <w:bookmarkStart w:id="11" w:name="_Toc523124478"/>
      <w:r w:rsidRPr="00603987">
        <w:t>Letter Grades</w:t>
      </w:r>
      <w:bookmarkEnd w:id="11"/>
    </w:p>
    <w:p w14:paraId="109DB4A3" w14:textId="77777777" w:rsidR="001052A4" w:rsidRPr="00EC1EE9" w:rsidRDefault="001052A4" w:rsidP="001052A4">
      <w:r>
        <w:t xml:space="preserve">To figure out your grade, simply add up all the points you have earned throughout the course. Your total number of points maps to your letter grade in the usual manner, so if </w:t>
      </w:r>
      <w:r w:rsidRPr="00EC1EE9">
        <w:rPr>
          <w:b/>
          <w:sz w:val="32"/>
          <w:szCs w:val="32"/>
        </w:rPr>
        <w:t>S</w:t>
      </w:r>
      <w:r>
        <w:t xml:space="preserve"> is your point total, then:</w:t>
      </w:r>
    </w:p>
    <w:p w14:paraId="69073DD6" w14:textId="55A2DF8B" w:rsidR="001E3C1F" w:rsidRDefault="007557AC" w:rsidP="001E3C1F">
      <w:pPr>
        <w:spacing w:after="0"/>
        <w:rPr>
          <w:rFonts w:cs="Tahoma"/>
        </w:rPr>
      </w:pPr>
      <w:r>
        <w:rPr>
          <w:rFonts w:cs="Tahoma"/>
        </w:rPr>
        <w:t>A:</w:t>
      </w:r>
      <w:r>
        <w:rPr>
          <w:rFonts w:cs="Tahoma"/>
        </w:rPr>
        <w:tab/>
        <w:t>93 &lt;= S</w:t>
      </w:r>
    </w:p>
    <w:p w14:paraId="6466BE5F" w14:textId="709E2901" w:rsidR="007557AC" w:rsidRDefault="007557AC" w:rsidP="001E3C1F">
      <w:pPr>
        <w:spacing w:after="0"/>
        <w:rPr>
          <w:rFonts w:cs="Tahoma"/>
        </w:rPr>
      </w:pPr>
      <w:r>
        <w:rPr>
          <w:rFonts w:cs="Tahoma"/>
        </w:rPr>
        <w:t>A-:</w:t>
      </w:r>
      <w:r>
        <w:rPr>
          <w:rFonts w:cs="Tahoma"/>
        </w:rPr>
        <w:tab/>
        <w:t>90 &lt;= S &lt;93</w:t>
      </w:r>
    </w:p>
    <w:p w14:paraId="0562AED4" w14:textId="1B9E074D" w:rsidR="007557AC" w:rsidRDefault="007557AC" w:rsidP="001E3C1F">
      <w:pPr>
        <w:spacing w:after="0"/>
        <w:rPr>
          <w:rFonts w:cs="Tahoma"/>
        </w:rPr>
      </w:pPr>
      <w:r>
        <w:rPr>
          <w:rFonts w:cs="Tahoma"/>
        </w:rPr>
        <w:t>B+:</w:t>
      </w:r>
      <w:r>
        <w:rPr>
          <w:rFonts w:cs="Tahoma"/>
        </w:rPr>
        <w:tab/>
        <w:t>87 &lt;= S &lt;90</w:t>
      </w:r>
    </w:p>
    <w:p w14:paraId="188AE29A" w14:textId="6541F567" w:rsidR="007557AC" w:rsidRDefault="007557AC" w:rsidP="001E3C1F">
      <w:pPr>
        <w:spacing w:after="0"/>
        <w:rPr>
          <w:rFonts w:cs="Tahoma"/>
        </w:rPr>
      </w:pPr>
      <w:r>
        <w:rPr>
          <w:rFonts w:cs="Tahoma"/>
        </w:rPr>
        <w:t>B:</w:t>
      </w:r>
      <w:r>
        <w:rPr>
          <w:rFonts w:cs="Tahoma"/>
        </w:rPr>
        <w:tab/>
        <w:t>83 &lt;= S &lt;87</w:t>
      </w:r>
    </w:p>
    <w:p w14:paraId="2E706C47" w14:textId="4A6FD71D" w:rsidR="007557AC" w:rsidRDefault="007557AC" w:rsidP="001E3C1F">
      <w:pPr>
        <w:spacing w:after="0"/>
        <w:rPr>
          <w:rFonts w:cs="Tahoma"/>
        </w:rPr>
      </w:pPr>
      <w:r>
        <w:rPr>
          <w:rFonts w:cs="Tahoma"/>
        </w:rPr>
        <w:t>B-:</w:t>
      </w:r>
      <w:r>
        <w:rPr>
          <w:rFonts w:cs="Tahoma"/>
        </w:rPr>
        <w:tab/>
        <w:t>80 &lt;= S &lt; 83</w:t>
      </w:r>
    </w:p>
    <w:p w14:paraId="3F9C5FA8" w14:textId="4F4F81D5" w:rsidR="007557AC" w:rsidRDefault="007557AC" w:rsidP="001E3C1F">
      <w:pPr>
        <w:spacing w:after="0"/>
        <w:rPr>
          <w:rFonts w:cs="Tahoma"/>
        </w:rPr>
      </w:pPr>
      <w:r>
        <w:rPr>
          <w:rFonts w:cs="Tahoma"/>
        </w:rPr>
        <w:t>C+:</w:t>
      </w:r>
      <w:r>
        <w:rPr>
          <w:rFonts w:cs="Tahoma"/>
        </w:rPr>
        <w:tab/>
        <w:t>77 &lt;= S &lt; 80</w:t>
      </w:r>
    </w:p>
    <w:p w14:paraId="38349F26" w14:textId="47F820F7" w:rsidR="007557AC" w:rsidRDefault="007557AC" w:rsidP="001E3C1F">
      <w:pPr>
        <w:spacing w:after="0"/>
        <w:rPr>
          <w:rFonts w:cs="Tahoma"/>
        </w:rPr>
      </w:pPr>
      <w:r>
        <w:rPr>
          <w:rFonts w:cs="Tahoma"/>
        </w:rPr>
        <w:t>C:</w:t>
      </w:r>
      <w:r>
        <w:rPr>
          <w:rFonts w:cs="Tahoma"/>
        </w:rPr>
        <w:tab/>
        <w:t>73 &lt;= S &lt; 77</w:t>
      </w:r>
    </w:p>
    <w:p w14:paraId="15158477" w14:textId="4CE30247" w:rsidR="007557AC" w:rsidRDefault="007557AC" w:rsidP="001E3C1F">
      <w:pPr>
        <w:spacing w:after="0"/>
        <w:rPr>
          <w:rFonts w:cs="Tahoma"/>
        </w:rPr>
      </w:pPr>
      <w:r>
        <w:rPr>
          <w:rFonts w:cs="Tahoma"/>
        </w:rPr>
        <w:t>C-:</w:t>
      </w:r>
      <w:r>
        <w:rPr>
          <w:rFonts w:cs="Tahoma"/>
        </w:rPr>
        <w:tab/>
        <w:t>70 &lt;= S &lt; 73</w:t>
      </w:r>
    </w:p>
    <w:p w14:paraId="634BC456" w14:textId="48B9E640" w:rsidR="007557AC" w:rsidRDefault="007557AC" w:rsidP="001E3C1F">
      <w:pPr>
        <w:spacing w:after="0"/>
        <w:rPr>
          <w:rFonts w:cs="Tahoma"/>
        </w:rPr>
      </w:pPr>
      <w:r>
        <w:rPr>
          <w:rFonts w:cs="Tahoma"/>
        </w:rPr>
        <w:t>D+:</w:t>
      </w:r>
      <w:r>
        <w:rPr>
          <w:rFonts w:cs="Tahoma"/>
        </w:rPr>
        <w:tab/>
        <w:t>67 &lt;= S &lt; 70</w:t>
      </w:r>
    </w:p>
    <w:p w14:paraId="1EC2FD4B" w14:textId="4D07B195" w:rsidR="007557AC" w:rsidRDefault="007557AC" w:rsidP="001E3C1F">
      <w:pPr>
        <w:spacing w:after="0"/>
        <w:rPr>
          <w:rFonts w:cs="Tahoma"/>
        </w:rPr>
      </w:pPr>
      <w:r>
        <w:rPr>
          <w:rFonts w:cs="Tahoma"/>
        </w:rPr>
        <w:t>D:</w:t>
      </w:r>
      <w:r>
        <w:rPr>
          <w:rFonts w:cs="Tahoma"/>
        </w:rPr>
        <w:tab/>
        <w:t>63 &lt;= S &lt; 67</w:t>
      </w:r>
    </w:p>
    <w:p w14:paraId="3B347067" w14:textId="26318511" w:rsidR="007557AC" w:rsidRDefault="007557AC" w:rsidP="001E3C1F">
      <w:pPr>
        <w:spacing w:after="0"/>
        <w:rPr>
          <w:rFonts w:cs="Tahoma"/>
        </w:rPr>
      </w:pPr>
      <w:r>
        <w:rPr>
          <w:rFonts w:cs="Tahoma"/>
        </w:rPr>
        <w:t>D-:</w:t>
      </w:r>
      <w:r>
        <w:rPr>
          <w:rFonts w:cs="Tahoma"/>
        </w:rPr>
        <w:tab/>
        <w:t>60 &lt;= S &lt; 63</w:t>
      </w:r>
    </w:p>
    <w:p w14:paraId="54CA9200" w14:textId="43B09576" w:rsidR="007557AC" w:rsidRDefault="007557AC" w:rsidP="001E3C1F">
      <w:pPr>
        <w:spacing w:after="0"/>
        <w:rPr>
          <w:rFonts w:cs="Tahoma"/>
        </w:rPr>
      </w:pPr>
      <w:r>
        <w:rPr>
          <w:rFonts w:cs="Tahoma"/>
        </w:rPr>
        <w:t>F:</w:t>
      </w:r>
      <w:r>
        <w:rPr>
          <w:rFonts w:cs="Tahoma"/>
        </w:rPr>
        <w:tab/>
        <w:t>S &lt; 60</w:t>
      </w:r>
    </w:p>
    <w:p w14:paraId="6F92B190" w14:textId="77777777" w:rsidR="007557AC" w:rsidRPr="001E3C1F" w:rsidRDefault="007557AC" w:rsidP="001E3C1F">
      <w:pPr>
        <w:spacing w:after="0"/>
        <w:rPr>
          <w:rFonts w:cs="Tahoma"/>
        </w:rPr>
      </w:pPr>
    </w:p>
    <w:p w14:paraId="060FF85F" w14:textId="1A3FE4A6" w:rsidR="008501D1" w:rsidRDefault="008501D1" w:rsidP="00CA076F"/>
    <w:p w14:paraId="203381C8" w14:textId="1D341B5E" w:rsidR="008501D1" w:rsidRDefault="007557AC" w:rsidP="00CA076F">
      <w:r>
        <w:t>Information about</w:t>
      </w:r>
      <w:r w:rsidR="008501D1">
        <w:t xml:space="preserve"> the grade point system at Radford can be found in the Academic Policies section of the Undergraduate Catalog here:</w:t>
      </w:r>
    </w:p>
    <w:p w14:paraId="224F404B" w14:textId="7C43DDD4" w:rsidR="008501D1" w:rsidRDefault="008501D1" w:rsidP="00CA076F"/>
    <w:p w14:paraId="52A21423" w14:textId="66D325D3" w:rsidR="008501D1" w:rsidRDefault="000543C3" w:rsidP="00CA076F">
      <w:hyperlink r:id="rId15" w:history="1">
        <w:r w:rsidR="008501D1" w:rsidRPr="008501D1">
          <w:rPr>
            <w:rStyle w:val="Hyperlink"/>
          </w:rPr>
          <w:t>http://catalog.radford.edu/content.php?catoid=35&amp;navoid=1311#Grades_and_Credit</w:t>
        </w:r>
      </w:hyperlink>
    </w:p>
    <w:p w14:paraId="03A2B5F4" w14:textId="53D2B720" w:rsidR="005D005D" w:rsidRDefault="005D005D" w:rsidP="00CA076F"/>
    <w:p w14:paraId="03643F2E" w14:textId="7DFA7105" w:rsidR="002B1864" w:rsidRDefault="002B1864" w:rsidP="002B1864">
      <w:pPr>
        <w:pStyle w:val="Heading2"/>
      </w:pPr>
      <w:bookmarkStart w:id="12" w:name="_Toc523124479"/>
      <w:r>
        <w:t>Attendance Policy</w:t>
      </w:r>
      <w:bookmarkEnd w:id="12"/>
    </w:p>
    <w:p w14:paraId="20EAEF64" w14:textId="6DBB8362" w:rsidR="008501D1" w:rsidRPr="00774E69" w:rsidRDefault="00EA0152" w:rsidP="00774E69">
      <w:pPr>
        <w:ind w:left="360" w:right="-720"/>
        <w:rPr>
          <w:rFonts w:cs="Tahoma"/>
        </w:rPr>
      </w:pPr>
      <w:r>
        <w:rPr>
          <w:rFonts w:cs="Tahoma"/>
        </w:rPr>
        <w:t xml:space="preserve">This course will require consistent effort and commitment. Missing class can quickly avalanche into </w:t>
      </w:r>
      <w:r w:rsidR="00391197">
        <w:rPr>
          <w:rFonts w:cs="Tahoma"/>
        </w:rPr>
        <w:t>I’m-</w:t>
      </w:r>
      <w:r>
        <w:rPr>
          <w:rFonts w:cs="Tahoma"/>
        </w:rPr>
        <w:t>lost territory due to the complexity and layered dependencies</w:t>
      </w:r>
      <w:r w:rsidR="00391197">
        <w:rPr>
          <w:rFonts w:cs="Tahoma"/>
        </w:rPr>
        <w:t xml:space="preserve"> of</w:t>
      </w:r>
      <w:r>
        <w:rPr>
          <w:rFonts w:cs="Tahoma"/>
        </w:rPr>
        <w:t xml:space="preserve"> much of the material. </w:t>
      </w:r>
      <w:r w:rsidR="002A32E0" w:rsidRPr="008501D1">
        <w:rPr>
          <w:rFonts w:cs="Tahoma"/>
        </w:rPr>
        <w:t xml:space="preserve">Students who are absent are responsible for getting the class notes and homework assignment for the class(es) missed.  </w:t>
      </w:r>
      <w:r w:rsidR="002A32E0" w:rsidRPr="008501D1">
        <w:rPr>
          <w:rFonts w:cs="Tahoma"/>
          <w:b/>
        </w:rPr>
        <w:t xml:space="preserve">There </w:t>
      </w:r>
      <w:r w:rsidR="008501D1">
        <w:rPr>
          <w:rFonts w:cs="Tahoma"/>
          <w:b/>
        </w:rPr>
        <w:t>will be</w:t>
      </w:r>
      <w:r w:rsidR="002A32E0" w:rsidRPr="008501D1">
        <w:rPr>
          <w:rFonts w:cs="Tahoma"/>
          <w:b/>
        </w:rPr>
        <w:t xml:space="preserve"> no make-up projects or </w:t>
      </w:r>
      <w:r w:rsidR="00391197">
        <w:rPr>
          <w:rFonts w:cs="Tahoma"/>
          <w:b/>
        </w:rPr>
        <w:t>exams</w:t>
      </w:r>
      <w:r w:rsidR="002A32E0" w:rsidRPr="008501D1">
        <w:rPr>
          <w:rFonts w:cs="Tahoma"/>
        </w:rPr>
        <w:t xml:space="preserve"> </w:t>
      </w:r>
      <w:r w:rsidR="008501D1">
        <w:rPr>
          <w:rFonts w:cs="Tahoma"/>
        </w:rPr>
        <w:t>unless the absence is</w:t>
      </w:r>
      <w:r w:rsidR="008501D1">
        <w:rPr>
          <w:rFonts w:ascii="Helvetica" w:hAnsi="Helvetica" w:cs="Helvetica"/>
          <w:color w:val="2B2525"/>
          <w:sz w:val="21"/>
          <w:szCs w:val="21"/>
        </w:rPr>
        <w:t xml:space="preserve"> </w:t>
      </w:r>
      <w:r w:rsidR="008501D1" w:rsidRPr="008501D1">
        <w:rPr>
          <w:rFonts w:cs="Tahoma"/>
          <w:color w:val="2B2525"/>
        </w:rPr>
        <w:t xml:space="preserve">due to health problems </w:t>
      </w:r>
      <w:r w:rsidR="00391197">
        <w:rPr>
          <w:rFonts w:cs="Tahoma"/>
          <w:color w:val="2B2525"/>
        </w:rPr>
        <w:t>or</w:t>
      </w:r>
      <w:r w:rsidR="008501D1" w:rsidRPr="008501D1">
        <w:rPr>
          <w:rFonts w:cs="Tahoma"/>
          <w:color w:val="2B2525"/>
        </w:rPr>
        <w:t xml:space="preserve"> other emergencies.</w:t>
      </w:r>
      <w:r w:rsidR="008501D1">
        <w:rPr>
          <w:rFonts w:cs="Tahoma"/>
          <w:color w:val="2B2525"/>
        </w:rPr>
        <w:t xml:space="preserve"> Health related absences require a physician-supplied statement. Further details regarding attendance policy </w:t>
      </w:r>
      <w:r w:rsidR="008501D1">
        <w:t>can be found in the Academic Policies section of the Undergraduate Catalog here:</w:t>
      </w:r>
    </w:p>
    <w:p w14:paraId="2E2B67C6" w14:textId="77777777" w:rsidR="008501D1" w:rsidRDefault="008501D1" w:rsidP="008501D1"/>
    <w:p w14:paraId="554AEE05" w14:textId="0107A632" w:rsidR="002A32E0" w:rsidRDefault="000543C3" w:rsidP="008501D1">
      <w:pPr>
        <w:ind w:left="360" w:right="-720"/>
        <w:rPr>
          <w:rFonts w:cs="Tahoma"/>
        </w:rPr>
      </w:pPr>
      <w:hyperlink r:id="rId16" w:anchor="Class_Attendance" w:history="1">
        <w:r w:rsidR="008501D1" w:rsidRPr="008501D1">
          <w:rPr>
            <w:rStyle w:val="Hyperlink"/>
            <w:rFonts w:cs="Tahoma"/>
          </w:rPr>
          <w:t>http://catalog.radford.edu/content.php?catoid=39&amp;navoid=1476#Class_Attendance</w:t>
        </w:r>
      </w:hyperlink>
      <w:r w:rsidR="008501D1" w:rsidRPr="008501D1">
        <w:rPr>
          <w:rFonts w:cs="Tahoma"/>
        </w:rPr>
        <w:cr/>
      </w:r>
    </w:p>
    <w:p w14:paraId="1D7F851D" w14:textId="77777777" w:rsidR="00391197" w:rsidRDefault="00391197" w:rsidP="008501D1">
      <w:pPr>
        <w:ind w:left="360" w:right="-720"/>
        <w:rPr>
          <w:rFonts w:cs="Tahoma"/>
        </w:rPr>
      </w:pPr>
    </w:p>
    <w:p w14:paraId="2FE5368A" w14:textId="74936764" w:rsidR="00F914F1" w:rsidRPr="00603987" w:rsidRDefault="002B1864" w:rsidP="00CA076F">
      <w:pPr>
        <w:pStyle w:val="Heading2"/>
      </w:pPr>
      <w:bookmarkStart w:id="13" w:name="_Toc523124480"/>
      <w:r>
        <w:t xml:space="preserve">Classroom </w:t>
      </w:r>
      <w:r w:rsidR="00F914F1" w:rsidRPr="00603987">
        <w:t>Behavior Expectations</w:t>
      </w:r>
      <w:bookmarkEnd w:id="13"/>
    </w:p>
    <w:p w14:paraId="076A20BB" w14:textId="14F992CC" w:rsidR="00F914F1" w:rsidRDefault="00F914F1" w:rsidP="00603987">
      <w:r w:rsidRPr="00603987">
        <w:t xml:space="preserve">All students and staff of </w:t>
      </w:r>
      <w:r w:rsidR="006311F1">
        <w:t xml:space="preserve">Radford University </w:t>
      </w:r>
      <w:r w:rsidRPr="00603987">
        <w:t xml:space="preserve">are members of a unique educational </w:t>
      </w:r>
      <w:r w:rsidR="0072233A" w:rsidRPr="00603987">
        <w:t>community;</w:t>
      </w:r>
      <w:r w:rsidRPr="00603987">
        <w:t xml:space="preserve"> whose goal is to enable each student to tap his or her full potential for success. Such a challenging goal requires tremendous individual effort on the part of each student and cooperative effort on the part of each member of the community. The gu</w:t>
      </w:r>
      <w:r w:rsidR="006311F1">
        <w:t xml:space="preserve">iding principles of the </w:t>
      </w:r>
      <w:r w:rsidR="006311F1" w:rsidRPr="00603987">
        <w:t>community</w:t>
      </w:r>
      <w:r w:rsidRPr="00603987">
        <w:t xml:space="preserve"> include hard work, respect for other</w:t>
      </w:r>
      <w:r w:rsidR="003858CC">
        <w:t>s</w:t>
      </w:r>
      <w:r w:rsidRPr="00603987">
        <w:t xml:space="preserve"> an</w:t>
      </w:r>
      <w:r w:rsidR="003858CC">
        <w:t>d</w:t>
      </w:r>
      <w:r w:rsidRPr="00603987">
        <w:t xml:space="preserve"> oneself, honesty, personal accountability, and careful orga</w:t>
      </w:r>
      <w:r w:rsidR="00774E69">
        <w:t>nization of time and materials.</w:t>
      </w:r>
    </w:p>
    <w:p w14:paraId="4E7A1BA9" w14:textId="02D6FE7F" w:rsidR="002A32E0" w:rsidRDefault="006311F1" w:rsidP="00603987">
      <w:r>
        <w:t>Come to class on time, follow normally expected patterns of social interaction and, in particular, cell phones/laptops/game players/your-favorite-gadget-here, are to remain off during class time. If you need to have a running conversation with a third party or achieve the next level in Idle Miner Tycoon, do it elsewhere.</w:t>
      </w:r>
    </w:p>
    <w:p w14:paraId="152AACA3" w14:textId="5F86F775" w:rsidR="006311F1" w:rsidRDefault="006311F1" w:rsidP="00603987"/>
    <w:p w14:paraId="57D02702" w14:textId="77777777" w:rsidR="00D63DB4" w:rsidRPr="00603987" w:rsidRDefault="00D63DB4" w:rsidP="00603987"/>
    <w:p w14:paraId="60721310" w14:textId="5613E0B0" w:rsidR="00F914F1" w:rsidRPr="00603987" w:rsidRDefault="00F914F1" w:rsidP="003858CC">
      <w:pPr>
        <w:pStyle w:val="Heading2"/>
      </w:pPr>
      <w:bookmarkStart w:id="14" w:name="_Toc523124481"/>
      <w:r w:rsidRPr="00603987">
        <w:t>Netiquette Policy</w:t>
      </w:r>
      <w:bookmarkEnd w:id="14"/>
    </w:p>
    <w:p w14:paraId="13524899" w14:textId="6748DB68" w:rsidR="00F914F1" w:rsidRPr="00603987" w:rsidRDefault="00F914F1" w:rsidP="00603987">
      <w:r w:rsidRPr="00603987">
        <w:t>What i</w:t>
      </w:r>
      <w:r w:rsidR="00440E6C">
        <w:t>s Netiquette? Simply stated, it i</w:t>
      </w:r>
      <w:r w:rsidRPr="00603987">
        <w:t>s network etiquette -- that is, the etiquette of cyberspace. And "etiquette" means "the forms required by good breeding or prescribed by authority to be required in social or official life." In other words, Netiquette is a set of rules for behaving properly online.</w:t>
      </w:r>
    </w:p>
    <w:p w14:paraId="64109177" w14:textId="5C870B14" w:rsidR="00F914F1" w:rsidRDefault="00F914F1" w:rsidP="00603987">
      <w:r w:rsidRPr="00603987">
        <w:t xml:space="preserve">The following Netiquette rules will apply to this course. </w:t>
      </w:r>
    </w:p>
    <w:p w14:paraId="43C0E751" w14:textId="77777777" w:rsidR="006311F1" w:rsidRPr="00603987" w:rsidRDefault="006311F1" w:rsidP="00603987"/>
    <w:p w14:paraId="7EF02830" w14:textId="77777777" w:rsidR="00F914F1" w:rsidRPr="00603987" w:rsidRDefault="00F914F1" w:rsidP="00603987">
      <w:r w:rsidRPr="00603987">
        <w:t>Rule 1: Remember the Human</w:t>
      </w:r>
    </w:p>
    <w:p w14:paraId="5E42C63A" w14:textId="77777777" w:rsidR="00F914F1" w:rsidRPr="00603987" w:rsidRDefault="00F914F1" w:rsidP="00603987">
      <w:r w:rsidRPr="00603987">
        <w:t>Rule 2: Adhere to the same standards of behavior online that you follow in real life</w:t>
      </w:r>
    </w:p>
    <w:p w14:paraId="42BB8499" w14:textId="77777777" w:rsidR="00F914F1" w:rsidRPr="00603987" w:rsidRDefault="00F914F1" w:rsidP="00603987">
      <w:r w:rsidRPr="00603987">
        <w:t>Rule 3: Know where you are in cyberspace</w:t>
      </w:r>
    </w:p>
    <w:p w14:paraId="2EDAC025" w14:textId="77777777" w:rsidR="00F914F1" w:rsidRPr="00603987" w:rsidRDefault="00F914F1" w:rsidP="00603987">
      <w:r w:rsidRPr="00603987">
        <w:t>Rule 4: Respect other people's time and bandwidth</w:t>
      </w:r>
    </w:p>
    <w:p w14:paraId="190A07C3" w14:textId="168544BE" w:rsidR="00F914F1" w:rsidRPr="00603987" w:rsidRDefault="00F914F1" w:rsidP="00603987">
      <w:r w:rsidRPr="00603987">
        <w:t xml:space="preserve">Rule 5: </w:t>
      </w:r>
      <w:r w:rsidR="006311F1">
        <w:t>*</w:t>
      </w:r>
      <w:r w:rsidRPr="00603987">
        <w:t>Make yourself look good online</w:t>
      </w:r>
      <w:r w:rsidR="006311F1">
        <w:t>*</w:t>
      </w:r>
    </w:p>
    <w:p w14:paraId="30D87FC9" w14:textId="77777777" w:rsidR="00F914F1" w:rsidRPr="00603987" w:rsidRDefault="00F914F1" w:rsidP="00603987">
      <w:r w:rsidRPr="00603987">
        <w:t>Rule 6: Share expert knowledge</w:t>
      </w:r>
    </w:p>
    <w:p w14:paraId="7CAB017B" w14:textId="77777777" w:rsidR="00F914F1" w:rsidRPr="00603987" w:rsidRDefault="00F914F1" w:rsidP="00603987">
      <w:r w:rsidRPr="00603987">
        <w:t>Rule 7: Help keep flame wars under control</w:t>
      </w:r>
    </w:p>
    <w:p w14:paraId="4764C61E" w14:textId="77777777" w:rsidR="00F914F1" w:rsidRPr="00603987" w:rsidRDefault="00F914F1" w:rsidP="00603987">
      <w:r w:rsidRPr="00603987">
        <w:t>Rule 8: Respect other people's privacy</w:t>
      </w:r>
    </w:p>
    <w:p w14:paraId="00113F40" w14:textId="77777777" w:rsidR="00F914F1" w:rsidRPr="00603987" w:rsidRDefault="00F914F1" w:rsidP="00603987">
      <w:r w:rsidRPr="00603987">
        <w:t>Rule 9: Don't abuse your power</w:t>
      </w:r>
    </w:p>
    <w:p w14:paraId="30B41F44" w14:textId="77777777" w:rsidR="00F914F1" w:rsidRDefault="00F914F1" w:rsidP="00603987">
      <w:r w:rsidRPr="00603987">
        <w:t>Rule 10: Be forgiving of other people's mistakes</w:t>
      </w:r>
    </w:p>
    <w:p w14:paraId="6D6BD9A4" w14:textId="3E98C148" w:rsidR="003C18AB" w:rsidRDefault="003C18AB" w:rsidP="00603987"/>
    <w:p w14:paraId="053BB04A" w14:textId="77777777" w:rsidR="00774E69" w:rsidRPr="00603987" w:rsidRDefault="00774E69" w:rsidP="00603987"/>
    <w:p w14:paraId="192236C5" w14:textId="280509DF" w:rsidR="00084D10" w:rsidRDefault="00F914F1" w:rsidP="001330B1">
      <w:pPr>
        <w:pStyle w:val="Heading2"/>
      </w:pPr>
      <w:bookmarkStart w:id="15" w:name="_Toc523124482"/>
      <w:r w:rsidRPr="00603987">
        <w:t>Communication</w:t>
      </w:r>
      <w:bookmarkEnd w:id="15"/>
    </w:p>
    <w:p w14:paraId="46137DC7" w14:textId="15147CC9" w:rsidR="00084D10" w:rsidRDefault="006311F1" w:rsidP="00084D10">
      <w:pPr>
        <w:rPr>
          <w:color w:val="244061" w:themeColor="accent1" w:themeShade="80"/>
        </w:rPr>
      </w:pPr>
      <w:r>
        <w:t xml:space="preserve">In addition to </w:t>
      </w:r>
      <w:r w:rsidR="00B03047">
        <w:t xml:space="preserve">the learning management systems of </w:t>
      </w:r>
      <w:r>
        <w:t xml:space="preserve">Radford </w:t>
      </w:r>
      <w:r w:rsidR="00B03047">
        <w:t xml:space="preserve">University I </w:t>
      </w:r>
      <w:r>
        <w:t>will maintain a website for this class</w:t>
      </w:r>
      <w:r w:rsidR="00084D10">
        <w:t xml:space="preserve"> at:   </w:t>
      </w:r>
      <w:r w:rsidR="000565AE" w:rsidRPr="00F419C3">
        <w:rPr>
          <w:b/>
          <w:color w:val="000000"/>
          <w14:textFill>
            <w14:solidFill>
              <w14:srgbClr w14:val="000000">
                <w14:lumMod w14:val="50000"/>
              </w14:srgbClr>
            </w14:solidFill>
          </w14:textFill>
        </w:rPr>
        <w:t>https://www.radford.edu/rjoyce9</w:t>
      </w:r>
      <w:r w:rsidR="000565AE">
        <w:rPr>
          <w:b/>
          <w:color w:val="000000"/>
          <w14:textFill>
            <w14:solidFill>
              <w14:srgbClr w14:val="000000">
                <w14:lumMod w14:val="50000"/>
              </w14:srgbClr>
            </w14:solidFill>
          </w14:textFill>
        </w:rPr>
        <w:t>/classes/itec465</w:t>
      </w:r>
    </w:p>
    <w:p w14:paraId="57D32BC9" w14:textId="64B42A86" w:rsidR="00084D10" w:rsidRDefault="00084D10" w:rsidP="00084D10">
      <w:pPr>
        <w:rPr>
          <w:color w:val="000000" w:themeColor="text1"/>
        </w:rPr>
      </w:pPr>
      <w:r>
        <w:rPr>
          <w:color w:val="000000" w:themeColor="text1"/>
        </w:rPr>
        <w:t xml:space="preserve">All class materials will be posted there. We will use and reference this website often during class, so it </w:t>
      </w:r>
      <w:r w:rsidR="00774E69">
        <w:rPr>
          <w:color w:val="000000" w:themeColor="text1"/>
        </w:rPr>
        <w:t>should</w:t>
      </w:r>
      <w:r>
        <w:rPr>
          <w:color w:val="000000" w:themeColor="text1"/>
        </w:rPr>
        <w:t xml:space="preserve"> </w:t>
      </w:r>
      <w:r w:rsidR="00194B59">
        <w:rPr>
          <w:color w:val="000000" w:themeColor="text1"/>
        </w:rPr>
        <w:t xml:space="preserve">rather quickly </w:t>
      </w:r>
      <w:r>
        <w:rPr>
          <w:color w:val="000000" w:themeColor="text1"/>
        </w:rPr>
        <w:t>become second nature to look there. That said, it is your responsibility to check th</w:t>
      </w:r>
      <w:r w:rsidR="003F4656">
        <w:rPr>
          <w:color w:val="000000" w:themeColor="text1"/>
        </w:rPr>
        <w:t xml:space="preserve">e site on a regular basis - </w:t>
      </w:r>
      <w:r>
        <w:rPr>
          <w:color w:val="000000" w:themeColor="text1"/>
        </w:rPr>
        <w:t>daily</w:t>
      </w:r>
      <w:r w:rsidR="003F4656">
        <w:rPr>
          <w:color w:val="000000" w:themeColor="text1"/>
        </w:rPr>
        <w:t xml:space="preserve"> at a minimum</w:t>
      </w:r>
      <w:r>
        <w:rPr>
          <w:color w:val="000000" w:themeColor="text1"/>
        </w:rPr>
        <w:t xml:space="preserve">. In particular, the </w:t>
      </w:r>
      <w:r w:rsidR="00EE7880" w:rsidRPr="00EE7880">
        <w:rPr>
          <w:i/>
          <w:color w:val="000000" w:themeColor="text1"/>
        </w:rPr>
        <w:t>assignments</w:t>
      </w:r>
      <w:r>
        <w:rPr>
          <w:color w:val="000000" w:themeColor="text1"/>
        </w:rPr>
        <w:t xml:space="preserve"> page of the </w:t>
      </w:r>
      <w:r w:rsidR="00EE7880">
        <w:rPr>
          <w:color w:val="000000" w:themeColor="text1"/>
        </w:rPr>
        <w:t>site</w:t>
      </w:r>
      <w:r>
        <w:rPr>
          <w:color w:val="000000" w:themeColor="text1"/>
        </w:rPr>
        <w:t xml:space="preserve"> above contains a calendar of all a</w:t>
      </w:r>
      <w:r w:rsidR="00391197">
        <w:rPr>
          <w:color w:val="000000" w:themeColor="text1"/>
        </w:rPr>
        <w:t xml:space="preserve">ssignments and their due dates, and said web page will be the </w:t>
      </w:r>
      <w:r w:rsidR="000565AE">
        <w:rPr>
          <w:color w:val="000000" w:themeColor="text1"/>
        </w:rPr>
        <w:t>definitive source</w:t>
      </w:r>
      <w:r w:rsidR="00391197">
        <w:rPr>
          <w:color w:val="000000" w:themeColor="text1"/>
        </w:rPr>
        <w:t xml:space="preserve"> for due dates. </w:t>
      </w:r>
      <w:r w:rsidR="000565AE">
        <w:rPr>
          <w:color w:val="FF0000"/>
        </w:rPr>
        <w:t>Remember that n</w:t>
      </w:r>
      <w:r w:rsidR="00391197">
        <w:rPr>
          <w:color w:val="FF0000"/>
        </w:rPr>
        <w:t>o late work will be</w:t>
      </w:r>
      <w:r w:rsidRPr="00084D10">
        <w:rPr>
          <w:color w:val="FF0000"/>
        </w:rPr>
        <w:t xml:space="preserve"> accepted</w:t>
      </w:r>
      <w:r>
        <w:rPr>
          <w:color w:val="000000" w:themeColor="text1"/>
        </w:rPr>
        <w:t>.</w:t>
      </w:r>
    </w:p>
    <w:p w14:paraId="6A762144" w14:textId="77777777" w:rsidR="000565AE" w:rsidRDefault="000565AE" w:rsidP="000565AE">
      <w:pPr>
        <w:rPr>
          <w:color w:val="000000" w:themeColor="text1"/>
        </w:rPr>
      </w:pPr>
      <w:r>
        <w:rPr>
          <w:color w:val="000000" w:themeColor="text1"/>
        </w:rPr>
        <w:t xml:space="preserve">Another channel for communication is email, and you can also find me on discord: </w:t>
      </w:r>
      <w:r>
        <w:rPr>
          <w:rFonts w:ascii="Lucida Console" w:hAnsi="Lucida Console" w:cs="Lucida Console"/>
          <w:sz w:val="18"/>
          <w:szCs w:val="18"/>
        </w:rPr>
        <w:t>rj2718#7565.</w:t>
      </w:r>
      <w:r>
        <w:rPr>
          <w:color w:val="000000" w:themeColor="text1"/>
        </w:rPr>
        <w:t xml:space="preserve"> I will occasionally use the D2L email broadcast to send information to everyone. Again, it is your responsibility to check for such emails on a daily basis. 24 hours after I send any such email, the information therein will be deemed to be in your possession. If something is not clear, ask without delay. </w:t>
      </w:r>
    </w:p>
    <w:p w14:paraId="50E72EF4" w14:textId="77777777" w:rsidR="000565AE" w:rsidRDefault="000565AE" w:rsidP="000565AE">
      <w:pPr>
        <w:rPr>
          <w:color w:val="000000" w:themeColor="text1"/>
        </w:rPr>
      </w:pPr>
      <w:r w:rsidRPr="00F419C3">
        <w:rPr>
          <w:b/>
          <w:color w:val="000000" w:themeColor="text1"/>
        </w:rPr>
        <w:t>Use your Radford university email for communication for this class, do not use a personal email</w:t>
      </w:r>
      <w:r>
        <w:rPr>
          <w:color w:val="000000" w:themeColor="text1"/>
        </w:rPr>
        <w:t>. Some assignments are automated in various ways and so rely on your Radford email address.</w:t>
      </w:r>
    </w:p>
    <w:p w14:paraId="3729DDA7" w14:textId="77777777" w:rsidR="000565AE" w:rsidRDefault="000565AE" w:rsidP="00084D10">
      <w:pPr>
        <w:rPr>
          <w:color w:val="000000" w:themeColor="text1"/>
        </w:rPr>
      </w:pPr>
    </w:p>
    <w:p w14:paraId="3D9C452C" w14:textId="4C280A8F" w:rsidR="00194B59" w:rsidRDefault="00391197" w:rsidP="00084D10">
      <w:pPr>
        <w:rPr>
          <w:color w:val="000000" w:themeColor="text1"/>
        </w:rPr>
      </w:pPr>
      <w:r>
        <w:rPr>
          <w:color w:val="000000" w:themeColor="text1"/>
        </w:rPr>
        <w:t>Assignments will have explicit instructions on how to turn them in. Generally they will be submitted in electronic form via a setuid bit program which I will provide. You must read the instructions on the assignments and follow them explicitly. Software I have written will collect and stage assignment</w:t>
      </w:r>
      <w:r w:rsidR="0066086B">
        <w:rPr>
          <w:color w:val="000000" w:themeColor="text1"/>
        </w:rPr>
        <w:t>s</w:t>
      </w:r>
      <w:r>
        <w:rPr>
          <w:color w:val="000000" w:themeColor="text1"/>
        </w:rPr>
        <w:t xml:space="preserve"> for grading. </w:t>
      </w:r>
      <w:r w:rsidR="00084D10">
        <w:rPr>
          <w:color w:val="000000" w:themeColor="text1"/>
        </w:rPr>
        <w:t xml:space="preserve">If you do not </w:t>
      </w:r>
      <w:r>
        <w:rPr>
          <w:color w:val="000000" w:themeColor="text1"/>
        </w:rPr>
        <w:t>follow the submission instructions exactly, t</w:t>
      </w:r>
      <w:r w:rsidR="009321B6">
        <w:rPr>
          <w:color w:val="000000" w:themeColor="text1"/>
        </w:rPr>
        <w:t xml:space="preserve">hen I will not see your </w:t>
      </w:r>
      <w:r>
        <w:rPr>
          <w:color w:val="000000" w:themeColor="text1"/>
        </w:rPr>
        <w:t>work</w:t>
      </w:r>
      <w:r w:rsidR="009321B6">
        <w:rPr>
          <w:color w:val="000000" w:themeColor="text1"/>
        </w:rPr>
        <w:t xml:space="preserve"> and you will not get a grade (or rather you will get a grade of zero). </w:t>
      </w:r>
    </w:p>
    <w:p w14:paraId="2990B0C7" w14:textId="513B4E89" w:rsidR="009321B6" w:rsidRDefault="009321B6" w:rsidP="006133CA">
      <w:pPr>
        <w:rPr>
          <w:color w:val="000000" w:themeColor="text1"/>
        </w:rPr>
      </w:pPr>
      <w:r>
        <w:rPr>
          <w:color w:val="000000" w:themeColor="text1"/>
        </w:rPr>
        <w:t xml:space="preserve">This </w:t>
      </w:r>
      <w:r w:rsidR="00391197">
        <w:rPr>
          <w:color w:val="000000" w:themeColor="text1"/>
        </w:rPr>
        <w:t>will</w:t>
      </w:r>
      <w:r>
        <w:rPr>
          <w:color w:val="000000" w:themeColor="text1"/>
        </w:rPr>
        <w:t xml:space="preserve"> not feel good, especially </w:t>
      </w:r>
      <w:r w:rsidR="00391197">
        <w:rPr>
          <w:color w:val="000000" w:themeColor="text1"/>
        </w:rPr>
        <w:t xml:space="preserve">if you have invested a </w:t>
      </w:r>
      <w:r>
        <w:rPr>
          <w:color w:val="000000" w:themeColor="text1"/>
        </w:rPr>
        <w:t>lot of t</w:t>
      </w:r>
      <w:r w:rsidR="006133CA">
        <w:rPr>
          <w:color w:val="000000" w:themeColor="text1"/>
        </w:rPr>
        <w:t>ime and effort</w:t>
      </w:r>
      <w:r>
        <w:rPr>
          <w:color w:val="000000" w:themeColor="text1"/>
        </w:rPr>
        <w:t>. We would then have to forensically track down the missing assignment</w:t>
      </w:r>
      <w:r w:rsidR="00EE7880">
        <w:rPr>
          <w:color w:val="000000" w:themeColor="text1"/>
        </w:rPr>
        <w:t>, verify it was completed on time,</w:t>
      </w:r>
      <w:r>
        <w:rPr>
          <w:color w:val="000000" w:themeColor="text1"/>
        </w:rPr>
        <w:t xml:space="preserve"> and so on. To save the effort and bad feeling, again: </w:t>
      </w:r>
      <w:r w:rsidR="006133CA">
        <w:rPr>
          <w:color w:val="FF0000"/>
        </w:rPr>
        <w:t>carefully read and follow the assignment instructions exactly.</w:t>
      </w:r>
    </w:p>
    <w:p w14:paraId="352BD3DF" w14:textId="77777777" w:rsidR="003C18AB" w:rsidRPr="009321B6" w:rsidRDefault="003C18AB" w:rsidP="00084D10">
      <w:pPr>
        <w:rPr>
          <w:color w:val="000000" w:themeColor="text1"/>
        </w:rPr>
      </w:pPr>
    </w:p>
    <w:p w14:paraId="4C4C5597" w14:textId="2BC7B787" w:rsidR="00F914F1" w:rsidRPr="00603987" w:rsidRDefault="00F914F1" w:rsidP="001330B1">
      <w:pPr>
        <w:pStyle w:val="Heading2"/>
      </w:pPr>
      <w:bookmarkStart w:id="16" w:name="_Toc523124483"/>
      <w:r w:rsidRPr="00603987">
        <w:t>Response Time</w:t>
      </w:r>
      <w:bookmarkEnd w:id="16"/>
    </w:p>
    <w:p w14:paraId="5062D9A4" w14:textId="52AF0730" w:rsidR="00F914F1" w:rsidRDefault="009321B6" w:rsidP="00603987">
      <w:r>
        <w:t xml:space="preserve">I am typically online at some point every day, and in most cases you will receive a response </w:t>
      </w:r>
      <w:r w:rsidR="00BD2AD8">
        <w:t xml:space="preserve">to any contact </w:t>
      </w:r>
      <w:r w:rsidR="00D63DB4">
        <w:t xml:space="preserve">within 24 hours. There may be rare </w:t>
      </w:r>
      <w:r>
        <w:t>occasions however when I do not check in for 2 or even 3 days, so response time may be longer. You can use my office hours</w:t>
      </w:r>
      <w:r w:rsidR="00B03047">
        <w:t xml:space="preserve"> or schedule a meeting</w:t>
      </w:r>
      <w:r>
        <w:t xml:space="preserve"> if you need certainty of availability.</w:t>
      </w:r>
    </w:p>
    <w:p w14:paraId="2E921491" w14:textId="77777777" w:rsidR="003C18AB" w:rsidRPr="00603987" w:rsidRDefault="003C18AB" w:rsidP="00603987"/>
    <w:p w14:paraId="7B444A0E" w14:textId="1FFC660D" w:rsidR="00F914F1" w:rsidRPr="00603987" w:rsidRDefault="00F914F1" w:rsidP="003858CC">
      <w:pPr>
        <w:pStyle w:val="Heading2"/>
      </w:pPr>
      <w:bookmarkStart w:id="17" w:name="_Toc523124484"/>
      <w:r w:rsidRPr="00603987">
        <w:t>Homework</w:t>
      </w:r>
      <w:r w:rsidR="00B03047">
        <w:t>/Project</w:t>
      </w:r>
      <w:r w:rsidRPr="00603987">
        <w:t xml:space="preserve"> Policy</w:t>
      </w:r>
      <w:bookmarkEnd w:id="17"/>
    </w:p>
    <w:p w14:paraId="7DB36D13" w14:textId="4FE67BB1" w:rsidR="009321B6" w:rsidRDefault="006133CA" w:rsidP="009321B6">
      <w:pPr>
        <w:rPr>
          <w:rFonts w:cs="Tahoma"/>
        </w:rPr>
      </w:pPr>
      <w:r>
        <w:rPr>
          <w:rFonts w:cs="Tahoma"/>
        </w:rPr>
        <w:t xml:space="preserve">All projects </w:t>
      </w:r>
      <w:r w:rsidR="009321B6" w:rsidRPr="009321B6">
        <w:rPr>
          <w:rFonts w:cs="Tahoma"/>
        </w:rPr>
        <w:t xml:space="preserve">are due by the deadline stated on each, </w:t>
      </w:r>
      <w:r w:rsidR="000977FE">
        <w:rPr>
          <w:rFonts w:cs="Tahoma"/>
          <w:color w:val="FF0000"/>
        </w:rPr>
        <w:t>NO LATE WORK WILL BE</w:t>
      </w:r>
      <w:r w:rsidR="009321B6" w:rsidRPr="00194B59">
        <w:rPr>
          <w:rFonts w:cs="Tahoma"/>
          <w:color w:val="FF0000"/>
        </w:rPr>
        <w:t xml:space="preserve"> ACCEPTED </w:t>
      </w:r>
      <w:r w:rsidR="009321B6" w:rsidRPr="009321B6">
        <w:rPr>
          <w:rFonts w:cs="Tahoma"/>
        </w:rPr>
        <w:t>(hence the terms “due” and “</w:t>
      </w:r>
      <w:r w:rsidR="009321B6" w:rsidRPr="009321B6">
        <w:rPr>
          <w:rFonts w:cs="Tahoma"/>
          <w:b/>
        </w:rPr>
        <w:t>dead</w:t>
      </w:r>
      <w:r w:rsidR="009321B6" w:rsidRPr="009321B6">
        <w:rPr>
          <w:rFonts w:cs="Tahoma"/>
        </w:rPr>
        <w:t xml:space="preserve">line”). Turn in what you have when it is due. The only exceptions to this are if you have a physician signed statement attesting to a bona fide medical reason for the late submission, </w:t>
      </w:r>
      <w:r w:rsidR="00B03047">
        <w:rPr>
          <w:rFonts w:cs="Tahoma"/>
        </w:rPr>
        <w:t xml:space="preserve">meet other criteria set out in the attendance policy referenced above, </w:t>
      </w:r>
      <w:r w:rsidR="009321B6" w:rsidRPr="009321B6">
        <w:rPr>
          <w:rFonts w:cs="Tahoma"/>
        </w:rPr>
        <w:t>or if you have died. Once more, just so we are clear fro</w:t>
      </w:r>
      <w:r w:rsidR="000977FE">
        <w:rPr>
          <w:rFonts w:cs="Tahoma"/>
        </w:rPr>
        <w:t>m the beginning:  NO LATE WORK WILL BE</w:t>
      </w:r>
      <w:r w:rsidR="003668EF">
        <w:rPr>
          <w:rFonts w:cs="Tahoma"/>
        </w:rPr>
        <w:t xml:space="preserve"> ACCEPTED, do not ask for exemptions.</w:t>
      </w:r>
    </w:p>
    <w:p w14:paraId="6F3710F2" w14:textId="77777777" w:rsidR="003C18AB" w:rsidRPr="009321B6" w:rsidRDefault="003C18AB" w:rsidP="009321B6">
      <w:pPr>
        <w:rPr>
          <w:rFonts w:cs="Tahoma"/>
        </w:rPr>
      </w:pPr>
    </w:p>
    <w:p w14:paraId="443FC9B8" w14:textId="3FA8128E" w:rsidR="00F914F1" w:rsidRPr="00603987" w:rsidRDefault="00F914F1" w:rsidP="003858CC">
      <w:pPr>
        <w:pStyle w:val="Heading2"/>
      </w:pPr>
      <w:bookmarkStart w:id="18" w:name="_Toc523124485"/>
      <w:r w:rsidRPr="00603987">
        <w:t>Office Hours</w:t>
      </w:r>
      <w:bookmarkEnd w:id="18"/>
    </w:p>
    <w:p w14:paraId="0C33CDDF" w14:textId="0BFC9814" w:rsidR="000565AE" w:rsidRDefault="000565AE" w:rsidP="000565AE">
      <w:r>
        <w:t>Office hours are listed at the beginning of this syllabus. Any deviations, temporary or permanent, will be announced in class. Office hours will</w:t>
      </w:r>
      <w:r w:rsidR="004864FB">
        <w:t xml:space="preserve"> be held in my office: Davis 218</w:t>
      </w:r>
      <w:r>
        <w:t xml:space="preserve">. </w:t>
      </w:r>
    </w:p>
    <w:p w14:paraId="4D6D2526" w14:textId="77777777" w:rsidR="003C18AB" w:rsidRPr="00603987" w:rsidRDefault="003C18AB" w:rsidP="00603987"/>
    <w:p w14:paraId="2A71206B" w14:textId="1661336D" w:rsidR="00F914F1" w:rsidRPr="00603987" w:rsidRDefault="00F914F1" w:rsidP="003858CC">
      <w:pPr>
        <w:pStyle w:val="Heading2"/>
      </w:pPr>
      <w:bookmarkStart w:id="19" w:name="_Toc523124486"/>
      <w:r w:rsidRPr="00603987">
        <w:t>Classroom Recording Policy</w:t>
      </w:r>
      <w:bookmarkEnd w:id="19"/>
    </w:p>
    <w:p w14:paraId="69545460" w14:textId="7A7D094D" w:rsidR="004F5C23" w:rsidRDefault="00F914F1" w:rsidP="004F5C23">
      <w:pPr>
        <w:rPr>
          <w:rFonts w:asciiTheme="minorHAnsi" w:hAnsiTheme="minorHAnsi"/>
          <w:sz w:val="22"/>
          <w:szCs w:val="22"/>
        </w:rPr>
      </w:pPr>
      <w:r w:rsidRPr="00603987">
        <w:t>For the purposes of private academic study and review, students may record class lectures and discussions using analog or digital technology, including audio, video, still photos, and oth</w:t>
      </w:r>
      <w:r w:rsidR="00F94741">
        <w:t>er forms of capture technology. S</w:t>
      </w:r>
      <w:r w:rsidRPr="00603987">
        <w:t xml:space="preserve">tudents who wish to make such recordings </w:t>
      </w:r>
      <w:r w:rsidR="001E3C1F">
        <w:t>must</w:t>
      </w:r>
      <w:r w:rsidR="003A5570">
        <w:t xml:space="preserve"> first let me know</w:t>
      </w:r>
      <w:r w:rsidR="00F94741">
        <w:t>.</w:t>
      </w:r>
    </w:p>
    <w:p w14:paraId="142B0053" w14:textId="748D3C6F" w:rsidR="005D005D" w:rsidRPr="00603987" w:rsidRDefault="005D005D" w:rsidP="00603987"/>
    <w:p w14:paraId="73AA688C" w14:textId="4A64F410" w:rsidR="00F914F1" w:rsidRPr="00603987" w:rsidRDefault="00F914F1" w:rsidP="003858CC">
      <w:pPr>
        <w:pStyle w:val="Heading2"/>
      </w:pPr>
      <w:bookmarkStart w:id="20" w:name="_Toc523124487"/>
      <w:r w:rsidRPr="00603987">
        <w:t>Academic Honesty</w:t>
      </w:r>
      <w:r w:rsidR="002B1864">
        <w:t xml:space="preserve"> and Plagiarism Policy</w:t>
      </w:r>
      <w:bookmarkEnd w:id="20"/>
    </w:p>
    <w:p w14:paraId="6B79BF03" w14:textId="5704C288" w:rsidR="00F914F1" w:rsidRPr="00603987" w:rsidRDefault="00F914F1" w:rsidP="00603987">
      <w:r w:rsidRPr="00603987">
        <w:t>Effective evaluation of student work can occur only in an environment in which intellectual honesty is respected. Academic dishonesty is a clear violation of academic integri</w:t>
      </w:r>
      <w:r w:rsidR="00F94741">
        <w:t>ty and academic responsibility.</w:t>
      </w:r>
    </w:p>
    <w:p w14:paraId="338A0E4A" w14:textId="33977FFE" w:rsidR="00F914F1" w:rsidRPr="009321B6" w:rsidRDefault="00F914F1" w:rsidP="00603987">
      <w:pPr>
        <w:rPr>
          <w:rFonts w:cs="Tahoma"/>
        </w:rPr>
      </w:pPr>
      <w:r w:rsidRPr="009321B6">
        <w:rPr>
          <w:rFonts w:cs="Tahoma"/>
        </w:rPr>
        <w:t>Academic dishonesty would include but is not limited to</w:t>
      </w:r>
      <w:r w:rsidR="009321B6" w:rsidRPr="009321B6">
        <w:rPr>
          <w:rFonts w:cs="Tahoma"/>
        </w:rPr>
        <w:t xml:space="preserve"> inappropriate giving or receiving of aid during tests and plagiarism</w:t>
      </w:r>
      <w:r w:rsidR="009321B6">
        <w:rPr>
          <w:rFonts w:cs="Tahoma"/>
        </w:rPr>
        <w:t xml:space="preserve"> of programming assignments. Discussion with others regarding programming assignments is encouraged, but taking a copy of code is not. The exams questions ask you to write code as well. People who have done their own programming, synthesizing algorithms and code from their own mind usually do well on the exams. The converse is also true.</w:t>
      </w:r>
    </w:p>
    <w:p w14:paraId="346BB498" w14:textId="571A54A0" w:rsidR="00F94741" w:rsidRDefault="00F914F1" w:rsidP="004F5C23">
      <w:r w:rsidRPr="00603987">
        <w:t>Academic integrity and responsibility are important in the classroom</w:t>
      </w:r>
      <w:r w:rsidR="00F94741">
        <w:t xml:space="preserve"> and are inherent in the honor system at Radford University which each student has committed to uphold without compromise or exception</w:t>
      </w:r>
      <w:r w:rsidRPr="00603987">
        <w:t xml:space="preserve">. In cases of Academic dishonesty, a conversation with the student and professor will convene and the </w:t>
      </w:r>
      <w:r w:rsidR="00F94741">
        <w:t>University</w:t>
      </w:r>
      <w:r w:rsidRPr="00603987">
        <w:t xml:space="preserve"> policy for Academic dishonesty will be followed. This policy can be found at: </w:t>
      </w:r>
    </w:p>
    <w:p w14:paraId="51DD4AED" w14:textId="7D556D49" w:rsidR="00F914F1" w:rsidRDefault="00F914F1" w:rsidP="00603987">
      <w:pPr>
        <w:rPr>
          <w:rStyle w:val="Hyperlink"/>
          <w:rFonts w:asciiTheme="minorHAnsi" w:hAnsiTheme="minorHAnsi"/>
          <w:sz w:val="22"/>
          <w:szCs w:val="22"/>
        </w:rPr>
      </w:pPr>
    </w:p>
    <w:p w14:paraId="514E78A3" w14:textId="764409B5" w:rsidR="00F94741" w:rsidRDefault="000543C3" w:rsidP="00603987">
      <w:hyperlink r:id="rId17" w:history="1">
        <w:r w:rsidR="00F94741" w:rsidRPr="00F94741">
          <w:rPr>
            <w:rStyle w:val="Hyperlink"/>
          </w:rPr>
          <w:t>http://catalog.radford.edu/content.php?catoid=35&amp;navoid=1311#Honor_System</w:t>
        </w:r>
      </w:hyperlink>
    </w:p>
    <w:p w14:paraId="31905571" w14:textId="788841DE" w:rsidR="00F914F1" w:rsidRPr="00603987" w:rsidRDefault="00F914F1" w:rsidP="003858CC">
      <w:pPr>
        <w:pStyle w:val="Heading2"/>
      </w:pPr>
      <w:bookmarkStart w:id="21" w:name="_Toc523124488"/>
      <w:r w:rsidRPr="00603987">
        <w:t>Accommodations</w:t>
      </w:r>
      <w:r w:rsidR="002B1864">
        <w:t xml:space="preserve"> Policy</w:t>
      </w:r>
      <w:bookmarkEnd w:id="21"/>
    </w:p>
    <w:p w14:paraId="3EA06857" w14:textId="1C6AB026" w:rsidR="00F914F1" w:rsidRPr="00934EE2" w:rsidRDefault="00F94741" w:rsidP="00934EE2">
      <w:r>
        <w:t xml:space="preserve">Federal law </w:t>
      </w:r>
      <w:r w:rsidR="00221009">
        <w:t>discusses</w:t>
      </w:r>
      <w:r>
        <w:t xml:space="preserve"> a variety of mitigating measures used to normalize instruction and assessment of students with certain physical or mental impairments</w:t>
      </w:r>
      <w:r w:rsidR="004864FB">
        <w:t>.</w:t>
      </w:r>
      <w:r w:rsidR="00934EE2" w:rsidRPr="00934EE2">
        <w:t xml:space="preserve"> If you are seeking academic accommodations under the Americans with Disabilities Act at Radford University, you are required to register with the Disability Resource Office (DRO).   To receive academic accommodations for this class, please submit your documentation to the DRO in the lower level of Tyler Hall Suites 54-69, by fax to 540-831-6525, </w:t>
      </w:r>
      <w:r w:rsidR="00934EE2">
        <w:t xml:space="preserve">or </w:t>
      </w:r>
      <w:r w:rsidR="00934EE2" w:rsidRPr="00934EE2">
        <w:t xml:space="preserve">by email to dro@radford.edu. After submitting documentation to </w:t>
      </w:r>
      <w:r w:rsidR="004864FB">
        <w:t>their</w:t>
      </w:r>
      <w:bookmarkStart w:id="22" w:name="_GoBack"/>
      <w:bookmarkEnd w:id="22"/>
      <w:r w:rsidR="00934EE2" w:rsidRPr="00934EE2">
        <w:t xml:space="preserve"> office, you will set up an interview with a Disability Services Specialist to discuss accommodations. You will be notified via email once your accommodation package is complete and ready to be picked up. Once you have picked up your accommodation package, you will need to meet with each course professor during their office hours to review and discuss your package.  For more information and/or for documentation guidelines, visit www.radford.edu/dro or call 540-831-6350</w:t>
      </w:r>
    </w:p>
    <w:p w14:paraId="2A45E7D7" w14:textId="06D33349" w:rsidR="003C18AB" w:rsidRDefault="003C18AB" w:rsidP="00603987"/>
    <w:p w14:paraId="6F63363B" w14:textId="77777777" w:rsidR="003A5570" w:rsidRPr="00603987" w:rsidRDefault="003A5570" w:rsidP="00603987"/>
    <w:p w14:paraId="424B5A6D" w14:textId="77777777" w:rsidR="000565AE" w:rsidRPr="00603987" w:rsidRDefault="000565AE" w:rsidP="000565AE">
      <w:pPr>
        <w:pStyle w:val="Heading2"/>
      </w:pPr>
      <w:bookmarkStart w:id="23" w:name="_Toc111993616"/>
      <w:bookmarkStart w:id="24" w:name="_Toc523124489"/>
      <w:r>
        <w:t>Covid-19 Policy</w:t>
      </w:r>
      <w:bookmarkEnd w:id="23"/>
    </w:p>
    <w:p w14:paraId="5FD8DE96" w14:textId="77777777" w:rsidR="000565AE" w:rsidRPr="005B09A8" w:rsidRDefault="000565AE" w:rsidP="000565AE">
      <w:pPr>
        <w:rPr>
          <w:rFonts w:cs="Tahoma"/>
          <w:color w:val="000000"/>
          <w:shd w:val="clear" w:color="auto" w:fill="FFFFFF"/>
        </w:rPr>
      </w:pPr>
      <w:r w:rsidRPr="005B09A8">
        <w:rPr>
          <w:rFonts w:cs="Tahoma"/>
          <w:color w:val="000000"/>
          <w:shd w:val="clear" w:color="auto" w:fill="FFFFFF"/>
        </w:rPr>
        <w:t>Students who have been diagnosed with </w:t>
      </w:r>
      <w:r w:rsidRPr="005B09A8">
        <w:rPr>
          <w:rStyle w:val="markb3yt4p8e6"/>
          <w:rFonts w:cs="Tahoma"/>
          <w:color w:val="000000"/>
          <w:bdr w:val="none" w:sz="0" w:space="0" w:color="auto" w:frame="1"/>
          <w:shd w:val="clear" w:color="auto" w:fill="FFFFFF"/>
        </w:rPr>
        <w:t>COVID</w:t>
      </w:r>
      <w:r w:rsidRPr="005B09A8">
        <w:rPr>
          <w:rFonts w:cs="Tahoma"/>
          <w:color w:val="000000"/>
          <w:shd w:val="clear" w:color="auto" w:fill="FFFFFF"/>
        </w:rPr>
        <w:t>-19, </w:t>
      </w:r>
      <w:r w:rsidRPr="005B09A8">
        <w:rPr>
          <w:rFonts w:cs="Tahoma"/>
          <w:color w:val="000000"/>
          <w:bdr w:val="none" w:sz="0" w:space="0" w:color="auto" w:frame="1"/>
          <w:shd w:val="clear" w:color="auto" w:fill="FFFFFF"/>
        </w:rPr>
        <w:t>who demonstrate </w:t>
      </w:r>
      <w:r w:rsidRPr="005B09A8">
        <w:rPr>
          <w:rStyle w:val="markb3yt4p8e6"/>
          <w:rFonts w:cs="Tahoma"/>
          <w:color w:val="000000"/>
          <w:bdr w:val="none" w:sz="0" w:space="0" w:color="auto" w:frame="1"/>
          <w:shd w:val="clear" w:color="auto" w:fill="FFFFFF"/>
        </w:rPr>
        <w:t>COVID</w:t>
      </w:r>
      <w:r w:rsidRPr="005B09A8">
        <w:rPr>
          <w:rFonts w:cs="Tahoma"/>
          <w:color w:val="000000"/>
          <w:bdr w:val="none" w:sz="0" w:space="0" w:color="auto" w:frame="1"/>
          <w:shd w:val="clear" w:color="auto" w:fill="FFFFFF"/>
        </w:rPr>
        <w:t>-19 symptoms, or who have been </w:t>
      </w:r>
      <w:r w:rsidRPr="005B09A8">
        <w:rPr>
          <w:rFonts w:cs="Tahoma"/>
          <w:color w:val="000000"/>
          <w:shd w:val="clear" w:color="auto" w:fill="FFFFFF"/>
        </w:rPr>
        <w:t>exposed through close contact to a person confirmed as </w:t>
      </w:r>
      <w:r w:rsidRPr="005B09A8">
        <w:rPr>
          <w:rStyle w:val="markb3yt4p8e6"/>
          <w:rFonts w:cs="Tahoma"/>
          <w:color w:val="000000"/>
          <w:bdr w:val="none" w:sz="0" w:space="0" w:color="auto" w:frame="1"/>
          <w:shd w:val="clear" w:color="auto" w:fill="FFFFFF"/>
        </w:rPr>
        <w:t>COVID</w:t>
      </w:r>
      <w:r w:rsidRPr="005B09A8">
        <w:rPr>
          <w:rFonts w:cs="Tahoma"/>
          <w:color w:val="000000"/>
          <w:shd w:val="clear" w:color="auto" w:fill="FFFFFF"/>
        </w:rPr>
        <w:t>-19 positive should contact the Dean of Students Office for guidance.  The Dean of Students Office will provide resources and consultation to the student and will notify the faculty of the student if the student's absence from class is verified along with the dates of the verified absence from class.</w:t>
      </w:r>
    </w:p>
    <w:p w14:paraId="1DE01C47" w14:textId="77777777" w:rsidR="000565AE" w:rsidRPr="000F652F" w:rsidRDefault="000565AE" w:rsidP="000565AE">
      <w:pPr>
        <w:rPr>
          <w:rFonts w:asciiTheme="minorHAnsi" w:hAnsiTheme="minorHAnsi" w:cstheme="minorHAnsi"/>
          <w:color w:val="000000" w:themeColor="text1"/>
          <w:szCs w:val="22"/>
        </w:rPr>
      </w:pPr>
      <w:r w:rsidRPr="002323A3">
        <w:rPr>
          <w:rFonts w:eastAsia="Calibri" w:cs="Tahoma"/>
          <w:szCs w:val="22"/>
        </w:rPr>
        <w:t>If you are experiencing symptoms of COVID-19 and believe you have been exposed, please consider getting tested before you return to class</w:t>
      </w:r>
      <w:r>
        <w:rPr>
          <w:rFonts w:asciiTheme="minorHAnsi" w:hAnsiTheme="minorHAnsi" w:cstheme="minorHAnsi"/>
          <w:color w:val="000000" w:themeColor="text1"/>
          <w:szCs w:val="22"/>
        </w:rPr>
        <w:t xml:space="preserve">. </w:t>
      </w:r>
      <w:r w:rsidRPr="000F652F">
        <w:rPr>
          <w:rFonts w:cs="Tahoma"/>
          <w:color w:val="000000" w:themeColor="text1"/>
          <w:szCs w:val="22"/>
        </w:rPr>
        <w:t>In the event that you test positive for COVID-19, please follow Univers</w:t>
      </w:r>
      <w:r>
        <w:rPr>
          <w:rFonts w:cs="Tahoma"/>
          <w:color w:val="000000" w:themeColor="text1"/>
          <w:szCs w:val="22"/>
        </w:rPr>
        <w:t>ity protocols.</w:t>
      </w:r>
    </w:p>
    <w:p w14:paraId="39A985F8" w14:textId="77777777" w:rsidR="000565AE" w:rsidRDefault="000565AE" w:rsidP="000565AE">
      <w:pPr>
        <w:rPr>
          <w:rFonts w:asciiTheme="minorHAnsi" w:hAnsiTheme="minorHAnsi" w:cstheme="minorHAnsi"/>
          <w:color w:val="000000" w:themeColor="text1"/>
          <w:szCs w:val="22"/>
        </w:rPr>
      </w:pPr>
    </w:p>
    <w:p w14:paraId="37853B15" w14:textId="77777777" w:rsidR="000565AE" w:rsidRPr="002323A3" w:rsidRDefault="000565AE" w:rsidP="000565AE">
      <w:pPr>
        <w:pStyle w:val="Heading2"/>
        <w:rPr>
          <w:rFonts w:eastAsia="Arial"/>
          <w:i/>
          <w:iCs/>
        </w:rPr>
      </w:pPr>
      <w:bookmarkStart w:id="25" w:name="_Toc111993617"/>
      <w:r w:rsidRPr="002323A3">
        <w:rPr>
          <w:rStyle w:val="Heading2Char"/>
          <w:rFonts w:eastAsia="Arial"/>
        </w:rPr>
        <w:t>Digital Devices</w:t>
      </w:r>
      <w:bookmarkEnd w:id="25"/>
    </w:p>
    <w:p w14:paraId="0D38731E" w14:textId="77777777" w:rsidR="000565AE" w:rsidRPr="002323A3" w:rsidRDefault="000565AE" w:rsidP="000565AE">
      <w:pPr>
        <w:spacing w:line="257" w:lineRule="auto"/>
        <w:rPr>
          <w:rFonts w:eastAsia="Calibri" w:cs="Tahoma"/>
          <w:color w:val="FFFF00"/>
        </w:rPr>
      </w:pPr>
      <w:r w:rsidRPr="002323A3">
        <w:rPr>
          <w:rFonts w:eastAsia="Calibri" w:cs="Tahoma"/>
        </w:rPr>
        <w:t>This class is far more interesting and a better learning environment when everyone is engaged, listening, and contributing. We are all challenged (myself included) by the ways in which our digital devices—laptops, tablets, and phones—can steal our attention away from our immediate surroundings. In this class we will have a device policy that is designed to support your attention to one another and to the course material. I have developed this policy for three reasons:</w:t>
      </w:r>
    </w:p>
    <w:p w14:paraId="49A4FB3F" w14:textId="77777777" w:rsidR="000565AE" w:rsidRPr="002323A3" w:rsidRDefault="000565AE" w:rsidP="000565AE">
      <w:pPr>
        <w:pStyle w:val="ListParagraph"/>
        <w:numPr>
          <w:ilvl w:val="0"/>
          <w:numId w:val="30"/>
        </w:numPr>
        <w:spacing w:before="0" w:after="0"/>
        <w:rPr>
          <w:rFonts w:eastAsia="Arial"/>
          <w:color w:val="000000" w:themeColor="text1"/>
        </w:rPr>
      </w:pPr>
      <w:r w:rsidRPr="002323A3">
        <w:rPr>
          <w:rFonts w:eastAsia="Arial"/>
          <w:color w:val="000000" w:themeColor="text1"/>
        </w:rPr>
        <w:t xml:space="preserve">A significant body of research demonstrates that when students engage in off-task behavior on their devices, </w:t>
      </w:r>
      <w:r w:rsidRPr="002323A3">
        <w:rPr>
          <w:rFonts w:eastAsia="Arial"/>
          <w:b/>
          <w:bCs/>
          <w:color w:val="000000" w:themeColor="text1"/>
        </w:rPr>
        <w:t>it hurts the learning of peers sitting near them</w:t>
      </w:r>
      <w:r w:rsidRPr="002323A3">
        <w:rPr>
          <w:rFonts w:eastAsia="Arial"/>
          <w:color w:val="000000" w:themeColor="text1"/>
        </w:rPr>
        <w:t xml:space="preserve">. In one study, students who were </w:t>
      </w:r>
      <w:r w:rsidRPr="002323A3">
        <w:rPr>
          <w:rFonts w:eastAsia="Arial"/>
          <w:i/>
          <w:iCs/>
          <w:color w:val="000000" w:themeColor="text1"/>
        </w:rPr>
        <w:t>not</w:t>
      </w:r>
      <w:r w:rsidRPr="002323A3">
        <w:rPr>
          <w:rFonts w:eastAsia="Arial"/>
          <w:color w:val="000000" w:themeColor="text1"/>
        </w:rPr>
        <w:t xml:space="preserve"> using a device in a class lecture, but were seated </w:t>
      </w:r>
      <w:r w:rsidRPr="002323A3">
        <w:rPr>
          <w:rFonts w:eastAsia="Arial"/>
          <w:i/>
          <w:iCs/>
          <w:color w:val="000000" w:themeColor="text1"/>
        </w:rPr>
        <w:t>within view of a peer with a device</w:t>
      </w:r>
      <w:r w:rsidRPr="002323A3">
        <w:rPr>
          <w:rFonts w:eastAsia="Arial"/>
          <w:color w:val="000000" w:themeColor="text1"/>
        </w:rPr>
        <w:t xml:space="preserve">, performed 17 % worse on an exam based on that lecture material than students who were not within view of someone else’s device. (Glass, A.L. &amp; Kang, M. (2019). Dividing attention in the classroom reduces exam performance. </w:t>
      </w:r>
      <w:r w:rsidRPr="002323A3">
        <w:rPr>
          <w:rFonts w:eastAsia="Arial"/>
          <w:i/>
          <w:iCs/>
          <w:color w:val="000000" w:themeColor="text1"/>
        </w:rPr>
        <w:t>Educational Psychology, 39</w:t>
      </w:r>
      <w:r w:rsidRPr="002323A3">
        <w:rPr>
          <w:rFonts w:eastAsia="Arial"/>
          <w:color w:val="000000" w:themeColor="text1"/>
        </w:rPr>
        <w:t>(3), 395-408.)</w:t>
      </w:r>
    </w:p>
    <w:p w14:paraId="59478650" w14:textId="77777777" w:rsidR="000565AE" w:rsidRPr="002323A3" w:rsidRDefault="000565AE" w:rsidP="000565AE">
      <w:pPr>
        <w:pStyle w:val="ListParagraph"/>
        <w:numPr>
          <w:ilvl w:val="0"/>
          <w:numId w:val="30"/>
        </w:numPr>
        <w:spacing w:before="0" w:after="0"/>
        <w:rPr>
          <w:rFonts w:eastAsia="Arial"/>
          <w:color w:val="000000" w:themeColor="text1"/>
        </w:rPr>
      </w:pPr>
      <w:r w:rsidRPr="002323A3">
        <w:rPr>
          <w:rFonts w:eastAsia="Arial"/>
          <w:color w:val="000000" w:themeColor="text1"/>
        </w:rPr>
        <w:t xml:space="preserve">This class depends upon everyone’s active engagement. Your ideas about the material in this class will become richer when they are articulated and engaged in dialogue with the ideas of your peers. If you are focused on your device, instead of our work, </w:t>
      </w:r>
      <w:r w:rsidRPr="002323A3">
        <w:rPr>
          <w:rFonts w:eastAsia="Arial"/>
          <w:b/>
          <w:bCs/>
          <w:color w:val="000000" w:themeColor="text1"/>
        </w:rPr>
        <w:t>you are missing an opportunity to learn and depriving your classmates of the opportunity to learn from you</w:t>
      </w:r>
      <w:r w:rsidRPr="002323A3">
        <w:rPr>
          <w:rFonts w:eastAsia="Arial"/>
          <w:color w:val="000000" w:themeColor="text1"/>
        </w:rPr>
        <w:t xml:space="preserve">. Your attention contributes to </w:t>
      </w:r>
      <w:r w:rsidRPr="002323A3">
        <w:rPr>
          <w:rFonts w:eastAsia="Arial"/>
          <w:i/>
          <w:iCs/>
          <w:color w:val="000000" w:themeColor="text1"/>
        </w:rPr>
        <w:t>all</w:t>
      </w:r>
      <w:r w:rsidRPr="002323A3">
        <w:rPr>
          <w:rFonts w:eastAsia="Arial"/>
          <w:color w:val="000000" w:themeColor="text1"/>
        </w:rPr>
        <w:t xml:space="preserve"> of our learning.</w:t>
      </w:r>
    </w:p>
    <w:p w14:paraId="27F89084" w14:textId="77777777" w:rsidR="000565AE" w:rsidRPr="002323A3" w:rsidRDefault="000565AE" w:rsidP="000565AE">
      <w:pPr>
        <w:pStyle w:val="ListParagraph"/>
        <w:numPr>
          <w:ilvl w:val="0"/>
          <w:numId w:val="30"/>
        </w:numPr>
        <w:spacing w:before="0" w:after="0"/>
        <w:rPr>
          <w:color w:val="000000" w:themeColor="text1"/>
        </w:rPr>
      </w:pPr>
      <w:r w:rsidRPr="002323A3">
        <w:rPr>
          <w:rFonts w:eastAsia="Arial"/>
          <w:color w:val="000000" w:themeColor="text1"/>
        </w:rPr>
        <w:t xml:space="preserve">Finally, since so much of the course depends upon discussion, I want to make sure that we all </w:t>
      </w:r>
      <w:r w:rsidRPr="002323A3">
        <w:rPr>
          <w:rFonts w:eastAsia="Arial"/>
          <w:b/>
          <w:bCs/>
          <w:color w:val="000000" w:themeColor="text1"/>
        </w:rPr>
        <w:t>show respect for one another by listening to each other</w:t>
      </w:r>
      <w:r w:rsidRPr="002323A3">
        <w:rPr>
          <w:rFonts w:eastAsia="Arial"/>
          <w:color w:val="000000" w:themeColor="text1"/>
        </w:rPr>
        <w:t>. We all have likely had the experience of trying to speak with someone who was focused on their phone, and feeling hurt by their lack of attention to us. In this class, I want us to respect everyone’s voices by being present and listening to each other.</w:t>
      </w:r>
    </w:p>
    <w:p w14:paraId="05CCEF8C" w14:textId="77777777" w:rsidR="000565AE" w:rsidRPr="002323A3" w:rsidRDefault="000565AE" w:rsidP="000565AE">
      <w:pPr>
        <w:rPr>
          <w:rFonts w:cs="Tahoma"/>
          <w:color w:val="000000" w:themeColor="text1"/>
        </w:rPr>
      </w:pPr>
    </w:p>
    <w:p w14:paraId="220E8E4D" w14:textId="77777777" w:rsidR="000565AE" w:rsidRPr="002323A3" w:rsidRDefault="000565AE" w:rsidP="000565AE">
      <w:pPr>
        <w:spacing w:line="257" w:lineRule="auto"/>
        <w:rPr>
          <w:rFonts w:eastAsia="Calibri" w:cs="Tahoma"/>
          <w:color w:val="000000" w:themeColor="text1"/>
        </w:rPr>
      </w:pPr>
      <w:r w:rsidRPr="002323A3">
        <w:rPr>
          <w:rFonts w:eastAsia="Calibri" w:cs="Tahoma"/>
          <w:color w:val="000000" w:themeColor="text1"/>
        </w:rPr>
        <w:t>To achieve those objectives, the digital device policy is as follows:</w:t>
      </w:r>
    </w:p>
    <w:p w14:paraId="2375DB8B" w14:textId="77777777" w:rsidR="000565AE" w:rsidRPr="002323A3" w:rsidRDefault="000565AE" w:rsidP="000565AE">
      <w:pPr>
        <w:pStyle w:val="ListParagraph"/>
        <w:numPr>
          <w:ilvl w:val="0"/>
          <w:numId w:val="29"/>
        </w:numPr>
        <w:spacing w:before="0" w:after="0"/>
        <w:rPr>
          <w:rFonts w:eastAsia="Arial"/>
          <w:color w:val="000000" w:themeColor="text1"/>
        </w:rPr>
      </w:pPr>
      <w:r w:rsidRPr="002323A3">
        <w:rPr>
          <w:rFonts w:eastAsia="Arial"/>
          <w:color w:val="000000" w:themeColor="text1"/>
        </w:rPr>
        <w:t xml:space="preserve">You may use laptops to read course material and take notes as needed. If you use a laptop, </w:t>
      </w:r>
      <w:r w:rsidRPr="002323A3">
        <w:rPr>
          <w:rFonts w:eastAsia="Arial"/>
          <w:b/>
          <w:bCs/>
          <w:color w:val="000000" w:themeColor="text1"/>
        </w:rPr>
        <w:t>close any tabs that are not related to the course</w:t>
      </w:r>
      <w:r w:rsidRPr="002323A3">
        <w:rPr>
          <w:rFonts w:eastAsia="Arial"/>
          <w:color w:val="000000" w:themeColor="text1"/>
        </w:rPr>
        <w:t>. Remember, off-task behaviors can hurt the learning of your classmates.</w:t>
      </w:r>
    </w:p>
    <w:p w14:paraId="7B74267B" w14:textId="77777777" w:rsidR="000565AE" w:rsidRPr="002323A3" w:rsidRDefault="000565AE" w:rsidP="000565AE">
      <w:pPr>
        <w:pStyle w:val="ListParagraph"/>
        <w:numPr>
          <w:ilvl w:val="0"/>
          <w:numId w:val="29"/>
        </w:numPr>
        <w:spacing w:before="0" w:after="0"/>
        <w:rPr>
          <w:rFonts w:eastAsia="Arial"/>
          <w:color w:val="000000" w:themeColor="text1"/>
        </w:rPr>
      </w:pPr>
      <w:r w:rsidRPr="002323A3">
        <w:rPr>
          <w:rFonts w:eastAsia="Arial"/>
          <w:color w:val="000000" w:themeColor="text1"/>
        </w:rPr>
        <w:t xml:space="preserve">You may have your phone out on your desk, but </w:t>
      </w:r>
      <w:r w:rsidRPr="002323A3">
        <w:rPr>
          <w:rFonts w:eastAsia="Arial"/>
          <w:b/>
          <w:bCs/>
          <w:color w:val="000000" w:themeColor="text1"/>
        </w:rPr>
        <w:t>keep it facedown and silent so you are not continually seeing and hearing new notifications</w:t>
      </w:r>
      <w:r w:rsidRPr="002323A3">
        <w:rPr>
          <w:rFonts w:eastAsia="Arial"/>
          <w:color w:val="000000" w:themeColor="text1"/>
        </w:rPr>
        <w:t xml:space="preserve"> that steal away your attention and the attention of your classmates. Those notifications have been engineered to hijack your attention and can hurt your and your classmates’ learning. </w:t>
      </w:r>
    </w:p>
    <w:p w14:paraId="31F5255C" w14:textId="77777777" w:rsidR="000565AE" w:rsidRPr="002323A3" w:rsidRDefault="000565AE" w:rsidP="000565AE">
      <w:pPr>
        <w:pStyle w:val="ListParagraph"/>
        <w:numPr>
          <w:ilvl w:val="0"/>
          <w:numId w:val="29"/>
        </w:numPr>
        <w:spacing w:before="0" w:after="0"/>
        <w:rPr>
          <w:rFonts w:eastAsia="Arial"/>
          <w:color w:val="000000" w:themeColor="text1"/>
        </w:rPr>
      </w:pPr>
      <w:r w:rsidRPr="002323A3">
        <w:rPr>
          <w:rFonts w:eastAsia="Arial"/>
          <w:color w:val="000000" w:themeColor="text1"/>
        </w:rPr>
        <w:t>There will be times in class when I want everyone to put their devices away and focus on some activity. In those activities, we will all be device free.</w:t>
      </w:r>
    </w:p>
    <w:p w14:paraId="24A70AD2" w14:textId="77777777" w:rsidR="000565AE" w:rsidRPr="002323A3" w:rsidRDefault="000565AE" w:rsidP="000565AE">
      <w:pPr>
        <w:pStyle w:val="ListParagraph"/>
        <w:numPr>
          <w:ilvl w:val="0"/>
          <w:numId w:val="29"/>
        </w:numPr>
        <w:spacing w:before="0" w:after="0"/>
        <w:rPr>
          <w:rFonts w:eastAsia="Arial"/>
          <w:color w:val="000000" w:themeColor="text1"/>
        </w:rPr>
      </w:pPr>
      <w:r w:rsidRPr="002323A3">
        <w:rPr>
          <w:rFonts w:eastAsia="Arial"/>
          <w:color w:val="000000" w:themeColor="text1"/>
        </w:rPr>
        <w:t>Finally, in order to show everyone that we are listening respectfully to one another, please remove any AirPods, earbuds, or headphones from your ears at the start of class.</w:t>
      </w:r>
    </w:p>
    <w:p w14:paraId="3756F04F" w14:textId="77777777" w:rsidR="000565AE" w:rsidRDefault="000565AE" w:rsidP="000565AE"/>
    <w:p w14:paraId="1D4DCE42" w14:textId="77777777" w:rsidR="000565AE" w:rsidRDefault="000565AE" w:rsidP="000565AE"/>
    <w:p w14:paraId="4CEE7F5C" w14:textId="77777777" w:rsidR="000565AE" w:rsidRPr="00AE515E" w:rsidRDefault="000565AE" w:rsidP="000565AE">
      <w:pPr>
        <w:pStyle w:val="Heading2"/>
        <w:rPr>
          <w:rFonts w:asciiTheme="minorHAnsi" w:hAnsiTheme="minorHAnsi" w:cstheme="minorHAnsi"/>
          <w:szCs w:val="22"/>
        </w:rPr>
      </w:pPr>
      <w:bookmarkStart w:id="26" w:name="_Toc111993618"/>
      <w:r w:rsidRPr="002323A3">
        <w:rPr>
          <w:szCs w:val="22"/>
        </w:rPr>
        <w:t>Student Support Services</w:t>
      </w:r>
      <w:r w:rsidRPr="00AE515E">
        <w:rPr>
          <w:rFonts w:asciiTheme="minorHAnsi" w:hAnsiTheme="minorHAnsi" w:cstheme="minorHAnsi"/>
          <w:szCs w:val="22"/>
        </w:rPr>
        <w:t>:</w:t>
      </w:r>
      <w:bookmarkEnd w:id="26"/>
    </w:p>
    <w:p w14:paraId="7498CDE7" w14:textId="77777777" w:rsidR="000565AE" w:rsidRPr="002323A3" w:rsidRDefault="000565AE" w:rsidP="000565AE">
      <w:pPr>
        <w:pStyle w:val="Heading3"/>
        <w:rPr>
          <w:rFonts w:cs="Tahoma"/>
          <w:szCs w:val="22"/>
        </w:rPr>
      </w:pPr>
      <w:bookmarkStart w:id="27" w:name="_Toc79059770"/>
      <w:bookmarkStart w:id="28" w:name="_Toc111993619"/>
      <w:r w:rsidRPr="002323A3">
        <w:rPr>
          <w:rFonts w:cs="Tahoma"/>
          <w:szCs w:val="22"/>
        </w:rPr>
        <w:t>Center for Accessibility Services:</w:t>
      </w:r>
      <w:bookmarkEnd w:id="27"/>
      <w:bookmarkEnd w:id="28"/>
      <w:r w:rsidRPr="002323A3">
        <w:rPr>
          <w:rFonts w:cs="Tahoma"/>
          <w:szCs w:val="22"/>
        </w:rPr>
        <w:t xml:space="preserve"> </w:t>
      </w:r>
    </w:p>
    <w:p w14:paraId="251FFCD3" w14:textId="1687E371" w:rsidR="000565AE" w:rsidRDefault="000565AE" w:rsidP="000565AE">
      <w:pPr>
        <w:shd w:val="clear" w:color="auto" w:fill="FFFFFF"/>
        <w:textAlignment w:val="baseline"/>
        <w:rPr>
          <w:rStyle w:val="Hyperlink"/>
          <w:rFonts w:cs="Tahoma"/>
          <w:szCs w:val="22"/>
          <w:bdr w:val="none" w:sz="0" w:space="0" w:color="auto" w:frame="1"/>
        </w:rPr>
      </w:pPr>
      <w:r w:rsidRPr="002323A3">
        <w:rPr>
          <w:rFonts w:cs="Tahoma"/>
          <w:color w:val="2B2525"/>
          <w:szCs w:val="22"/>
        </w:rPr>
        <w:t>If you are a student with special needs or circumstances, I invite you to contact me early in the course so appropriate supports and scheduling can be addressed. </w:t>
      </w:r>
      <w:r w:rsidRPr="002323A3">
        <w:rPr>
          <w:rFonts w:cs="Tahoma"/>
          <w:i/>
          <w:iCs/>
          <w:color w:val="2B2525"/>
          <w:szCs w:val="22"/>
          <w:bdr w:val="none" w:sz="0" w:space="0" w:color="auto" w:frame="1"/>
        </w:rPr>
        <w:t>Students seeking academic accommodations under the Americans with Disabilities Act must register with Radford University’s Center for Accessibility Services (CAS).</w:t>
      </w:r>
      <w:r w:rsidRPr="002323A3">
        <w:rPr>
          <w:rFonts w:cs="Tahoma"/>
          <w:color w:val="2B2525"/>
          <w:szCs w:val="22"/>
        </w:rPr>
        <w:t xml:space="preserve"> The policies regarding students with disabilities may be found at </w:t>
      </w:r>
      <w:hyperlink r:id="rId18" w:history="1">
        <w:r w:rsidRPr="002323A3">
          <w:rPr>
            <w:rStyle w:val="Hyperlink"/>
            <w:rFonts w:cs="Tahoma"/>
            <w:szCs w:val="22"/>
          </w:rPr>
          <w:t>http://www.radford.edu/content/cas/home.html</w:t>
        </w:r>
      </w:hyperlink>
      <w:r w:rsidRPr="002323A3">
        <w:rPr>
          <w:rFonts w:cs="Tahoma"/>
          <w:color w:val="2B2525"/>
          <w:szCs w:val="22"/>
        </w:rPr>
        <w:t xml:space="preserve">.  You may also contact the CAS office at: 540-831-6350; ASL users 540-922-1176; </w:t>
      </w:r>
    </w:p>
    <w:p w14:paraId="2D83D10F" w14:textId="77777777" w:rsidR="000565AE" w:rsidRPr="002323A3" w:rsidRDefault="000565AE" w:rsidP="000565AE">
      <w:pPr>
        <w:shd w:val="clear" w:color="auto" w:fill="FFFFFF"/>
        <w:textAlignment w:val="baseline"/>
        <w:rPr>
          <w:rFonts w:cs="Tahoma"/>
          <w:color w:val="2B2525"/>
          <w:szCs w:val="22"/>
        </w:rPr>
      </w:pPr>
    </w:p>
    <w:p w14:paraId="5732DF53" w14:textId="77777777" w:rsidR="000565AE" w:rsidRPr="002323A3" w:rsidRDefault="000565AE" w:rsidP="000565AE">
      <w:pPr>
        <w:pStyle w:val="Heading3"/>
        <w:rPr>
          <w:rFonts w:cs="Tahoma"/>
          <w:szCs w:val="22"/>
        </w:rPr>
      </w:pPr>
      <w:bookmarkStart w:id="29" w:name="_Toc79059773"/>
      <w:bookmarkStart w:id="30" w:name="_Toc111993620"/>
      <w:r w:rsidRPr="002323A3">
        <w:rPr>
          <w:rFonts w:cs="Tahoma"/>
          <w:szCs w:val="22"/>
        </w:rPr>
        <w:t>Harvey Knowledge Center:</w:t>
      </w:r>
      <w:bookmarkEnd w:id="29"/>
      <w:bookmarkEnd w:id="30"/>
      <w:r w:rsidRPr="002323A3">
        <w:rPr>
          <w:rFonts w:cs="Tahoma"/>
          <w:szCs w:val="22"/>
        </w:rPr>
        <w:t xml:space="preserve"> </w:t>
      </w:r>
    </w:p>
    <w:p w14:paraId="55AE6797" w14:textId="77777777" w:rsidR="000565AE" w:rsidRPr="002323A3" w:rsidRDefault="000565AE" w:rsidP="000565AE">
      <w:pPr>
        <w:autoSpaceDE w:val="0"/>
        <w:autoSpaceDN w:val="0"/>
        <w:rPr>
          <w:rFonts w:cs="Tahoma"/>
          <w:szCs w:val="22"/>
        </w:rPr>
      </w:pPr>
      <w:r w:rsidRPr="002323A3">
        <w:rPr>
          <w:rFonts w:cs="Tahoma"/>
          <w:szCs w:val="22"/>
        </w:rPr>
        <w:t>The Harvey Knowledge Center is a Radford University resource to explore class content, learn new skills, prepare for your exams, or receive individualized academic coaching. In the HKC you can:</w:t>
      </w:r>
    </w:p>
    <w:p w14:paraId="1EC8F009" w14:textId="77777777" w:rsidR="000565AE" w:rsidRPr="002323A3" w:rsidRDefault="000565AE" w:rsidP="000565AE">
      <w:pPr>
        <w:pStyle w:val="ListParagraph"/>
        <w:numPr>
          <w:ilvl w:val="0"/>
          <w:numId w:val="31"/>
        </w:numPr>
        <w:autoSpaceDE w:val="0"/>
        <w:autoSpaceDN w:val="0"/>
        <w:spacing w:before="0" w:after="0"/>
        <w:contextualSpacing/>
        <w:rPr>
          <w:szCs w:val="22"/>
        </w:rPr>
      </w:pPr>
      <w:r w:rsidRPr="002323A3">
        <w:rPr>
          <w:szCs w:val="22"/>
        </w:rPr>
        <w:t>Work one‐on‐one with an academic coach to discuss course content, study strategies, or college success skills</w:t>
      </w:r>
    </w:p>
    <w:p w14:paraId="1DAD5D7E" w14:textId="77777777" w:rsidR="000565AE" w:rsidRPr="002323A3" w:rsidRDefault="000565AE" w:rsidP="000565AE">
      <w:pPr>
        <w:pStyle w:val="ListParagraph"/>
        <w:numPr>
          <w:ilvl w:val="0"/>
          <w:numId w:val="31"/>
        </w:numPr>
        <w:autoSpaceDE w:val="0"/>
        <w:autoSpaceDN w:val="0"/>
        <w:spacing w:before="0" w:after="0"/>
        <w:contextualSpacing/>
        <w:rPr>
          <w:szCs w:val="22"/>
        </w:rPr>
      </w:pPr>
      <w:r w:rsidRPr="002323A3">
        <w:rPr>
          <w:szCs w:val="22"/>
        </w:rPr>
        <w:t>Get your classmates together and form an online facilitated study group</w:t>
      </w:r>
    </w:p>
    <w:p w14:paraId="1EE8648C" w14:textId="77777777" w:rsidR="000565AE" w:rsidRPr="002323A3" w:rsidRDefault="000565AE" w:rsidP="000565AE">
      <w:pPr>
        <w:pStyle w:val="ListParagraph"/>
        <w:numPr>
          <w:ilvl w:val="0"/>
          <w:numId w:val="31"/>
        </w:numPr>
        <w:autoSpaceDE w:val="0"/>
        <w:autoSpaceDN w:val="0"/>
        <w:spacing w:before="0" w:after="0"/>
        <w:contextualSpacing/>
        <w:rPr>
          <w:szCs w:val="22"/>
        </w:rPr>
      </w:pPr>
      <w:r w:rsidRPr="002323A3">
        <w:rPr>
          <w:szCs w:val="22"/>
        </w:rPr>
        <w:t>Reserve a single-use room for Zoom coaching or for working on your online class</w:t>
      </w:r>
    </w:p>
    <w:p w14:paraId="5466040F" w14:textId="77777777" w:rsidR="000565AE" w:rsidRPr="002323A3" w:rsidRDefault="000565AE" w:rsidP="000565AE">
      <w:pPr>
        <w:pStyle w:val="ListParagraph"/>
        <w:numPr>
          <w:ilvl w:val="0"/>
          <w:numId w:val="31"/>
        </w:numPr>
        <w:autoSpaceDE w:val="0"/>
        <w:autoSpaceDN w:val="0"/>
        <w:spacing w:before="0" w:after="0"/>
        <w:contextualSpacing/>
        <w:rPr>
          <w:szCs w:val="22"/>
        </w:rPr>
      </w:pPr>
      <w:r w:rsidRPr="002323A3">
        <w:rPr>
          <w:szCs w:val="22"/>
        </w:rPr>
        <w:t>Access tips and guides for taking your learning to the next level</w:t>
      </w:r>
    </w:p>
    <w:p w14:paraId="68B68BF0" w14:textId="77777777" w:rsidR="000565AE" w:rsidRPr="002323A3" w:rsidRDefault="000565AE" w:rsidP="000565AE">
      <w:pPr>
        <w:autoSpaceDE w:val="0"/>
        <w:autoSpaceDN w:val="0"/>
        <w:jc w:val="center"/>
        <w:rPr>
          <w:rFonts w:cs="Tahoma"/>
          <w:szCs w:val="22"/>
        </w:rPr>
      </w:pPr>
    </w:p>
    <w:p w14:paraId="3E2363E2" w14:textId="77777777" w:rsidR="000565AE" w:rsidRPr="002323A3" w:rsidRDefault="000565AE" w:rsidP="000565AE">
      <w:pPr>
        <w:autoSpaceDE w:val="0"/>
        <w:autoSpaceDN w:val="0"/>
        <w:rPr>
          <w:rFonts w:cs="Tahoma"/>
          <w:szCs w:val="22"/>
        </w:rPr>
      </w:pPr>
      <w:r w:rsidRPr="002323A3">
        <w:rPr>
          <w:rFonts w:cs="Tahoma"/>
          <w:szCs w:val="22"/>
        </w:rPr>
        <w:t xml:space="preserve">Call us at: 540‐831‐7704 | Email us at: </w:t>
      </w:r>
      <w:hyperlink r:id="rId19" w:history="1">
        <w:r w:rsidRPr="002323A3">
          <w:rPr>
            <w:rStyle w:val="Hyperlink"/>
            <w:rFonts w:cs="Tahoma"/>
            <w:szCs w:val="22"/>
          </w:rPr>
          <w:t>hkc@radford.edu</w:t>
        </w:r>
      </w:hyperlink>
    </w:p>
    <w:p w14:paraId="6EBBABF1" w14:textId="77777777" w:rsidR="000565AE" w:rsidRPr="002323A3" w:rsidRDefault="000565AE" w:rsidP="000565AE">
      <w:pPr>
        <w:autoSpaceDE w:val="0"/>
        <w:autoSpaceDN w:val="0"/>
        <w:rPr>
          <w:rStyle w:val="Hyperlink"/>
          <w:rFonts w:cs="Tahoma"/>
          <w:szCs w:val="22"/>
        </w:rPr>
      </w:pPr>
      <w:r w:rsidRPr="002323A3">
        <w:rPr>
          <w:rFonts w:cs="Tahoma"/>
          <w:szCs w:val="22"/>
        </w:rPr>
        <w:t xml:space="preserve">Visit our website: Radford.edu/HKC | Schedule an appointment through Starfish </w:t>
      </w:r>
      <w:r w:rsidRPr="002323A3">
        <w:rPr>
          <w:rFonts w:cs="Tahoma"/>
          <w:szCs w:val="22"/>
        </w:rPr>
        <w:br/>
      </w:r>
    </w:p>
    <w:p w14:paraId="30C02A66" w14:textId="77777777" w:rsidR="000565AE" w:rsidRPr="002323A3" w:rsidRDefault="000565AE" w:rsidP="000565AE">
      <w:pPr>
        <w:autoSpaceDE w:val="0"/>
        <w:autoSpaceDN w:val="0"/>
        <w:rPr>
          <w:rFonts w:cs="Tahoma"/>
          <w:szCs w:val="22"/>
        </w:rPr>
      </w:pPr>
    </w:p>
    <w:p w14:paraId="5727499E" w14:textId="77777777" w:rsidR="000565AE" w:rsidRPr="002323A3" w:rsidRDefault="000565AE" w:rsidP="000565AE">
      <w:pPr>
        <w:pStyle w:val="Heading3"/>
        <w:rPr>
          <w:rFonts w:cs="Tahoma"/>
          <w:szCs w:val="22"/>
        </w:rPr>
      </w:pPr>
      <w:bookmarkStart w:id="31" w:name="_Toc79059774"/>
      <w:bookmarkStart w:id="32" w:name="_Toc111993621"/>
      <w:r w:rsidRPr="002323A3">
        <w:rPr>
          <w:rFonts w:cs="Tahoma"/>
          <w:szCs w:val="22"/>
        </w:rPr>
        <w:t>Technology Support:</w:t>
      </w:r>
      <w:bookmarkEnd w:id="31"/>
      <w:bookmarkEnd w:id="32"/>
      <w:r w:rsidRPr="002323A3">
        <w:rPr>
          <w:rFonts w:cs="Tahoma"/>
          <w:szCs w:val="22"/>
        </w:rPr>
        <w:t xml:space="preserve"> </w:t>
      </w:r>
    </w:p>
    <w:p w14:paraId="194025F1" w14:textId="77777777" w:rsidR="000565AE" w:rsidRPr="002323A3" w:rsidRDefault="000565AE" w:rsidP="000565AE">
      <w:pPr>
        <w:rPr>
          <w:rFonts w:eastAsia="Arial" w:cs="Tahoma"/>
          <w:szCs w:val="22"/>
        </w:rPr>
      </w:pPr>
      <w:r>
        <w:rPr>
          <w:rFonts w:eastAsia="Arial" w:cs="Tahoma"/>
          <w:szCs w:val="22"/>
        </w:rPr>
        <w:t xml:space="preserve">The Technology Assistance Center provides a number of options for students to find </w:t>
      </w:r>
      <w:r w:rsidRPr="002323A3">
        <w:rPr>
          <w:rFonts w:eastAsia="Arial" w:cs="Tahoma"/>
          <w:szCs w:val="22"/>
        </w:rPr>
        <w:t xml:space="preserve">answers to common questions and request assistance.  </w:t>
      </w:r>
    </w:p>
    <w:p w14:paraId="4CFC4579" w14:textId="77777777" w:rsidR="000565AE" w:rsidRPr="002323A3" w:rsidRDefault="000565AE" w:rsidP="000565AE">
      <w:pPr>
        <w:numPr>
          <w:ilvl w:val="0"/>
          <w:numId w:val="32"/>
        </w:numPr>
        <w:spacing w:after="0"/>
        <w:rPr>
          <w:rFonts w:cs="Tahoma"/>
          <w:szCs w:val="22"/>
        </w:rPr>
      </w:pPr>
      <w:r w:rsidRPr="002323A3">
        <w:rPr>
          <w:rFonts w:cs="Tahoma"/>
          <w:bCs/>
          <w:szCs w:val="22"/>
        </w:rPr>
        <w:t xml:space="preserve">Find common answers or submit an online support request: </w:t>
      </w:r>
      <w:hyperlink r:id="rId20" w:history="1">
        <w:r w:rsidRPr="002323A3">
          <w:rPr>
            <w:rStyle w:val="Hyperlink"/>
            <w:rFonts w:cs="Tahoma"/>
            <w:bCs/>
            <w:szCs w:val="22"/>
          </w:rPr>
          <w:t>www.radford.edu/itonestop</w:t>
        </w:r>
      </w:hyperlink>
      <w:r w:rsidRPr="002323A3">
        <w:rPr>
          <w:rFonts w:cs="Tahoma"/>
          <w:bCs/>
          <w:szCs w:val="22"/>
        </w:rPr>
        <w:t xml:space="preserve"> </w:t>
      </w:r>
    </w:p>
    <w:p w14:paraId="05021245" w14:textId="77777777" w:rsidR="000565AE" w:rsidRPr="002323A3" w:rsidRDefault="000565AE" w:rsidP="000565AE">
      <w:pPr>
        <w:numPr>
          <w:ilvl w:val="0"/>
          <w:numId w:val="32"/>
        </w:numPr>
        <w:spacing w:after="0"/>
        <w:rPr>
          <w:rFonts w:cs="Tahoma"/>
          <w:szCs w:val="22"/>
        </w:rPr>
      </w:pPr>
      <w:r w:rsidRPr="002323A3">
        <w:rPr>
          <w:rFonts w:cs="Tahoma"/>
          <w:bCs/>
          <w:szCs w:val="22"/>
        </w:rPr>
        <w:t xml:space="preserve">Phone Support: </w:t>
      </w:r>
      <w:r w:rsidRPr="002323A3">
        <w:rPr>
          <w:rFonts w:cs="Tahoma"/>
          <w:szCs w:val="22"/>
        </w:rPr>
        <w:t>(540) 831-7500; Monday - Thursday 8 a.m. – Midnight, Friday 8 a.m. - 5 p.m.</w:t>
      </w:r>
    </w:p>
    <w:p w14:paraId="3B839657" w14:textId="77777777" w:rsidR="000565AE" w:rsidRPr="002323A3" w:rsidRDefault="000565AE" w:rsidP="000565AE">
      <w:pPr>
        <w:numPr>
          <w:ilvl w:val="0"/>
          <w:numId w:val="32"/>
        </w:numPr>
        <w:spacing w:after="0"/>
        <w:rPr>
          <w:rFonts w:cs="Tahoma"/>
          <w:szCs w:val="22"/>
        </w:rPr>
      </w:pPr>
      <w:r w:rsidRPr="002323A3">
        <w:rPr>
          <w:rFonts w:cs="Tahoma"/>
          <w:bCs/>
          <w:szCs w:val="22"/>
        </w:rPr>
        <w:t>Walk-in Support (Appointment Recommended)</w:t>
      </w:r>
      <w:r w:rsidRPr="002323A3">
        <w:rPr>
          <w:rFonts w:cs="Tahoma"/>
          <w:szCs w:val="22"/>
        </w:rPr>
        <w:t>; Walker Hall 1</w:t>
      </w:r>
      <w:r w:rsidRPr="002323A3">
        <w:rPr>
          <w:rFonts w:cs="Tahoma"/>
          <w:szCs w:val="22"/>
          <w:vertAlign w:val="superscript"/>
        </w:rPr>
        <w:t>st</w:t>
      </w:r>
      <w:r w:rsidRPr="002323A3">
        <w:rPr>
          <w:rFonts w:cs="Tahoma"/>
          <w:szCs w:val="22"/>
        </w:rPr>
        <w:t xml:space="preserve"> floor lobby; Monday through Friday 8 a.m. – 4:45 p.m.</w:t>
      </w:r>
    </w:p>
    <w:p w14:paraId="422B6710" w14:textId="77777777" w:rsidR="000565AE" w:rsidRDefault="000565AE" w:rsidP="000565AE">
      <w:pPr>
        <w:rPr>
          <w:rFonts w:cs="Tahoma"/>
          <w:szCs w:val="22"/>
        </w:rPr>
      </w:pPr>
      <w:r>
        <w:rPr>
          <w:rFonts w:cs="Tahoma"/>
          <w:szCs w:val="22"/>
        </w:rPr>
        <w:t>Each student has an account on rucs.radford.edu (137.45.192.100), which you will need for this course. The password is the same one you use for other Radford University computing activities. You will also need the Cisco AnyConnect VPN software. I do not administer this computer, nor do I have root access. Any issues will need to be addressed through the Technology Assistance Center. Additionally, I will provide additional accounts on other computers from time to time. Details will be provided in class.</w:t>
      </w:r>
    </w:p>
    <w:p w14:paraId="161DBA64" w14:textId="77777777" w:rsidR="000565AE" w:rsidRDefault="000565AE" w:rsidP="000565AE">
      <w:pPr>
        <w:rPr>
          <w:rFonts w:cs="Tahoma"/>
          <w:szCs w:val="22"/>
        </w:rPr>
      </w:pPr>
    </w:p>
    <w:p w14:paraId="0D843F2F" w14:textId="77777777" w:rsidR="000565AE" w:rsidRPr="00603987" w:rsidRDefault="000565AE" w:rsidP="000565AE">
      <w:pPr>
        <w:pStyle w:val="Heading2"/>
      </w:pPr>
      <w:r>
        <w:t>Counseling</w:t>
      </w:r>
    </w:p>
    <w:p w14:paraId="2578B209" w14:textId="77777777" w:rsidR="000565AE" w:rsidRPr="002323A3" w:rsidRDefault="000565AE" w:rsidP="000565AE">
      <w:pPr>
        <w:rPr>
          <w:rFonts w:cs="Tahoma"/>
          <w:szCs w:val="22"/>
        </w:rPr>
      </w:pPr>
      <w:r w:rsidRPr="002323A3">
        <w:rPr>
          <w:rFonts w:cs="Tahoma"/>
          <w:szCs w:val="22"/>
        </w:rPr>
        <w:t>Mental wellness is essential to your intellect</w:t>
      </w:r>
      <w:r>
        <w:rPr>
          <w:rFonts w:cs="Tahoma"/>
          <w:szCs w:val="22"/>
        </w:rPr>
        <w:t>ual and physical growth.  RU</w:t>
      </w:r>
      <w:r w:rsidRPr="002323A3">
        <w:rPr>
          <w:rFonts w:cs="Tahoma"/>
          <w:szCs w:val="22"/>
        </w:rPr>
        <w:t xml:space="preserve"> offers counseling support to students.  Please see their webpage for information on how to make an appointment:  </w:t>
      </w:r>
      <w:hyperlink r:id="rId21" w:history="1">
        <w:r w:rsidRPr="002323A3">
          <w:rPr>
            <w:rStyle w:val="Hyperlink"/>
            <w:rFonts w:cs="Tahoma"/>
            <w:szCs w:val="22"/>
          </w:rPr>
          <w:t>https://www.radford.edu/content/student-counseling/home.html</w:t>
        </w:r>
      </w:hyperlink>
    </w:p>
    <w:p w14:paraId="2CAD115C" w14:textId="77777777" w:rsidR="000565AE" w:rsidRDefault="000565AE" w:rsidP="00AF31E0">
      <w:pPr>
        <w:pStyle w:val="Heading2"/>
      </w:pPr>
    </w:p>
    <w:p w14:paraId="6BD58661" w14:textId="77777777" w:rsidR="000565AE" w:rsidRDefault="000565AE" w:rsidP="00AF31E0">
      <w:pPr>
        <w:pStyle w:val="Heading2"/>
      </w:pPr>
    </w:p>
    <w:p w14:paraId="6A4B1A56" w14:textId="0372F2B4" w:rsidR="00F914F1" w:rsidRPr="00603987" w:rsidRDefault="00F914F1" w:rsidP="00AF31E0">
      <w:pPr>
        <w:pStyle w:val="Heading2"/>
      </w:pPr>
      <w:r w:rsidRPr="00603987">
        <w:t>Final Exam</w:t>
      </w:r>
      <w:bookmarkEnd w:id="24"/>
    </w:p>
    <w:p w14:paraId="67E69EE0" w14:textId="10EBAA25" w:rsidR="00F914F1" w:rsidRDefault="009321B6" w:rsidP="00603987">
      <w:r>
        <w:t xml:space="preserve">The final exam </w:t>
      </w:r>
      <w:r w:rsidR="00E374AD">
        <w:t>will be</w:t>
      </w:r>
      <w:r w:rsidR="003C18AB">
        <w:t xml:space="preserve"> comprehensive, </w:t>
      </w:r>
      <w:r>
        <w:t xml:space="preserve">will be held at the regularly scheduled </w:t>
      </w:r>
      <w:r w:rsidR="00D301C3">
        <w:t xml:space="preserve">exam </w:t>
      </w:r>
      <w:r>
        <w:t>time</w:t>
      </w:r>
      <w:r w:rsidR="00E72D54">
        <w:t xml:space="preserve"> and place.</w:t>
      </w:r>
      <w:r w:rsidR="00C33CB1">
        <w:t xml:space="preserve"> </w:t>
      </w:r>
    </w:p>
    <w:p w14:paraId="633FCCAC" w14:textId="331E79D8" w:rsidR="00E72D54" w:rsidRDefault="00E72D54" w:rsidP="00603987"/>
    <w:p w14:paraId="33351B1A" w14:textId="77777777" w:rsidR="00E72D54" w:rsidRDefault="00E72D54" w:rsidP="00603987"/>
    <w:p w14:paraId="142F24F6" w14:textId="776B0F1D" w:rsidR="00E72D54" w:rsidRDefault="00E72D54" w:rsidP="00E72D54">
      <w:pPr>
        <w:pStyle w:val="Heading2"/>
      </w:pPr>
      <w:bookmarkStart w:id="33" w:name="_Toc523124490"/>
      <w:r>
        <w:t>Appeal of Grades</w:t>
      </w:r>
      <w:bookmarkEnd w:id="33"/>
    </w:p>
    <w:p w14:paraId="612FB81B" w14:textId="1C6AA5EF" w:rsidR="00E72D54" w:rsidRPr="00E72D54" w:rsidRDefault="00E72D54" w:rsidP="00E72D54">
      <w:pPr>
        <w:rPr>
          <w:rFonts w:cs="Tahoma"/>
        </w:rPr>
      </w:pPr>
      <w:r>
        <w:t xml:space="preserve">Final grades (but not individual assignments) may be appealed, the process for which is initiated by completing a </w:t>
      </w:r>
      <w:hyperlink r:id="rId22" w:tgtFrame="_blank" w:history="1">
        <w:r w:rsidRPr="00E72D54">
          <w:rPr>
            <w:rFonts w:cs="Tahoma"/>
            <w:color w:val="C2011B"/>
            <w:u w:val="single"/>
            <w:bdr w:val="none" w:sz="0" w:space="0" w:color="auto" w:frame="1"/>
          </w:rPr>
          <w:t>Notice of Intent to Formally Appeal a Grade form (PDF)</w:t>
        </w:r>
      </w:hyperlink>
      <w:r>
        <w:rPr>
          <w:rFonts w:cs="Tahoma"/>
        </w:rPr>
        <w:t xml:space="preserve">. The grade appeal procedures contemplate a narrow range of applicable </w:t>
      </w:r>
      <w:r w:rsidR="00637CE6">
        <w:rPr>
          <w:rFonts w:cs="Tahoma"/>
        </w:rPr>
        <w:t>reasons for appeal focused on “arbitrary or capricious” behavior resulting in an injustice to the individual. In particular not liking your grade, ‘needing’ a better grade, etc. are not valid reasons.</w:t>
      </w:r>
    </w:p>
    <w:p w14:paraId="31AD7C06" w14:textId="0A4D56FD" w:rsidR="00E72D54" w:rsidRDefault="00E72D54" w:rsidP="00603987"/>
    <w:p w14:paraId="67944057" w14:textId="6C6B00C3" w:rsidR="00E72D54" w:rsidRDefault="00E72D54" w:rsidP="00603987"/>
    <w:p w14:paraId="60091C1E" w14:textId="4CEBDF5C" w:rsidR="00E374AD" w:rsidRDefault="00E374AD" w:rsidP="00603987"/>
    <w:p w14:paraId="0FE4ABA9" w14:textId="77777777" w:rsidR="00E374AD" w:rsidRDefault="00E374AD" w:rsidP="00603987"/>
    <w:p w14:paraId="4124A326" w14:textId="27410B80" w:rsidR="00E72D54" w:rsidRPr="00603987" w:rsidRDefault="00637CE6" w:rsidP="00E72D54">
      <w:pPr>
        <w:pStyle w:val="Heading2"/>
      </w:pPr>
      <w:bookmarkStart w:id="34" w:name="_Toc523124491"/>
      <w:r>
        <w:t>Exceptions to Policies</w:t>
      </w:r>
      <w:bookmarkEnd w:id="34"/>
    </w:p>
    <w:p w14:paraId="4487ABE6" w14:textId="498A9949" w:rsidR="00E72D54" w:rsidRDefault="00E72D54" w:rsidP="00603987">
      <w:r>
        <w:t>From the undergraduate student handbook:</w:t>
      </w:r>
    </w:p>
    <w:p w14:paraId="4DFF2078" w14:textId="3DFD5B83" w:rsidR="00E72D54" w:rsidRDefault="00E72D54" w:rsidP="00603987">
      <w:pPr>
        <w:rPr>
          <w:rFonts w:ascii="&amp;quot" w:hAnsi="&amp;quot"/>
          <w:color w:val="000000"/>
          <w:sz w:val="21"/>
          <w:szCs w:val="21"/>
          <w:bdr w:val="none" w:sz="0" w:space="0" w:color="auto" w:frame="1"/>
        </w:rPr>
      </w:pPr>
      <w:r>
        <w:rPr>
          <w:rStyle w:val="Emphasis"/>
          <w:rFonts w:ascii="&amp;quot" w:hAnsi="&amp;quot"/>
          <w:color w:val="000000"/>
          <w:sz w:val="21"/>
          <w:szCs w:val="21"/>
          <w:bdr w:val="none" w:sz="0" w:space="0" w:color="auto" w:frame="1"/>
        </w:rPr>
        <w:t>The Radford University Undergraduate Catalog</w:t>
      </w:r>
      <w:r>
        <w:rPr>
          <w:rFonts w:ascii="&amp;quot" w:hAnsi="&amp;quot"/>
          <w:color w:val="000000"/>
          <w:sz w:val="21"/>
          <w:szCs w:val="21"/>
          <w:bdr w:val="none" w:sz="0" w:space="0" w:color="auto" w:frame="1"/>
        </w:rPr>
        <w:t xml:space="preserve"> is the basic authority for academic requirements at Radford University. All students are expected to follow the catalog in the pursuit of their degrees. On occasion, extraordinary circumstances may, however, justify minor departures from the catalog requirements. Students who believe their situation warrants a deviation from academic policy may petition for an exception. Students should consult with their advising coordinator to explore the feasibility of petitioning for an exception to academic policy.</w:t>
      </w:r>
    </w:p>
    <w:p w14:paraId="3BAC79DF" w14:textId="47E66D4B" w:rsidR="00E72D54" w:rsidRDefault="00E72D54" w:rsidP="00603987">
      <w:pPr>
        <w:rPr>
          <w:rFonts w:ascii="&amp;quot" w:hAnsi="&amp;quot"/>
          <w:color w:val="000000"/>
          <w:sz w:val="21"/>
          <w:szCs w:val="21"/>
          <w:bdr w:val="none" w:sz="0" w:space="0" w:color="auto" w:frame="1"/>
        </w:rPr>
      </w:pPr>
    </w:p>
    <w:p w14:paraId="6DFBA658" w14:textId="2740D59A" w:rsidR="00E72D54" w:rsidRPr="00E72D54" w:rsidRDefault="00E72D54" w:rsidP="00603987">
      <w:pPr>
        <w:rPr>
          <w:rFonts w:cs="Tahoma"/>
          <w:color w:val="000000"/>
          <w:bdr w:val="none" w:sz="0" w:space="0" w:color="auto" w:frame="1"/>
        </w:rPr>
      </w:pPr>
      <w:r>
        <w:rPr>
          <w:rFonts w:cs="Tahoma"/>
          <w:color w:val="000000"/>
          <w:bdr w:val="none" w:sz="0" w:space="0" w:color="auto" w:frame="1"/>
        </w:rPr>
        <w:t>For</w:t>
      </w:r>
      <w:r w:rsidRPr="00E72D54">
        <w:rPr>
          <w:rFonts w:cs="Tahoma"/>
          <w:color w:val="000000"/>
          <w:bdr w:val="none" w:sz="0" w:space="0" w:color="auto" w:frame="1"/>
        </w:rPr>
        <w:t xml:space="preserve"> the rest, see:</w:t>
      </w:r>
    </w:p>
    <w:p w14:paraId="6F750619" w14:textId="6F829381" w:rsidR="00E72D54" w:rsidRPr="00603987" w:rsidRDefault="000543C3" w:rsidP="00603987">
      <w:hyperlink r:id="rId23" w:anchor="Exception_to_Academic_Policy" w:history="1">
        <w:r w:rsidR="00E72D54" w:rsidRPr="00E72D54">
          <w:rPr>
            <w:rStyle w:val="Hyperlink"/>
          </w:rPr>
          <w:t>catalog.radford.edu/content.php?catoid=35&amp;navoid=1311#Exception_to_Academic_Policy</w:t>
        </w:r>
      </w:hyperlink>
      <w:r w:rsidR="00E72D54" w:rsidRPr="00E72D54">
        <w:cr/>
      </w:r>
    </w:p>
    <w:sectPr w:rsidR="00E72D54" w:rsidRPr="00603987" w:rsidSect="008E0846">
      <w:footerReference w:type="first" r:id="rId24"/>
      <w:pgSz w:w="12240" w:h="15840"/>
      <w:pgMar w:top="1080" w:right="1080" w:bottom="1440" w:left="108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50486" w14:textId="77777777" w:rsidR="000543C3" w:rsidRDefault="000543C3">
      <w:r>
        <w:separator/>
      </w:r>
    </w:p>
    <w:p w14:paraId="32FB65E4" w14:textId="77777777" w:rsidR="000543C3" w:rsidRDefault="000543C3"/>
    <w:p w14:paraId="7180B42A" w14:textId="77777777" w:rsidR="000543C3" w:rsidRDefault="000543C3"/>
  </w:endnote>
  <w:endnote w:type="continuationSeparator" w:id="0">
    <w:p w14:paraId="3E172979" w14:textId="77777777" w:rsidR="000543C3" w:rsidRDefault="000543C3">
      <w:r>
        <w:continuationSeparator/>
      </w:r>
    </w:p>
    <w:p w14:paraId="199EDBB4" w14:textId="77777777" w:rsidR="000543C3" w:rsidRDefault="000543C3"/>
    <w:p w14:paraId="7E5F4C92" w14:textId="77777777" w:rsidR="000543C3" w:rsidRDefault="00054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Helvetica">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6694" w14:textId="4B598B29" w:rsidR="00625B8D" w:rsidRPr="00854D03" w:rsidRDefault="00625B8D" w:rsidP="00603987">
    <w:pPr>
      <w:pStyle w:val="PageFooter"/>
    </w:pPr>
    <w:r>
      <w:t>I</w:t>
    </w:r>
    <w:r w:rsidR="00E6144F">
      <w:t>TEC46</w:t>
    </w:r>
    <w:r>
      <w:t>5 – Course Syllabus</w:t>
    </w:r>
    <w:r>
      <w:tab/>
    </w:r>
    <w:r>
      <w:tab/>
    </w:r>
    <w:r>
      <w:tab/>
    </w:r>
    <w:r>
      <w:tab/>
    </w:r>
    <w:r>
      <w:tab/>
    </w:r>
    <w:r>
      <w:tab/>
    </w:r>
    <w:r w:rsidRPr="00854D03">
      <w:tab/>
      <w:t xml:space="preserve">page </w:t>
    </w:r>
    <w:r>
      <w:rPr>
        <w:rStyle w:val="PageNumber"/>
        <w:iCs w:val="0"/>
      </w:rPr>
      <w:fldChar w:fldCharType="begin"/>
    </w:r>
    <w:r>
      <w:rPr>
        <w:rStyle w:val="PageNumber"/>
        <w:iCs w:val="0"/>
      </w:rPr>
      <w:instrText xml:space="preserve"> PAGE   \* MERGEFORMAT </w:instrText>
    </w:r>
    <w:r>
      <w:rPr>
        <w:rStyle w:val="PageNumber"/>
        <w:iCs w:val="0"/>
      </w:rPr>
      <w:fldChar w:fldCharType="separate"/>
    </w:r>
    <w:r w:rsidR="004864FB">
      <w:rPr>
        <w:rStyle w:val="PageNumber"/>
        <w:iCs w:val="0"/>
        <w:noProof/>
      </w:rPr>
      <w:t>13</w:t>
    </w:r>
    <w:r>
      <w:rPr>
        <w:rStyle w:val="PageNumber"/>
        <w:iCs w:val="0"/>
      </w:rPr>
      <w:fldChar w:fldCharType="end"/>
    </w:r>
    <w:r>
      <w:rPr>
        <w:rStyle w:val="PageNumber"/>
        <w:iCs w:val="0"/>
      </w:rPr>
      <w:t xml:space="preserve"> of </w:t>
    </w:r>
    <w:r>
      <w:rPr>
        <w:rStyle w:val="PageNumber"/>
        <w:iCs w:val="0"/>
      </w:rPr>
      <w:fldChar w:fldCharType="begin"/>
    </w:r>
    <w:r>
      <w:rPr>
        <w:rStyle w:val="PageNumber"/>
        <w:iCs w:val="0"/>
      </w:rPr>
      <w:instrText xml:space="preserve"> NUMPAGES   \* MERGEFORMAT </w:instrText>
    </w:r>
    <w:r>
      <w:rPr>
        <w:rStyle w:val="PageNumber"/>
        <w:iCs w:val="0"/>
      </w:rPr>
      <w:fldChar w:fldCharType="separate"/>
    </w:r>
    <w:r w:rsidR="004864FB">
      <w:rPr>
        <w:rStyle w:val="PageNumber"/>
        <w:iCs w:val="0"/>
        <w:noProof/>
      </w:rPr>
      <w:t>13</w:t>
    </w:r>
    <w:r>
      <w:rPr>
        <w:rStyle w:val="PageNumber"/>
        <w:iCs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F44CF" w14:textId="77777777" w:rsidR="00625B8D" w:rsidRDefault="00625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E7695" w14:textId="77777777" w:rsidR="000543C3" w:rsidRDefault="000543C3">
      <w:r>
        <w:separator/>
      </w:r>
    </w:p>
    <w:p w14:paraId="2CC81FC0" w14:textId="77777777" w:rsidR="000543C3" w:rsidRDefault="000543C3"/>
    <w:p w14:paraId="1476D8A0" w14:textId="77777777" w:rsidR="000543C3" w:rsidRDefault="000543C3"/>
  </w:footnote>
  <w:footnote w:type="continuationSeparator" w:id="0">
    <w:p w14:paraId="6389ECF9" w14:textId="77777777" w:rsidR="000543C3" w:rsidRDefault="000543C3">
      <w:r>
        <w:continuationSeparator/>
      </w:r>
    </w:p>
    <w:p w14:paraId="3D54F595" w14:textId="77777777" w:rsidR="000543C3" w:rsidRDefault="000543C3"/>
    <w:p w14:paraId="7F5E28E5" w14:textId="77777777" w:rsidR="000543C3" w:rsidRDefault="000543C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085"/>
    <w:multiLevelType w:val="hybridMultilevel"/>
    <w:tmpl w:val="3294C466"/>
    <w:lvl w:ilvl="0" w:tplc="1BA83E3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50D6554"/>
    <w:multiLevelType w:val="hybridMultilevel"/>
    <w:tmpl w:val="1C94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94D59"/>
    <w:multiLevelType w:val="hybridMultilevel"/>
    <w:tmpl w:val="1FE6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87474"/>
    <w:multiLevelType w:val="hybridMultilevel"/>
    <w:tmpl w:val="9D04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D1CB3"/>
    <w:multiLevelType w:val="hybridMultilevel"/>
    <w:tmpl w:val="2A8CBDA2"/>
    <w:lvl w:ilvl="0" w:tplc="B562ECDA">
      <w:start w:val="7"/>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A5578"/>
    <w:multiLevelType w:val="hybridMultilevel"/>
    <w:tmpl w:val="3ED2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A0241"/>
    <w:multiLevelType w:val="hybridMultilevel"/>
    <w:tmpl w:val="3D32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55708"/>
    <w:multiLevelType w:val="hybridMultilevel"/>
    <w:tmpl w:val="19CC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E1794"/>
    <w:multiLevelType w:val="hybridMultilevel"/>
    <w:tmpl w:val="6CE0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C5A09"/>
    <w:multiLevelType w:val="hybridMultilevel"/>
    <w:tmpl w:val="8DE8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170C5B"/>
    <w:multiLevelType w:val="hybridMultilevel"/>
    <w:tmpl w:val="7274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32014"/>
    <w:multiLevelType w:val="hybridMultilevel"/>
    <w:tmpl w:val="B444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E71575A"/>
    <w:multiLevelType w:val="hybridMultilevel"/>
    <w:tmpl w:val="D992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0637B"/>
    <w:multiLevelType w:val="hybridMultilevel"/>
    <w:tmpl w:val="5F22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07620"/>
    <w:multiLevelType w:val="hybridMultilevel"/>
    <w:tmpl w:val="EDB2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91343"/>
    <w:multiLevelType w:val="hybridMultilevel"/>
    <w:tmpl w:val="64B27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2D3FAF"/>
    <w:multiLevelType w:val="hybridMultilevel"/>
    <w:tmpl w:val="9A96D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F2502"/>
    <w:multiLevelType w:val="hybridMultilevel"/>
    <w:tmpl w:val="EB7A3A52"/>
    <w:lvl w:ilvl="0" w:tplc="F6DC1DBE">
      <w:start w:val="1"/>
      <w:numFmt w:val="bullet"/>
      <w:pStyle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CE106A3"/>
    <w:multiLevelType w:val="hybridMultilevel"/>
    <w:tmpl w:val="7632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5432E4"/>
    <w:multiLevelType w:val="hybridMultilevel"/>
    <w:tmpl w:val="07F4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397219"/>
    <w:multiLevelType w:val="hybridMultilevel"/>
    <w:tmpl w:val="F74E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6464BC"/>
    <w:multiLevelType w:val="hybridMultilevel"/>
    <w:tmpl w:val="8838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50CA7"/>
    <w:multiLevelType w:val="hybridMultilevel"/>
    <w:tmpl w:val="37F63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785EE1"/>
    <w:multiLevelType w:val="hybridMultilevel"/>
    <w:tmpl w:val="4ACA7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D233E4"/>
    <w:multiLevelType w:val="hybridMultilevel"/>
    <w:tmpl w:val="D4CA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D5FAE"/>
    <w:multiLevelType w:val="hybridMultilevel"/>
    <w:tmpl w:val="E3DC0F14"/>
    <w:lvl w:ilvl="0" w:tplc="F50C637C">
      <w:start w:val="1"/>
      <w:numFmt w:val="decimal"/>
      <w:lvlText w:val="%1."/>
      <w:lvlJc w:val="left"/>
      <w:pPr>
        <w:ind w:left="720" w:hanging="360"/>
      </w:pPr>
    </w:lvl>
    <w:lvl w:ilvl="1" w:tplc="135E55F4">
      <w:start w:val="1"/>
      <w:numFmt w:val="lowerLetter"/>
      <w:lvlText w:val="%2."/>
      <w:lvlJc w:val="left"/>
      <w:pPr>
        <w:ind w:left="1440" w:hanging="360"/>
      </w:pPr>
    </w:lvl>
    <w:lvl w:ilvl="2" w:tplc="C5422DB2">
      <w:start w:val="1"/>
      <w:numFmt w:val="lowerRoman"/>
      <w:lvlText w:val="%3."/>
      <w:lvlJc w:val="right"/>
      <w:pPr>
        <w:ind w:left="2160" w:hanging="180"/>
      </w:pPr>
    </w:lvl>
    <w:lvl w:ilvl="3" w:tplc="6AE2E3D8">
      <w:start w:val="1"/>
      <w:numFmt w:val="decimal"/>
      <w:lvlText w:val="%4."/>
      <w:lvlJc w:val="left"/>
      <w:pPr>
        <w:ind w:left="2880" w:hanging="360"/>
      </w:pPr>
    </w:lvl>
    <w:lvl w:ilvl="4" w:tplc="9C7020BC">
      <w:start w:val="1"/>
      <w:numFmt w:val="lowerLetter"/>
      <w:lvlText w:val="%5."/>
      <w:lvlJc w:val="left"/>
      <w:pPr>
        <w:ind w:left="3600" w:hanging="360"/>
      </w:pPr>
    </w:lvl>
    <w:lvl w:ilvl="5" w:tplc="55262122">
      <w:start w:val="1"/>
      <w:numFmt w:val="lowerRoman"/>
      <w:lvlText w:val="%6."/>
      <w:lvlJc w:val="right"/>
      <w:pPr>
        <w:ind w:left="4320" w:hanging="180"/>
      </w:pPr>
    </w:lvl>
    <w:lvl w:ilvl="6" w:tplc="5F7467CA">
      <w:start w:val="1"/>
      <w:numFmt w:val="decimal"/>
      <w:lvlText w:val="%7."/>
      <w:lvlJc w:val="left"/>
      <w:pPr>
        <w:ind w:left="5040" w:hanging="360"/>
      </w:pPr>
    </w:lvl>
    <w:lvl w:ilvl="7" w:tplc="0A6074C4">
      <w:start w:val="1"/>
      <w:numFmt w:val="lowerLetter"/>
      <w:lvlText w:val="%8."/>
      <w:lvlJc w:val="left"/>
      <w:pPr>
        <w:ind w:left="5760" w:hanging="360"/>
      </w:pPr>
    </w:lvl>
    <w:lvl w:ilvl="8" w:tplc="035C50CA">
      <w:start w:val="1"/>
      <w:numFmt w:val="lowerRoman"/>
      <w:lvlText w:val="%9."/>
      <w:lvlJc w:val="right"/>
      <w:pPr>
        <w:ind w:left="6480" w:hanging="180"/>
      </w:pPr>
    </w:lvl>
  </w:abstractNum>
  <w:abstractNum w:abstractNumId="26" w15:restartNumberingAfterBreak="0">
    <w:nsid w:val="62AC3EE9"/>
    <w:multiLevelType w:val="hybridMultilevel"/>
    <w:tmpl w:val="17E8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D73FE7"/>
    <w:multiLevelType w:val="hybridMultilevel"/>
    <w:tmpl w:val="AA5A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366C45"/>
    <w:multiLevelType w:val="hybridMultilevel"/>
    <w:tmpl w:val="9F3A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766AFA"/>
    <w:multiLevelType w:val="hybridMultilevel"/>
    <w:tmpl w:val="71BA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84D94"/>
    <w:multiLevelType w:val="hybridMultilevel"/>
    <w:tmpl w:val="C3CE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14"/>
  </w:num>
  <w:num w:numId="4">
    <w:abstractNumId w:val="9"/>
  </w:num>
  <w:num w:numId="5">
    <w:abstractNumId w:val="30"/>
  </w:num>
  <w:num w:numId="6">
    <w:abstractNumId w:val="10"/>
  </w:num>
  <w:num w:numId="7">
    <w:abstractNumId w:val="29"/>
  </w:num>
  <w:num w:numId="8">
    <w:abstractNumId w:val="16"/>
  </w:num>
  <w:num w:numId="9">
    <w:abstractNumId w:val="28"/>
  </w:num>
  <w:num w:numId="10">
    <w:abstractNumId w:val="13"/>
  </w:num>
  <w:num w:numId="11">
    <w:abstractNumId w:val="18"/>
  </w:num>
  <w:num w:numId="12">
    <w:abstractNumId w:val="12"/>
  </w:num>
  <w:num w:numId="13">
    <w:abstractNumId w:val="7"/>
  </w:num>
  <w:num w:numId="14">
    <w:abstractNumId w:val="2"/>
  </w:num>
  <w:num w:numId="15">
    <w:abstractNumId w:val="6"/>
  </w:num>
  <w:num w:numId="16">
    <w:abstractNumId w:val="8"/>
  </w:num>
  <w:num w:numId="17">
    <w:abstractNumId w:val="21"/>
  </w:num>
  <w:num w:numId="18">
    <w:abstractNumId w:val="5"/>
  </w:num>
  <w:num w:numId="19">
    <w:abstractNumId w:val="27"/>
  </w:num>
  <w:num w:numId="20">
    <w:abstractNumId w:val="19"/>
  </w:num>
  <w:num w:numId="21">
    <w:abstractNumId w:val="22"/>
  </w:num>
  <w:num w:numId="22">
    <w:abstractNumId w:val="1"/>
  </w:num>
  <w:num w:numId="23">
    <w:abstractNumId w:val="24"/>
  </w:num>
  <w:num w:numId="24">
    <w:abstractNumId w:val="20"/>
  </w:num>
  <w:num w:numId="25">
    <w:abstractNumId w:val="26"/>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3"/>
  </w:num>
  <w:num w:numId="29">
    <w:abstractNumId w:val="25"/>
  </w:num>
  <w:num w:numId="30">
    <w:abstractNumId w:val="15"/>
  </w:num>
  <w:num w:numId="31">
    <w:abstractNumId w:val="11"/>
  </w:num>
  <w:num w:numId="32">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4F1"/>
    <w:rsid w:val="000048E0"/>
    <w:rsid w:val="000053BD"/>
    <w:rsid w:val="00006EAF"/>
    <w:rsid w:val="0001010D"/>
    <w:rsid w:val="00010DD6"/>
    <w:rsid w:val="0001158E"/>
    <w:rsid w:val="000133C9"/>
    <w:rsid w:val="00014503"/>
    <w:rsid w:val="00015D56"/>
    <w:rsid w:val="000351D6"/>
    <w:rsid w:val="000369BD"/>
    <w:rsid w:val="000439A6"/>
    <w:rsid w:val="00044033"/>
    <w:rsid w:val="00052241"/>
    <w:rsid w:val="00053B83"/>
    <w:rsid w:val="000543C3"/>
    <w:rsid w:val="00054690"/>
    <w:rsid w:val="0005607C"/>
    <w:rsid w:val="000565AE"/>
    <w:rsid w:val="00056B5A"/>
    <w:rsid w:val="0005799D"/>
    <w:rsid w:val="000779D8"/>
    <w:rsid w:val="00077DB7"/>
    <w:rsid w:val="00084D10"/>
    <w:rsid w:val="000930CD"/>
    <w:rsid w:val="00093832"/>
    <w:rsid w:val="00096EA5"/>
    <w:rsid w:val="000977FE"/>
    <w:rsid w:val="000A2DF8"/>
    <w:rsid w:val="000A3F95"/>
    <w:rsid w:val="000A4199"/>
    <w:rsid w:val="000A47AC"/>
    <w:rsid w:val="000A519B"/>
    <w:rsid w:val="000B4A94"/>
    <w:rsid w:val="000C05D2"/>
    <w:rsid w:val="000C2C4B"/>
    <w:rsid w:val="000C7D42"/>
    <w:rsid w:val="000D53F1"/>
    <w:rsid w:val="000D6620"/>
    <w:rsid w:val="000D7555"/>
    <w:rsid w:val="000E03C1"/>
    <w:rsid w:val="000E21F4"/>
    <w:rsid w:val="000E3753"/>
    <w:rsid w:val="000E4D55"/>
    <w:rsid w:val="000F28CC"/>
    <w:rsid w:val="000F363A"/>
    <w:rsid w:val="000F684C"/>
    <w:rsid w:val="000F76CC"/>
    <w:rsid w:val="001013D6"/>
    <w:rsid w:val="001016E6"/>
    <w:rsid w:val="001052A4"/>
    <w:rsid w:val="00106483"/>
    <w:rsid w:val="001148D4"/>
    <w:rsid w:val="001211D0"/>
    <w:rsid w:val="001330B1"/>
    <w:rsid w:val="00136DFA"/>
    <w:rsid w:val="00137B0B"/>
    <w:rsid w:val="0014664D"/>
    <w:rsid w:val="00150E7E"/>
    <w:rsid w:val="0015212B"/>
    <w:rsid w:val="00156AE0"/>
    <w:rsid w:val="00157FF7"/>
    <w:rsid w:val="00162715"/>
    <w:rsid w:val="00164283"/>
    <w:rsid w:val="00171FCB"/>
    <w:rsid w:val="0017212A"/>
    <w:rsid w:val="001730F8"/>
    <w:rsid w:val="00173398"/>
    <w:rsid w:val="00175EAD"/>
    <w:rsid w:val="00180470"/>
    <w:rsid w:val="00185E36"/>
    <w:rsid w:val="001916DC"/>
    <w:rsid w:val="00192A02"/>
    <w:rsid w:val="00194B59"/>
    <w:rsid w:val="001A2742"/>
    <w:rsid w:val="001A3026"/>
    <w:rsid w:val="001A6188"/>
    <w:rsid w:val="001B010C"/>
    <w:rsid w:val="001B1C7E"/>
    <w:rsid w:val="001B6771"/>
    <w:rsid w:val="001B7088"/>
    <w:rsid w:val="001C20D4"/>
    <w:rsid w:val="001C3C4C"/>
    <w:rsid w:val="001C4006"/>
    <w:rsid w:val="001C412D"/>
    <w:rsid w:val="001C4D9D"/>
    <w:rsid w:val="001D1854"/>
    <w:rsid w:val="001D3EB5"/>
    <w:rsid w:val="001D5BA4"/>
    <w:rsid w:val="001D6976"/>
    <w:rsid w:val="001E3C1F"/>
    <w:rsid w:val="001E716C"/>
    <w:rsid w:val="001F1B2E"/>
    <w:rsid w:val="001F29C5"/>
    <w:rsid w:val="001F34C1"/>
    <w:rsid w:val="001F7BA3"/>
    <w:rsid w:val="00202AC3"/>
    <w:rsid w:val="00203F57"/>
    <w:rsid w:val="002075D8"/>
    <w:rsid w:val="00221009"/>
    <w:rsid w:val="002230E7"/>
    <w:rsid w:val="00223877"/>
    <w:rsid w:val="00231B90"/>
    <w:rsid w:val="0024780A"/>
    <w:rsid w:val="00251BE4"/>
    <w:rsid w:val="002610FD"/>
    <w:rsid w:val="002658F1"/>
    <w:rsid w:val="00266D92"/>
    <w:rsid w:val="00267684"/>
    <w:rsid w:val="00270EE5"/>
    <w:rsid w:val="00271735"/>
    <w:rsid w:val="0027180A"/>
    <w:rsid w:val="00275CB7"/>
    <w:rsid w:val="00280D41"/>
    <w:rsid w:val="00282214"/>
    <w:rsid w:val="00282753"/>
    <w:rsid w:val="00290CB8"/>
    <w:rsid w:val="00291EA0"/>
    <w:rsid w:val="00294EA2"/>
    <w:rsid w:val="00295279"/>
    <w:rsid w:val="002A285E"/>
    <w:rsid w:val="002A32E0"/>
    <w:rsid w:val="002B1864"/>
    <w:rsid w:val="002B56DA"/>
    <w:rsid w:val="002C3EA7"/>
    <w:rsid w:val="002C5BF6"/>
    <w:rsid w:val="002D361D"/>
    <w:rsid w:val="002D467E"/>
    <w:rsid w:val="002D6EAD"/>
    <w:rsid w:val="002E7AFC"/>
    <w:rsid w:val="002F0B25"/>
    <w:rsid w:val="002F3E02"/>
    <w:rsid w:val="00301B43"/>
    <w:rsid w:val="003125E9"/>
    <w:rsid w:val="00312965"/>
    <w:rsid w:val="003151AA"/>
    <w:rsid w:val="00316988"/>
    <w:rsid w:val="00317C8C"/>
    <w:rsid w:val="00321EE4"/>
    <w:rsid w:val="003225A6"/>
    <w:rsid w:val="003226CC"/>
    <w:rsid w:val="00326D48"/>
    <w:rsid w:val="00327B0D"/>
    <w:rsid w:val="003436A3"/>
    <w:rsid w:val="00344619"/>
    <w:rsid w:val="00345746"/>
    <w:rsid w:val="00346482"/>
    <w:rsid w:val="0034689A"/>
    <w:rsid w:val="00351E72"/>
    <w:rsid w:val="003571FE"/>
    <w:rsid w:val="0036020E"/>
    <w:rsid w:val="003668EF"/>
    <w:rsid w:val="00367B23"/>
    <w:rsid w:val="00383741"/>
    <w:rsid w:val="003858CC"/>
    <w:rsid w:val="003867F9"/>
    <w:rsid w:val="00387853"/>
    <w:rsid w:val="0039105E"/>
    <w:rsid w:val="00391197"/>
    <w:rsid w:val="00391E4E"/>
    <w:rsid w:val="00393BD6"/>
    <w:rsid w:val="003A4C65"/>
    <w:rsid w:val="003A4EC0"/>
    <w:rsid w:val="003A5570"/>
    <w:rsid w:val="003C18AB"/>
    <w:rsid w:val="003C1DAD"/>
    <w:rsid w:val="003C5B8E"/>
    <w:rsid w:val="003D0308"/>
    <w:rsid w:val="003D157B"/>
    <w:rsid w:val="003E1D16"/>
    <w:rsid w:val="003E2BF6"/>
    <w:rsid w:val="003E5271"/>
    <w:rsid w:val="003E5963"/>
    <w:rsid w:val="003F1609"/>
    <w:rsid w:val="003F2176"/>
    <w:rsid w:val="003F330B"/>
    <w:rsid w:val="003F4656"/>
    <w:rsid w:val="003F7566"/>
    <w:rsid w:val="00410E52"/>
    <w:rsid w:val="00410E88"/>
    <w:rsid w:val="004145E9"/>
    <w:rsid w:val="0042435C"/>
    <w:rsid w:val="00440E6C"/>
    <w:rsid w:val="00443E07"/>
    <w:rsid w:val="004441BF"/>
    <w:rsid w:val="00446850"/>
    <w:rsid w:val="00446BD3"/>
    <w:rsid w:val="00450771"/>
    <w:rsid w:val="00453202"/>
    <w:rsid w:val="00456BEF"/>
    <w:rsid w:val="00456EE8"/>
    <w:rsid w:val="00461165"/>
    <w:rsid w:val="004627A0"/>
    <w:rsid w:val="004628C5"/>
    <w:rsid w:val="004635BF"/>
    <w:rsid w:val="00463FEC"/>
    <w:rsid w:val="00467BED"/>
    <w:rsid w:val="00471B5A"/>
    <w:rsid w:val="00472DBE"/>
    <w:rsid w:val="00480672"/>
    <w:rsid w:val="00485F7F"/>
    <w:rsid w:val="004864FB"/>
    <w:rsid w:val="00492866"/>
    <w:rsid w:val="00495FEA"/>
    <w:rsid w:val="004A4416"/>
    <w:rsid w:val="004A4562"/>
    <w:rsid w:val="004B1FEC"/>
    <w:rsid w:val="004B2ED6"/>
    <w:rsid w:val="004B4DB3"/>
    <w:rsid w:val="004B60BA"/>
    <w:rsid w:val="004B60C7"/>
    <w:rsid w:val="004C010B"/>
    <w:rsid w:val="004C1B2A"/>
    <w:rsid w:val="004C1BA5"/>
    <w:rsid w:val="004C48BB"/>
    <w:rsid w:val="004D0395"/>
    <w:rsid w:val="004D1290"/>
    <w:rsid w:val="004D2228"/>
    <w:rsid w:val="004D3835"/>
    <w:rsid w:val="004D3FD8"/>
    <w:rsid w:val="004D6C60"/>
    <w:rsid w:val="004D6D7D"/>
    <w:rsid w:val="004E518C"/>
    <w:rsid w:val="004E569E"/>
    <w:rsid w:val="004E7EBC"/>
    <w:rsid w:val="004F2904"/>
    <w:rsid w:val="004F5C23"/>
    <w:rsid w:val="004F5EF0"/>
    <w:rsid w:val="004F61F4"/>
    <w:rsid w:val="00502E49"/>
    <w:rsid w:val="005034CD"/>
    <w:rsid w:val="005124DC"/>
    <w:rsid w:val="00512C16"/>
    <w:rsid w:val="00517BC9"/>
    <w:rsid w:val="00525A15"/>
    <w:rsid w:val="005275C7"/>
    <w:rsid w:val="00530D77"/>
    <w:rsid w:val="00536D09"/>
    <w:rsid w:val="00543AB8"/>
    <w:rsid w:val="00545682"/>
    <w:rsid w:val="0054732D"/>
    <w:rsid w:val="00550809"/>
    <w:rsid w:val="00550B1A"/>
    <w:rsid w:val="00562016"/>
    <w:rsid w:val="00563E26"/>
    <w:rsid w:val="00564708"/>
    <w:rsid w:val="0057375A"/>
    <w:rsid w:val="005770F1"/>
    <w:rsid w:val="005777B8"/>
    <w:rsid w:val="00583DCA"/>
    <w:rsid w:val="00591E22"/>
    <w:rsid w:val="00594896"/>
    <w:rsid w:val="00595257"/>
    <w:rsid w:val="005954AA"/>
    <w:rsid w:val="00595EF7"/>
    <w:rsid w:val="005A1872"/>
    <w:rsid w:val="005A1FB2"/>
    <w:rsid w:val="005A5248"/>
    <w:rsid w:val="005B164C"/>
    <w:rsid w:val="005B6D36"/>
    <w:rsid w:val="005C0B97"/>
    <w:rsid w:val="005C1A2F"/>
    <w:rsid w:val="005D005D"/>
    <w:rsid w:val="005D29FC"/>
    <w:rsid w:val="005D3F49"/>
    <w:rsid w:val="005D7528"/>
    <w:rsid w:val="005E49C4"/>
    <w:rsid w:val="005E6515"/>
    <w:rsid w:val="005F013A"/>
    <w:rsid w:val="005F5768"/>
    <w:rsid w:val="005F703A"/>
    <w:rsid w:val="005F70FF"/>
    <w:rsid w:val="005F76AB"/>
    <w:rsid w:val="005F7837"/>
    <w:rsid w:val="006006E2"/>
    <w:rsid w:val="00602131"/>
    <w:rsid w:val="00603987"/>
    <w:rsid w:val="00604981"/>
    <w:rsid w:val="00604C33"/>
    <w:rsid w:val="006133CA"/>
    <w:rsid w:val="0062208F"/>
    <w:rsid w:val="006223D8"/>
    <w:rsid w:val="006249CC"/>
    <w:rsid w:val="00625B8D"/>
    <w:rsid w:val="006311F1"/>
    <w:rsid w:val="0063121B"/>
    <w:rsid w:val="00633094"/>
    <w:rsid w:val="00633497"/>
    <w:rsid w:val="00635448"/>
    <w:rsid w:val="00635F42"/>
    <w:rsid w:val="00636B9C"/>
    <w:rsid w:val="00636E63"/>
    <w:rsid w:val="00637CE6"/>
    <w:rsid w:val="00637D63"/>
    <w:rsid w:val="00644440"/>
    <w:rsid w:val="00646B30"/>
    <w:rsid w:val="006527B5"/>
    <w:rsid w:val="006553D0"/>
    <w:rsid w:val="00655464"/>
    <w:rsid w:val="0066086B"/>
    <w:rsid w:val="00661DC2"/>
    <w:rsid w:val="00661F08"/>
    <w:rsid w:val="00662AE8"/>
    <w:rsid w:val="00670C65"/>
    <w:rsid w:val="006722C0"/>
    <w:rsid w:val="0067671B"/>
    <w:rsid w:val="0067790C"/>
    <w:rsid w:val="0068134C"/>
    <w:rsid w:val="00690222"/>
    <w:rsid w:val="006932A8"/>
    <w:rsid w:val="006B7E8C"/>
    <w:rsid w:val="006C139D"/>
    <w:rsid w:val="006D416F"/>
    <w:rsid w:val="006E2A77"/>
    <w:rsid w:val="006E4750"/>
    <w:rsid w:val="006E5F4E"/>
    <w:rsid w:val="006E6E84"/>
    <w:rsid w:val="006F34E4"/>
    <w:rsid w:val="006F3957"/>
    <w:rsid w:val="006F6B22"/>
    <w:rsid w:val="0070303A"/>
    <w:rsid w:val="00711FEA"/>
    <w:rsid w:val="00714381"/>
    <w:rsid w:val="0072233A"/>
    <w:rsid w:val="007233CB"/>
    <w:rsid w:val="00723B64"/>
    <w:rsid w:val="007340FE"/>
    <w:rsid w:val="00740F93"/>
    <w:rsid w:val="00742B92"/>
    <w:rsid w:val="00745ACC"/>
    <w:rsid w:val="00746C06"/>
    <w:rsid w:val="0074749E"/>
    <w:rsid w:val="007557AC"/>
    <w:rsid w:val="00756120"/>
    <w:rsid w:val="00757584"/>
    <w:rsid w:val="00764AF5"/>
    <w:rsid w:val="00767753"/>
    <w:rsid w:val="00771F3C"/>
    <w:rsid w:val="00774953"/>
    <w:rsid w:val="00774E69"/>
    <w:rsid w:val="007764C2"/>
    <w:rsid w:val="00780590"/>
    <w:rsid w:val="00781799"/>
    <w:rsid w:val="00781E7C"/>
    <w:rsid w:val="00786C8F"/>
    <w:rsid w:val="0078790B"/>
    <w:rsid w:val="0079202D"/>
    <w:rsid w:val="00792FE9"/>
    <w:rsid w:val="007A0342"/>
    <w:rsid w:val="007A1BFB"/>
    <w:rsid w:val="007A25F0"/>
    <w:rsid w:val="007A5B7C"/>
    <w:rsid w:val="007A6553"/>
    <w:rsid w:val="007A685B"/>
    <w:rsid w:val="007B2071"/>
    <w:rsid w:val="007B44A0"/>
    <w:rsid w:val="007D10C9"/>
    <w:rsid w:val="007D5E49"/>
    <w:rsid w:val="007E16B6"/>
    <w:rsid w:val="007E2717"/>
    <w:rsid w:val="007F59F0"/>
    <w:rsid w:val="00801085"/>
    <w:rsid w:val="008018F6"/>
    <w:rsid w:val="00801C5B"/>
    <w:rsid w:val="00804987"/>
    <w:rsid w:val="00805731"/>
    <w:rsid w:val="008063A2"/>
    <w:rsid w:val="00806CED"/>
    <w:rsid w:val="00811F6D"/>
    <w:rsid w:val="00812ECF"/>
    <w:rsid w:val="008158EA"/>
    <w:rsid w:val="0081791E"/>
    <w:rsid w:val="0082562C"/>
    <w:rsid w:val="00826D0B"/>
    <w:rsid w:val="00832D3F"/>
    <w:rsid w:val="00834773"/>
    <w:rsid w:val="008365D7"/>
    <w:rsid w:val="00837E2B"/>
    <w:rsid w:val="0084062F"/>
    <w:rsid w:val="0084191F"/>
    <w:rsid w:val="00842FEF"/>
    <w:rsid w:val="008441A4"/>
    <w:rsid w:val="0084768B"/>
    <w:rsid w:val="008501D1"/>
    <w:rsid w:val="008506F4"/>
    <w:rsid w:val="00850A3F"/>
    <w:rsid w:val="00851011"/>
    <w:rsid w:val="0085166D"/>
    <w:rsid w:val="00853E60"/>
    <w:rsid w:val="00854D03"/>
    <w:rsid w:val="008567C0"/>
    <w:rsid w:val="008623F6"/>
    <w:rsid w:val="00862621"/>
    <w:rsid w:val="00863176"/>
    <w:rsid w:val="00870B38"/>
    <w:rsid w:val="00870B9F"/>
    <w:rsid w:val="00874AE8"/>
    <w:rsid w:val="00875103"/>
    <w:rsid w:val="00882C2C"/>
    <w:rsid w:val="008935F2"/>
    <w:rsid w:val="00894A9E"/>
    <w:rsid w:val="008A1278"/>
    <w:rsid w:val="008A3690"/>
    <w:rsid w:val="008A4D2D"/>
    <w:rsid w:val="008A5BC9"/>
    <w:rsid w:val="008B4295"/>
    <w:rsid w:val="008B4D09"/>
    <w:rsid w:val="008C25E4"/>
    <w:rsid w:val="008C51EC"/>
    <w:rsid w:val="008C665F"/>
    <w:rsid w:val="008D02E1"/>
    <w:rsid w:val="008D5082"/>
    <w:rsid w:val="008D5E49"/>
    <w:rsid w:val="008D6031"/>
    <w:rsid w:val="008E0846"/>
    <w:rsid w:val="008E18DD"/>
    <w:rsid w:val="008E25B8"/>
    <w:rsid w:val="008E559B"/>
    <w:rsid w:val="008E5656"/>
    <w:rsid w:val="008F008A"/>
    <w:rsid w:val="008F0933"/>
    <w:rsid w:val="008F3F9C"/>
    <w:rsid w:val="008F5234"/>
    <w:rsid w:val="00901CB4"/>
    <w:rsid w:val="0090210C"/>
    <w:rsid w:val="00903F35"/>
    <w:rsid w:val="00904D1E"/>
    <w:rsid w:val="00905E50"/>
    <w:rsid w:val="00910BAA"/>
    <w:rsid w:val="00913307"/>
    <w:rsid w:val="00922140"/>
    <w:rsid w:val="00923388"/>
    <w:rsid w:val="00923E3D"/>
    <w:rsid w:val="009321B6"/>
    <w:rsid w:val="00934A86"/>
    <w:rsid w:val="00934EE2"/>
    <w:rsid w:val="00935FC4"/>
    <w:rsid w:val="00936E1B"/>
    <w:rsid w:val="00936E91"/>
    <w:rsid w:val="00940F5D"/>
    <w:rsid w:val="00944182"/>
    <w:rsid w:val="00945E29"/>
    <w:rsid w:val="009513B7"/>
    <w:rsid w:val="00952600"/>
    <w:rsid w:val="0095616A"/>
    <w:rsid w:val="009603D8"/>
    <w:rsid w:val="00962398"/>
    <w:rsid w:val="00962703"/>
    <w:rsid w:val="009644AD"/>
    <w:rsid w:val="009660FE"/>
    <w:rsid w:val="00966E81"/>
    <w:rsid w:val="00967898"/>
    <w:rsid w:val="00971709"/>
    <w:rsid w:val="00976440"/>
    <w:rsid w:val="00976DC9"/>
    <w:rsid w:val="00980B3B"/>
    <w:rsid w:val="00981F17"/>
    <w:rsid w:val="00981FE1"/>
    <w:rsid w:val="00983B0E"/>
    <w:rsid w:val="00984E07"/>
    <w:rsid w:val="00985C63"/>
    <w:rsid w:val="009908F9"/>
    <w:rsid w:val="009923EF"/>
    <w:rsid w:val="00994334"/>
    <w:rsid w:val="00994919"/>
    <w:rsid w:val="009A0093"/>
    <w:rsid w:val="009A0ADA"/>
    <w:rsid w:val="009A5AA6"/>
    <w:rsid w:val="009B2580"/>
    <w:rsid w:val="009B33DC"/>
    <w:rsid w:val="009C183F"/>
    <w:rsid w:val="009D58BF"/>
    <w:rsid w:val="009E1620"/>
    <w:rsid w:val="009E62B5"/>
    <w:rsid w:val="009E64F4"/>
    <w:rsid w:val="009E6A87"/>
    <w:rsid w:val="009F077E"/>
    <w:rsid w:val="00A0007F"/>
    <w:rsid w:val="00A00B9F"/>
    <w:rsid w:val="00A02A95"/>
    <w:rsid w:val="00A12558"/>
    <w:rsid w:val="00A157BC"/>
    <w:rsid w:val="00A2373C"/>
    <w:rsid w:val="00A3111E"/>
    <w:rsid w:val="00A3113A"/>
    <w:rsid w:val="00A32B12"/>
    <w:rsid w:val="00A32CF8"/>
    <w:rsid w:val="00A35A0F"/>
    <w:rsid w:val="00A43925"/>
    <w:rsid w:val="00A43F94"/>
    <w:rsid w:val="00A44047"/>
    <w:rsid w:val="00A47D1F"/>
    <w:rsid w:val="00A52F9C"/>
    <w:rsid w:val="00A53322"/>
    <w:rsid w:val="00A60A5F"/>
    <w:rsid w:val="00A62E75"/>
    <w:rsid w:val="00A63E98"/>
    <w:rsid w:val="00A6598B"/>
    <w:rsid w:val="00A65C6C"/>
    <w:rsid w:val="00A73538"/>
    <w:rsid w:val="00A81B40"/>
    <w:rsid w:val="00A8208E"/>
    <w:rsid w:val="00A84907"/>
    <w:rsid w:val="00A84F6E"/>
    <w:rsid w:val="00A86BBF"/>
    <w:rsid w:val="00AA2715"/>
    <w:rsid w:val="00AA5024"/>
    <w:rsid w:val="00AA5CDE"/>
    <w:rsid w:val="00AA7ECC"/>
    <w:rsid w:val="00AB0401"/>
    <w:rsid w:val="00AB05C7"/>
    <w:rsid w:val="00AB7384"/>
    <w:rsid w:val="00AC0400"/>
    <w:rsid w:val="00AC1F1A"/>
    <w:rsid w:val="00AC32C3"/>
    <w:rsid w:val="00AC3B9F"/>
    <w:rsid w:val="00AC7753"/>
    <w:rsid w:val="00AD389B"/>
    <w:rsid w:val="00AD706B"/>
    <w:rsid w:val="00AD7E7D"/>
    <w:rsid w:val="00AE643E"/>
    <w:rsid w:val="00AF1D92"/>
    <w:rsid w:val="00AF31E0"/>
    <w:rsid w:val="00B02035"/>
    <w:rsid w:val="00B0230A"/>
    <w:rsid w:val="00B03047"/>
    <w:rsid w:val="00B041A3"/>
    <w:rsid w:val="00B07609"/>
    <w:rsid w:val="00B07B6B"/>
    <w:rsid w:val="00B24AD3"/>
    <w:rsid w:val="00B35510"/>
    <w:rsid w:val="00B3568D"/>
    <w:rsid w:val="00B35F67"/>
    <w:rsid w:val="00B405A2"/>
    <w:rsid w:val="00B45A61"/>
    <w:rsid w:val="00B54AB4"/>
    <w:rsid w:val="00B619B2"/>
    <w:rsid w:val="00B73335"/>
    <w:rsid w:val="00B738B0"/>
    <w:rsid w:val="00B75500"/>
    <w:rsid w:val="00B7695B"/>
    <w:rsid w:val="00B8281E"/>
    <w:rsid w:val="00B85A8F"/>
    <w:rsid w:val="00B96102"/>
    <w:rsid w:val="00BA0320"/>
    <w:rsid w:val="00BA2E38"/>
    <w:rsid w:val="00BA5E36"/>
    <w:rsid w:val="00BA666E"/>
    <w:rsid w:val="00BB4AD4"/>
    <w:rsid w:val="00BB79EA"/>
    <w:rsid w:val="00BC04F7"/>
    <w:rsid w:val="00BC145B"/>
    <w:rsid w:val="00BC2D2C"/>
    <w:rsid w:val="00BC3BA9"/>
    <w:rsid w:val="00BD03AE"/>
    <w:rsid w:val="00BD2AD8"/>
    <w:rsid w:val="00BD7A81"/>
    <w:rsid w:val="00BE47A4"/>
    <w:rsid w:val="00BE4821"/>
    <w:rsid w:val="00C010B5"/>
    <w:rsid w:val="00C10455"/>
    <w:rsid w:val="00C1047A"/>
    <w:rsid w:val="00C113D1"/>
    <w:rsid w:val="00C125A4"/>
    <w:rsid w:val="00C131A8"/>
    <w:rsid w:val="00C1323E"/>
    <w:rsid w:val="00C16438"/>
    <w:rsid w:val="00C22A52"/>
    <w:rsid w:val="00C23358"/>
    <w:rsid w:val="00C27B1D"/>
    <w:rsid w:val="00C3043C"/>
    <w:rsid w:val="00C33CB1"/>
    <w:rsid w:val="00C33E0A"/>
    <w:rsid w:val="00C437BF"/>
    <w:rsid w:val="00C44757"/>
    <w:rsid w:val="00C4540F"/>
    <w:rsid w:val="00C46394"/>
    <w:rsid w:val="00C5183D"/>
    <w:rsid w:val="00C55E28"/>
    <w:rsid w:val="00C57179"/>
    <w:rsid w:val="00C57905"/>
    <w:rsid w:val="00C61CCC"/>
    <w:rsid w:val="00C6210D"/>
    <w:rsid w:val="00C653B3"/>
    <w:rsid w:val="00C7599A"/>
    <w:rsid w:val="00C80A56"/>
    <w:rsid w:val="00C83D1B"/>
    <w:rsid w:val="00C918FD"/>
    <w:rsid w:val="00C961FC"/>
    <w:rsid w:val="00C97499"/>
    <w:rsid w:val="00CA076F"/>
    <w:rsid w:val="00CA4100"/>
    <w:rsid w:val="00CA43D3"/>
    <w:rsid w:val="00CA5797"/>
    <w:rsid w:val="00CB4F28"/>
    <w:rsid w:val="00CC05E3"/>
    <w:rsid w:val="00CC0892"/>
    <w:rsid w:val="00CC4AE3"/>
    <w:rsid w:val="00CC6ECA"/>
    <w:rsid w:val="00CD5B51"/>
    <w:rsid w:val="00CD65DD"/>
    <w:rsid w:val="00CE4FF0"/>
    <w:rsid w:val="00CE64BE"/>
    <w:rsid w:val="00CE67FC"/>
    <w:rsid w:val="00CF4D78"/>
    <w:rsid w:val="00D003D4"/>
    <w:rsid w:val="00D00A92"/>
    <w:rsid w:val="00D02506"/>
    <w:rsid w:val="00D06DA8"/>
    <w:rsid w:val="00D24426"/>
    <w:rsid w:val="00D26C88"/>
    <w:rsid w:val="00D27417"/>
    <w:rsid w:val="00D301A0"/>
    <w:rsid w:val="00D301C3"/>
    <w:rsid w:val="00D302DD"/>
    <w:rsid w:val="00D3039C"/>
    <w:rsid w:val="00D30B54"/>
    <w:rsid w:val="00D30DE8"/>
    <w:rsid w:val="00D31563"/>
    <w:rsid w:val="00D431E1"/>
    <w:rsid w:val="00D51657"/>
    <w:rsid w:val="00D53415"/>
    <w:rsid w:val="00D61BF4"/>
    <w:rsid w:val="00D63DB4"/>
    <w:rsid w:val="00D63E01"/>
    <w:rsid w:val="00D66A1F"/>
    <w:rsid w:val="00D70E7C"/>
    <w:rsid w:val="00D74391"/>
    <w:rsid w:val="00D75643"/>
    <w:rsid w:val="00D82994"/>
    <w:rsid w:val="00D84F3A"/>
    <w:rsid w:val="00D85257"/>
    <w:rsid w:val="00D87A20"/>
    <w:rsid w:val="00D911E1"/>
    <w:rsid w:val="00D93FE9"/>
    <w:rsid w:val="00D953A0"/>
    <w:rsid w:val="00DA0BB6"/>
    <w:rsid w:val="00DA1990"/>
    <w:rsid w:val="00DA4780"/>
    <w:rsid w:val="00DB0E28"/>
    <w:rsid w:val="00DB2897"/>
    <w:rsid w:val="00DB351F"/>
    <w:rsid w:val="00DB3A41"/>
    <w:rsid w:val="00DB7251"/>
    <w:rsid w:val="00DC1835"/>
    <w:rsid w:val="00DC6B04"/>
    <w:rsid w:val="00DD2EDD"/>
    <w:rsid w:val="00DD3170"/>
    <w:rsid w:val="00DD5CC9"/>
    <w:rsid w:val="00DE0682"/>
    <w:rsid w:val="00DE52E7"/>
    <w:rsid w:val="00DE6036"/>
    <w:rsid w:val="00DF0EC7"/>
    <w:rsid w:val="00DF1567"/>
    <w:rsid w:val="00E11824"/>
    <w:rsid w:val="00E137D0"/>
    <w:rsid w:val="00E13ED7"/>
    <w:rsid w:val="00E15B7C"/>
    <w:rsid w:val="00E1611C"/>
    <w:rsid w:val="00E1773B"/>
    <w:rsid w:val="00E234EF"/>
    <w:rsid w:val="00E2397A"/>
    <w:rsid w:val="00E254AE"/>
    <w:rsid w:val="00E33023"/>
    <w:rsid w:val="00E330D6"/>
    <w:rsid w:val="00E34CF0"/>
    <w:rsid w:val="00E374AD"/>
    <w:rsid w:val="00E42098"/>
    <w:rsid w:val="00E56697"/>
    <w:rsid w:val="00E56C0D"/>
    <w:rsid w:val="00E60BB4"/>
    <w:rsid w:val="00E6144F"/>
    <w:rsid w:val="00E62680"/>
    <w:rsid w:val="00E72D54"/>
    <w:rsid w:val="00E73C56"/>
    <w:rsid w:val="00E74317"/>
    <w:rsid w:val="00E74352"/>
    <w:rsid w:val="00E82CCE"/>
    <w:rsid w:val="00E82F1B"/>
    <w:rsid w:val="00E84AE1"/>
    <w:rsid w:val="00E9355A"/>
    <w:rsid w:val="00E95AEB"/>
    <w:rsid w:val="00E95B65"/>
    <w:rsid w:val="00EA0152"/>
    <w:rsid w:val="00EA1FB9"/>
    <w:rsid w:val="00EA4991"/>
    <w:rsid w:val="00EA5C5A"/>
    <w:rsid w:val="00EB1B16"/>
    <w:rsid w:val="00EB39A1"/>
    <w:rsid w:val="00EB4CD6"/>
    <w:rsid w:val="00EB68D2"/>
    <w:rsid w:val="00EC03EE"/>
    <w:rsid w:val="00EC3CDF"/>
    <w:rsid w:val="00ED41CF"/>
    <w:rsid w:val="00ED7E8E"/>
    <w:rsid w:val="00EE0FB2"/>
    <w:rsid w:val="00EE45F2"/>
    <w:rsid w:val="00EE4F20"/>
    <w:rsid w:val="00EE7880"/>
    <w:rsid w:val="00EE7CBA"/>
    <w:rsid w:val="00EF0BEA"/>
    <w:rsid w:val="00EF2379"/>
    <w:rsid w:val="00F041C1"/>
    <w:rsid w:val="00F05CEF"/>
    <w:rsid w:val="00F0751D"/>
    <w:rsid w:val="00F10D12"/>
    <w:rsid w:val="00F13221"/>
    <w:rsid w:val="00F138EA"/>
    <w:rsid w:val="00F17B29"/>
    <w:rsid w:val="00F23427"/>
    <w:rsid w:val="00F24CD7"/>
    <w:rsid w:val="00F2542B"/>
    <w:rsid w:val="00F2596A"/>
    <w:rsid w:val="00F25FFC"/>
    <w:rsid w:val="00F26722"/>
    <w:rsid w:val="00F30F3A"/>
    <w:rsid w:val="00F354D1"/>
    <w:rsid w:val="00F43637"/>
    <w:rsid w:val="00F45FF2"/>
    <w:rsid w:val="00F5203E"/>
    <w:rsid w:val="00F54511"/>
    <w:rsid w:val="00F56FBB"/>
    <w:rsid w:val="00F6120E"/>
    <w:rsid w:val="00F61A69"/>
    <w:rsid w:val="00F715C9"/>
    <w:rsid w:val="00F7245B"/>
    <w:rsid w:val="00F72C11"/>
    <w:rsid w:val="00F74205"/>
    <w:rsid w:val="00F75252"/>
    <w:rsid w:val="00F75D47"/>
    <w:rsid w:val="00F7712B"/>
    <w:rsid w:val="00F80E4B"/>
    <w:rsid w:val="00F82ED4"/>
    <w:rsid w:val="00F8356D"/>
    <w:rsid w:val="00F858D4"/>
    <w:rsid w:val="00F86F92"/>
    <w:rsid w:val="00F914F1"/>
    <w:rsid w:val="00F924AC"/>
    <w:rsid w:val="00F943C9"/>
    <w:rsid w:val="00F94741"/>
    <w:rsid w:val="00F96DEB"/>
    <w:rsid w:val="00F97EAB"/>
    <w:rsid w:val="00FA0032"/>
    <w:rsid w:val="00FA1C6A"/>
    <w:rsid w:val="00FA589B"/>
    <w:rsid w:val="00FB008E"/>
    <w:rsid w:val="00FB03AD"/>
    <w:rsid w:val="00FB2A48"/>
    <w:rsid w:val="00FB715A"/>
    <w:rsid w:val="00FB7F9C"/>
    <w:rsid w:val="00FC6217"/>
    <w:rsid w:val="00FD3988"/>
    <w:rsid w:val="00FD6711"/>
    <w:rsid w:val="00FD705C"/>
    <w:rsid w:val="00FE2C3C"/>
    <w:rsid w:val="00FE2EC2"/>
    <w:rsid w:val="00FE4195"/>
    <w:rsid w:val="00FE5CCD"/>
    <w:rsid w:val="00FF00B0"/>
    <w:rsid w:val="00FF0C51"/>
    <w:rsid w:val="00FF1436"/>
    <w:rsid w:val="00FF2A9F"/>
    <w:rsid w:val="00FF3257"/>
    <w:rsid w:val="00FF4A01"/>
    <w:rsid w:val="00FF6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23DDC"/>
  <w15:docId w15:val="{0699134F-F10B-4D5A-8FD3-BD8783C2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1E0"/>
    <w:pPr>
      <w:spacing w:after="120"/>
    </w:pPr>
    <w:rPr>
      <w:rFonts w:ascii="Tahoma" w:hAnsi="Tahoma"/>
      <w:sz w:val="24"/>
      <w:szCs w:val="24"/>
    </w:rPr>
  </w:style>
  <w:style w:type="paragraph" w:styleId="Heading1">
    <w:name w:val="heading 1"/>
    <w:basedOn w:val="Normal"/>
    <w:next w:val="Normal"/>
    <w:qFormat/>
    <w:rsid w:val="009D58BF"/>
    <w:pPr>
      <w:keepNext/>
      <w:pBdr>
        <w:bottom w:val="single" w:sz="6" w:space="1" w:color="002060"/>
      </w:pBdr>
      <w:spacing w:after="240"/>
      <w:jc w:val="center"/>
      <w:outlineLvl w:val="0"/>
    </w:pPr>
    <w:rPr>
      <w:rFonts w:cs="Tahoma"/>
      <w:b/>
      <w:color w:val="1E1C77"/>
      <w:spacing w:val="20"/>
      <w:sz w:val="32"/>
    </w:rPr>
  </w:style>
  <w:style w:type="paragraph" w:styleId="Heading2">
    <w:name w:val="heading 2"/>
    <w:basedOn w:val="Normal"/>
    <w:next w:val="Normal"/>
    <w:link w:val="Heading2Char"/>
    <w:qFormat/>
    <w:rsid w:val="009D58BF"/>
    <w:pPr>
      <w:keepNext/>
      <w:spacing w:before="120"/>
      <w:outlineLvl w:val="1"/>
    </w:pPr>
    <w:rPr>
      <w:rFonts w:cs="Tahoma"/>
      <w:b/>
      <w:bCs/>
      <w:color w:val="DD7500"/>
      <w:spacing w:val="30"/>
      <w:sz w:val="28"/>
      <w:szCs w:val="28"/>
    </w:rPr>
  </w:style>
  <w:style w:type="paragraph" w:styleId="Heading3">
    <w:name w:val="heading 3"/>
    <w:basedOn w:val="Normal"/>
    <w:next w:val="Normal"/>
    <w:link w:val="Heading3Char"/>
    <w:uiPriority w:val="9"/>
    <w:qFormat/>
    <w:rsid w:val="0072233A"/>
    <w:pPr>
      <w:keepNext/>
      <w:spacing w:before="240"/>
      <w:outlineLvl w:val="2"/>
    </w:pPr>
    <w:rPr>
      <w:b/>
      <w:bCs/>
    </w:rPr>
  </w:style>
  <w:style w:type="paragraph" w:styleId="Heading4">
    <w:name w:val="heading 4"/>
    <w:basedOn w:val="Normal"/>
    <w:next w:val="Normal"/>
    <w:link w:val="Heading4Char"/>
    <w:uiPriority w:val="9"/>
    <w:qFormat/>
    <w:rsid w:val="00CA076F"/>
    <w:pPr>
      <w:widowControl w:val="0"/>
      <w:spacing w:before="240" w:after="60"/>
      <w:outlineLvl w:val="3"/>
    </w:pPr>
    <w:rPr>
      <w:b/>
      <w:bCs/>
      <w:iCs/>
      <w:szCs w:val="20"/>
    </w:rPr>
  </w:style>
  <w:style w:type="paragraph" w:styleId="Heading5">
    <w:name w:val="heading 5"/>
    <w:basedOn w:val="Normal"/>
    <w:next w:val="Normal"/>
    <w:qFormat/>
    <w:rsid w:val="006932A8"/>
    <w:pPr>
      <w:spacing w:before="240" w:after="60"/>
      <w:outlineLvl w:val="4"/>
    </w:pPr>
    <w:rPr>
      <w:b/>
      <w:bCs/>
      <w:i/>
      <w:iCs/>
      <w:sz w:val="26"/>
      <w:szCs w:val="26"/>
    </w:rPr>
  </w:style>
  <w:style w:type="paragraph" w:styleId="Heading6">
    <w:name w:val="heading 6"/>
    <w:basedOn w:val="Normal"/>
    <w:next w:val="Normal"/>
    <w:qFormat/>
    <w:rsid w:val="006932A8"/>
    <w:pPr>
      <w:spacing w:before="240" w:after="60"/>
      <w:outlineLvl w:val="5"/>
    </w:pPr>
    <w:rPr>
      <w:b/>
      <w:bCs/>
      <w:sz w:val="22"/>
      <w:szCs w:val="22"/>
    </w:rPr>
  </w:style>
  <w:style w:type="paragraph" w:styleId="Heading7">
    <w:name w:val="heading 7"/>
    <w:basedOn w:val="Normal"/>
    <w:next w:val="Normal"/>
    <w:qFormat/>
    <w:rsid w:val="0085166D"/>
    <w:pPr>
      <w:keepNext/>
      <w:shd w:val="clear" w:color="000000" w:fill="auto"/>
      <w:spacing w:before="360" w:after="240" w:line="200" w:lineRule="atLeast"/>
      <w:outlineLvl w:val="6"/>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84907"/>
    <w:pPr>
      <w:pBdr>
        <w:bottom w:val="single" w:sz="8" w:space="1" w:color="1E1C77"/>
      </w:pBdr>
      <w:spacing w:after="240"/>
      <w:jc w:val="center"/>
    </w:pPr>
    <w:rPr>
      <w:rFonts w:cs="Tahoma"/>
      <w:b/>
      <w:color w:val="1E1C77"/>
      <w:spacing w:val="30"/>
      <w:sz w:val="32"/>
    </w:rPr>
  </w:style>
  <w:style w:type="paragraph" w:styleId="NormalWeb">
    <w:name w:val="Normal (Web)"/>
    <w:basedOn w:val="Normal"/>
    <w:uiPriority w:val="99"/>
    <w:rsid w:val="00F72C11"/>
    <w:pPr>
      <w:spacing w:before="100" w:beforeAutospacing="1" w:after="100" w:afterAutospacing="1"/>
    </w:pPr>
    <w:rPr>
      <w:color w:val="000000"/>
    </w:rPr>
  </w:style>
  <w:style w:type="character" w:styleId="Strong">
    <w:name w:val="Strong"/>
    <w:basedOn w:val="DefaultParagraphFont"/>
    <w:uiPriority w:val="22"/>
    <w:qFormat/>
    <w:rsid w:val="00C437BF"/>
    <w:rPr>
      <w:rFonts w:ascii="Tahoma" w:hAnsi="Tahoma"/>
      <w:b/>
      <w:bCs/>
      <w:sz w:val="24"/>
    </w:rPr>
  </w:style>
  <w:style w:type="paragraph" w:styleId="BodyTextIndent">
    <w:name w:val="Body Text Indent"/>
    <w:basedOn w:val="Normal"/>
    <w:semiHidden/>
    <w:rsid w:val="00F72C11"/>
    <w:rPr>
      <w:rFonts w:cs="Tahoma"/>
      <w:sz w:val="22"/>
    </w:rPr>
  </w:style>
  <w:style w:type="character" w:styleId="Hyperlink">
    <w:name w:val="Hyperlink"/>
    <w:basedOn w:val="DefaultParagraphFont"/>
    <w:uiPriority w:val="99"/>
    <w:rsid w:val="00F72C11"/>
    <w:rPr>
      <w:color w:val="993300"/>
      <w:u w:val="single"/>
    </w:rPr>
  </w:style>
  <w:style w:type="paragraph" w:styleId="BodyTextIndent2">
    <w:name w:val="Body Text Indent 2"/>
    <w:basedOn w:val="Normal"/>
    <w:semiHidden/>
    <w:rsid w:val="00F72C11"/>
    <w:rPr>
      <w:b/>
      <w:bCs/>
    </w:rPr>
  </w:style>
  <w:style w:type="paragraph" w:styleId="Header">
    <w:name w:val="header"/>
    <w:basedOn w:val="Normal"/>
    <w:semiHidden/>
    <w:rsid w:val="00F72C11"/>
    <w:pPr>
      <w:tabs>
        <w:tab w:val="center" w:pos="4320"/>
        <w:tab w:val="right" w:pos="8640"/>
      </w:tabs>
    </w:pPr>
  </w:style>
  <w:style w:type="paragraph" w:styleId="Footer">
    <w:name w:val="footer"/>
    <w:basedOn w:val="Normal"/>
    <w:link w:val="FooterChar"/>
    <w:uiPriority w:val="99"/>
    <w:rsid w:val="00F72C11"/>
    <w:pPr>
      <w:tabs>
        <w:tab w:val="center" w:pos="4320"/>
        <w:tab w:val="right" w:pos="8640"/>
      </w:tabs>
    </w:pPr>
  </w:style>
  <w:style w:type="character" w:styleId="PageNumber">
    <w:name w:val="page number"/>
    <w:basedOn w:val="DefaultParagraphFont"/>
    <w:rsid w:val="00F72C11"/>
  </w:style>
  <w:style w:type="paragraph" w:styleId="TOC1">
    <w:name w:val="toc 1"/>
    <w:basedOn w:val="Normal"/>
    <w:next w:val="Normal"/>
    <w:autoRedefine/>
    <w:uiPriority w:val="39"/>
    <w:rsid w:val="00A84907"/>
    <w:pPr>
      <w:tabs>
        <w:tab w:val="right" w:leader="dot" w:pos="8630"/>
      </w:tabs>
      <w:spacing w:before="120"/>
    </w:pPr>
    <w:rPr>
      <w:bCs/>
      <w:noProof/>
      <w:szCs w:val="28"/>
    </w:rPr>
  </w:style>
  <w:style w:type="paragraph" w:styleId="TOC2">
    <w:name w:val="toc 2"/>
    <w:basedOn w:val="Normal"/>
    <w:next w:val="Normal"/>
    <w:autoRedefine/>
    <w:uiPriority w:val="39"/>
    <w:rsid w:val="00A84907"/>
    <w:pPr>
      <w:tabs>
        <w:tab w:val="right" w:leader="dot" w:pos="10070"/>
      </w:tabs>
      <w:spacing w:before="60" w:after="0"/>
      <w:ind w:left="245"/>
    </w:pPr>
  </w:style>
  <w:style w:type="paragraph" w:styleId="TOC3">
    <w:name w:val="toc 3"/>
    <w:basedOn w:val="Normal"/>
    <w:next w:val="Normal"/>
    <w:autoRedefine/>
    <w:uiPriority w:val="39"/>
    <w:rsid w:val="00A6598B"/>
    <w:pPr>
      <w:spacing w:after="0"/>
      <w:ind w:left="480"/>
    </w:pPr>
    <w:rPr>
      <w:iCs/>
      <w:szCs w:val="20"/>
    </w:rPr>
  </w:style>
  <w:style w:type="paragraph" w:styleId="TOC4">
    <w:name w:val="toc 4"/>
    <w:basedOn w:val="Normal"/>
    <w:next w:val="Normal"/>
    <w:autoRedefine/>
    <w:uiPriority w:val="39"/>
    <w:rsid w:val="00F72C11"/>
    <w:pPr>
      <w:spacing w:after="0"/>
      <w:ind w:left="720"/>
    </w:pPr>
    <w:rPr>
      <w:sz w:val="18"/>
      <w:szCs w:val="18"/>
    </w:rPr>
  </w:style>
  <w:style w:type="paragraph" w:styleId="TOC5">
    <w:name w:val="toc 5"/>
    <w:basedOn w:val="Normal"/>
    <w:next w:val="Normal"/>
    <w:autoRedefine/>
    <w:uiPriority w:val="39"/>
    <w:rsid w:val="00F72C11"/>
    <w:pPr>
      <w:spacing w:after="0"/>
      <w:ind w:left="960"/>
    </w:pPr>
    <w:rPr>
      <w:sz w:val="18"/>
      <w:szCs w:val="18"/>
    </w:rPr>
  </w:style>
  <w:style w:type="paragraph" w:styleId="TOC6">
    <w:name w:val="toc 6"/>
    <w:basedOn w:val="Normal"/>
    <w:next w:val="Normal"/>
    <w:autoRedefine/>
    <w:uiPriority w:val="39"/>
    <w:rsid w:val="00F72C11"/>
    <w:pPr>
      <w:spacing w:after="0"/>
      <w:ind w:left="1200"/>
    </w:pPr>
    <w:rPr>
      <w:sz w:val="18"/>
      <w:szCs w:val="18"/>
    </w:rPr>
  </w:style>
  <w:style w:type="paragraph" w:styleId="TOC7">
    <w:name w:val="toc 7"/>
    <w:basedOn w:val="Normal"/>
    <w:next w:val="Normal"/>
    <w:autoRedefine/>
    <w:uiPriority w:val="39"/>
    <w:rsid w:val="00F72C11"/>
    <w:pPr>
      <w:spacing w:after="0"/>
      <w:ind w:left="1440"/>
    </w:pPr>
    <w:rPr>
      <w:sz w:val="18"/>
      <w:szCs w:val="18"/>
    </w:rPr>
  </w:style>
  <w:style w:type="paragraph" w:styleId="TOC8">
    <w:name w:val="toc 8"/>
    <w:basedOn w:val="Normal"/>
    <w:next w:val="Normal"/>
    <w:autoRedefine/>
    <w:uiPriority w:val="39"/>
    <w:rsid w:val="00F72C11"/>
    <w:pPr>
      <w:spacing w:after="0"/>
      <w:ind w:left="1680"/>
    </w:pPr>
    <w:rPr>
      <w:sz w:val="18"/>
      <w:szCs w:val="18"/>
    </w:rPr>
  </w:style>
  <w:style w:type="paragraph" w:styleId="TOC9">
    <w:name w:val="toc 9"/>
    <w:basedOn w:val="Normal"/>
    <w:next w:val="Normal"/>
    <w:autoRedefine/>
    <w:uiPriority w:val="39"/>
    <w:rsid w:val="00F72C11"/>
    <w:pPr>
      <w:spacing w:after="0"/>
      <w:ind w:left="1920"/>
    </w:pPr>
    <w:rPr>
      <w:sz w:val="18"/>
      <w:szCs w:val="18"/>
    </w:rPr>
  </w:style>
  <w:style w:type="paragraph" w:styleId="BodyText">
    <w:name w:val="Body Text"/>
    <w:basedOn w:val="Normal"/>
    <w:rsid w:val="00F72C11"/>
    <w:pPr>
      <w:autoSpaceDE w:val="0"/>
      <w:autoSpaceDN w:val="0"/>
      <w:adjustRightInd w:val="0"/>
    </w:pPr>
    <w:rPr>
      <w:rFonts w:cs="Tahoma"/>
      <w:i/>
      <w:iCs/>
      <w:sz w:val="18"/>
      <w:szCs w:val="17"/>
    </w:rPr>
  </w:style>
  <w:style w:type="character" w:styleId="CommentReference">
    <w:name w:val="annotation reference"/>
    <w:basedOn w:val="DefaultParagraphFont"/>
    <w:semiHidden/>
    <w:rsid w:val="007E2717"/>
    <w:rPr>
      <w:sz w:val="16"/>
      <w:szCs w:val="16"/>
    </w:rPr>
  </w:style>
  <w:style w:type="character" w:styleId="FollowedHyperlink">
    <w:name w:val="FollowedHyperlink"/>
    <w:basedOn w:val="DefaultParagraphFont"/>
    <w:rsid w:val="00F72C11"/>
    <w:rPr>
      <w:color w:val="800080"/>
      <w:u w:val="single"/>
    </w:rPr>
  </w:style>
  <w:style w:type="paragraph" w:styleId="List">
    <w:name w:val="List"/>
    <w:basedOn w:val="Normal"/>
    <w:rsid w:val="00F72C11"/>
    <w:pPr>
      <w:spacing w:after="0" w:line="200" w:lineRule="atLeast"/>
      <w:ind w:hanging="360"/>
    </w:pPr>
    <w:rPr>
      <w:rFonts w:ascii="Arial Narrow" w:hAnsi="Arial Narrow"/>
      <w:szCs w:val="20"/>
    </w:rPr>
  </w:style>
  <w:style w:type="paragraph" w:customStyle="1" w:styleId="bullet">
    <w:name w:val="bullet"/>
    <w:basedOn w:val="Normal"/>
    <w:rsid w:val="00F72C11"/>
    <w:pPr>
      <w:numPr>
        <w:numId w:val="1"/>
      </w:numPr>
      <w:spacing w:before="60" w:after="0"/>
    </w:pPr>
  </w:style>
  <w:style w:type="character" w:customStyle="1" w:styleId="Heading3Char">
    <w:name w:val="Heading 3 Char"/>
    <w:basedOn w:val="DefaultParagraphFont"/>
    <w:link w:val="Heading3"/>
    <w:uiPriority w:val="9"/>
    <w:rsid w:val="0072233A"/>
    <w:rPr>
      <w:rFonts w:ascii="Tahoma" w:hAnsi="Tahoma"/>
      <w:b/>
      <w:bCs/>
      <w:sz w:val="24"/>
      <w:szCs w:val="24"/>
    </w:rPr>
  </w:style>
  <w:style w:type="paragraph" w:styleId="BalloonText">
    <w:name w:val="Balloon Text"/>
    <w:basedOn w:val="Normal"/>
    <w:semiHidden/>
    <w:rsid w:val="00850A3F"/>
    <w:rPr>
      <w:rFonts w:cs="Tahoma"/>
      <w:sz w:val="16"/>
      <w:szCs w:val="16"/>
    </w:rPr>
  </w:style>
  <w:style w:type="paragraph" w:customStyle="1" w:styleId="Default">
    <w:name w:val="Default"/>
    <w:rsid w:val="005C0B97"/>
    <w:pPr>
      <w:autoSpaceDE w:val="0"/>
      <w:autoSpaceDN w:val="0"/>
      <w:adjustRightInd w:val="0"/>
    </w:pPr>
    <w:rPr>
      <w:rFonts w:ascii="ArialNarrow" w:hAnsi="ArialNarrow" w:cs="ArialNarrow"/>
    </w:rPr>
  </w:style>
  <w:style w:type="paragraph" w:customStyle="1" w:styleId="z-BodyText10pt">
    <w:name w:val="z-Body Text 10pt"/>
    <w:basedOn w:val="Default"/>
    <w:next w:val="Default"/>
    <w:rsid w:val="005C0B97"/>
    <w:pPr>
      <w:spacing w:after="59"/>
    </w:pPr>
    <w:rPr>
      <w:rFonts w:cs="Times New Roman"/>
      <w:sz w:val="24"/>
      <w:szCs w:val="24"/>
    </w:rPr>
  </w:style>
  <w:style w:type="table" w:styleId="TableGrid">
    <w:name w:val="Table Grid"/>
    <w:basedOn w:val="TableNormal"/>
    <w:uiPriority w:val="59"/>
    <w:rsid w:val="00B73335"/>
    <w:pPr>
      <w:spacing w:after="120"/>
      <w:ind w:lef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7E2717"/>
    <w:rPr>
      <w:sz w:val="20"/>
      <w:szCs w:val="20"/>
    </w:rPr>
  </w:style>
  <w:style w:type="paragraph" w:customStyle="1" w:styleId="bodytext0">
    <w:name w:val="bodytext"/>
    <w:basedOn w:val="Normal"/>
    <w:rsid w:val="003D157B"/>
    <w:pPr>
      <w:spacing w:before="100" w:beforeAutospacing="1" w:after="100" w:afterAutospacing="1"/>
    </w:pPr>
    <w:rPr>
      <w:rFonts w:ascii="Verdana" w:hAnsi="Verdana"/>
      <w:sz w:val="15"/>
      <w:szCs w:val="15"/>
    </w:rPr>
  </w:style>
  <w:style w:type="character" w:customStyle="1" w:styleId="bodytext1">
    <w:name w:val="bodytext1"/>
    <w:basedOn w:val="DefaultParagraphFont"/>
    <w:rsid w:val="003D157B"/>
    <w:rPr>
      <w:rFonts w:ascii="Verdana" w:hAnsi="Verdana" w:hint="default"/>
      <w:strike w:val="0"/>
      <w:dstrike w:val="0"/>
      <w:sz w:val="15"/>
      <w:szCs w:val="15"/>
      <w:u w:val="none"/>
      <w:effect w:val="none"/>
    </w:rPr>
  </w:style>
  <w:style w:type="paragraph" w:styleId="CommentSubject">
    <w:name w:val="annotation subject"/>
    <w:basedOn w:val="CommentText"/>
    <w:next w:val="CommentText"/>
    <w:semiHidden/>
    <w:rsid w:val="007E2717"/>
    <w:rPr>
      <w:b/>
      <w:bCs/>
    </w:rPr>
  </w:style>
  <w:style w:type="character" w:customStyle="1" w:styleId="Heading2Char">
    <w:name w:val="Heading 2 Char"/>
    <w:basedOn w:val="DefaultParagraphFont"/>
    <w:link w:val="Heading2"/>
    <w:rsid w:val="009D58BF"/>
    <w:rPr>
      <w:rFonts w:ascii="Tahoma" w:hAnsi="Tahoma" w:cs="Tahoma"/>
      <w:b/>
      <w:bCs/>
      <w:color w:val="DD7500"/>
      <w:spacing w:val="30"/>
      <w:sz w:val="28"/>
      <w:szCs w:val="28"/>
    </w:rPr>
  </w:style>
  <w:style w:type="paragraph" w:styleId="ListBullet2">
    <w:name w:val="List Bullet 2"/>
    <w:rsid w:val="005E6515"/>
    <w:pPr>
      <w:spacing w:after="120"/>
      <w:ind w:left="360" w:hanging="360"/>
    </w:pPr>
    <w:rPr>
      <w:rFonts w:ascii="Perpetua" w:hAnsi="Perpetua"/>
      <w:i/>
      <w:iCs/>
      <w:color w:val="000000"/>
      <w:kern w:val="28"/>
    </w:rPr>
  </w:style>
  <w:style w:type="paragraph" w:customStyle="1" w:styleId="Blockquote">
    <w:name w:val="Blockquote"/>
    <w:basedOn w:val="Normal"/>
    <w:rsid w:val="00CE67FC"/>
    <w:pPr>
      <w:spacing w:before="100" w:after="100"/>
      <w:ind w:right="360"/>
    </w:pPr>
    <w:rPr>
      <w:snapToGrid w:val="0"/>
      <w:szCs w:val="20"/>
    </w:rPr>
  </w:style>
  <w:style w:type="character" w:customStyle="1" w:styleId="Heading4Char">
    <w:name w:val="Heading 4 Char"/>
    <w:basedOn w:val="DefaultParagraphFont"/>
    <w:link w:val="Heading4"/>
    <w:uiPriority w:val="9"/>
    <w:rsid w:val="00CA076F"/>
    <w:rPr>
      <w:rFonts w:ascii="Tahoma" w:hAnsi="Tahoma"/>
      <w:b/>
      <w:bCs/>
      <w:iCs/>
      <w:sz w:val="24"/>
    </w:rPr>
  </w:style>
  <w:style w:type="character" w:styleId="Emphasis">
    <w:name w:val="Emphasis"/>
    <w:basedOn w:val="DefaultParagraphFont"/>
    <w:uiPriority w:val="20"/>
    <w:qFormat/>
    <w:rsid w:val="007340FE"/>
    <w:rPr>
      <w:i/>
      <w:iCs/>
    </w:rPr>
  </w:style>
  <w:style w:type="paragraph" w:styleId="ListParagraph">
    <w:name w:val="List Paragraph"/>
    <w:basedOn w:val="bullet"/>
    <w:link w:val="ListParagraphChar"/>
    <w:uiPriority w:val="34"/>
    <w:qFormat/>
    <w:rsid w:val="00D06DA8"/>
    <w:pPr>
      <w:spacing w:after="60"/>
    </w:pPr>
    <w:rPr>
      <w:rFonts w:cs="Tahoma"/>
    </w:rPr>
  </w:style>
  <w:style w:type="character" w:customStyle="1" w:styleId="ListParagraphChar">
    <w:name w:val="List Paragraph Char"/>
    <w:basedOn w:val="DefaultParagraphFont"/>
    <w:link w:val="ListParagraph"/>
    <w:uiPriority w:val="34"/>
    <w:rsid w:val="00D06DA8"/>
    <w:rPr>
      <w:rFonts w:ascii="Tahoma" w:hAnsi="Tahoma" w:cs="Tahoma"/>
      <w:sz w:val="24"/>
      <w:szCs w:val="24"/>
    </w:rPr>
  </w:style>
  <w:style w:type="paragraph" w:styleId="FootnoteText">
    <w:name w:val="footnote text"/>
    <w:basedOn w:val="Normal"/>
    <w:link w:val="FootnoteTextChar"/>
    <w:uiPriority w:val="99"/>
    <w:semiHidden/>
    <w:unhideWhenUsed/>
    <w:rsid w:val="00E82CCE"/>
    <w:pPr>
      <w:spacing w:after="0"/>
    </w:pPr>
    <w:rPr>
      <w:sz w:val="20"/>
      <w:szCs w:val="20"/>
    </w:rPr>
  </w:style>
  <w:style w:type="character" w:customStyle="1" w:styleId="FootnoteTextChar">
    <w:name w:val="Footnote Text Char"/>
    <w:basedOn w:val="DefaultParagraphFont"/>
    <w:link w:val="FootnoteText"/>
    <w:uiPriority w:val="99"/>
    <w:semiHidden/>
    <w:rsid w:val="00E82CCE"/>
  </w:style>
  <w:style w:type="character" w:styleId="FootnoteReference">
    <w:name w:val="footnote reference"/>
    <w:basedOn w:val="DefaultParagraphFont"/>
    <w:uiPriority w:val="99"/>
    <w:semiHidden/>
    <w:unhideWhenUsed/>
    <w:rsid w:val="00E82CCE"/>
    <w:rPr>
      <w:vertAlign w:val="superscript"/>
    </w:rPr>
  </w:style>
  <w:style w:type="paragraph" w:styleId="TOCHeading">
    <w:name w:val="TOC Heading"/>
    <w:basedOn w:val="Heading1"/>
    <w:next w:val="Normal"/>
    <w:uiPriority w:val="39"/>
    <w:unhideWhenUsed/>
    <w:qFormat/>
    <w:rsid w:val="00A84907"/>
    <w:pPr>
      <w:keepLines/>
      <w:pBdr>
        <w:bottom w:val="none" w:sz="0" w:space="0" w:color="auto"/>
      </w:pBdr>
      <w:spacing w:before="120" w:after="120"/>
      <w:jc w:val="left"/>
      <w:outlineLvl w:val="9"/>
    </w:pPr>
    <w:rPr>
      <w:rFonts w:eastAsiaTheme="majorEastAsia" w:cstheme="majorBidi"/>
      <w:color w:val="DD7500"/>
      <w:sz w:val="28"/>
      <w:szCs w:val="32"/>
    </w:rPr>
  </w:style>
  <w:style w:type="character" w:customStyle="1" w:styleId="FooterChar">
    <w:name w:val="Footer Char"/>
    <w:basedOn w:val="DefaultParagraphFont"/>
    <w:link w:val="Footer"/>
    <w:uiPriority w:val="99"/>
    <w:rsid w:val="00D911E1"/>
    <w:rPr>
      <w:sz w:val="24"/>
      <w:szCs w:val="24"/>
    </w:rPr>
  </w:style>
  <w:style w:type="character" w:customStyle="1" w:styleId="TitleChar">
    <w:name w:val="Title Char"/>
    <w:basedOn w:val="DefaultParagraphFont"/>
    <w:link w:val="Title"/>
    <w:uiPriority w:val="10"/>
    <w:rsid w:val="00A84907"/>
    <w:rPr>
      <w:rFonts w:ascii="Tahoma" w:hAnsi="Tahoma" w:cs="Tahoma"/>
      <w:b/>
      <w:color w:val="1E1C77"/>
      <w:spacing w:val="30"/>
      <w:sz w:val="32"/>
      <w:szCs w:val="24"/>
    </w:rPr>
  </w:style>
  <w:style w:type="character" w:styleId="SubtleEmphasis">
    <w:name w:val="Subtle Emphasis"/>
    <w:basedOn w:val="DefaultParagraphFont"/>
    <w:uiPriority w:val="19"/>
    <w:qFormat/>
    <w:rsid w:val="00A81B40"/>
    <w:rPr>
      <w:i/>
      <w:iCs/>
    </w:rPr>
  </w:style>
  <w:style w:type="character" w:customStyle="1" w:styleId="apple-converted-space">
    <w:name w:val="apple-converted-space"/>
    <w:basedOn w:val="DefaultParagraphFont"/>
    <w:rsid w:val="00F914F1"/>
  </w:style>
  <w:style w:type="paragraph" w:customStyle="1" w:styleId="PageFooter">
    <w:name w:val="Page Footer"/>
    <w:basedOn w:val="Normal"/>
    <w:link w:val="PageFooterChar"/>
    <w:qFormat/>
    <w:rsid w:val="00EB1B16"/>
    <w:pPr>
      <w:pBdr>
        <w:top w:val="single" w:sz="4" w:space="1" w:color="0F243E" w:themeColor="text2" w:themeShade="80"/>
      </w:pBdr>
      <w:spacing w:before="240" w:after="0"/>
    </w:pPr>
    <w:rPr>
      <w:iCs/>
      <w:color w:val="1E1C77"/>
      <w:sz w:val="22"/>
    </w:rPr>
  </w:style>
  <w:style w:type="paragraph" w:styleId="NoSpacing">
    <w:name w:val="No Spacing"/>
    <w:basedOn w:val="Normal"/>
    <w:uiPriority w:val="1"/>
    <w:qFormat/>
    <w:rsid w:val="00603987"/>
    <w:pPr>
      <w:spacing w:after="0"/>
      <w:contextualSpacing/>
    </w:pPr>
  </w:style>
  <w:style w:type="character" w:customStyle="1" w:styleId="PageFooterChar">
    <w:name w:val="Page Footer Char"/>
    <w:basedOn w:val="DefaultParagraphFont"/>
    <w:link w:val="PageFooter"/>
    <w:rsid w:val="00EB1B16"/>
    <w:rPr>
      <w:rFonts w:ascii="Tahoma" w:hAnsi="Tahoma"/>
      <w:iCs/>
      <w:color w:val="1E1C77"/>
      <w:sz w:val="22"/>
      <w:szCs w:val="24"/>
    </w:rPr>
  </w:style>
  <w:style w:type="table" w:customStyle="1" w:styleId="GridTable3-Accent11">
    <w:name w:val="Grid Table 3 - Accent 11"/>
    <w:basedOn w:val="TableNormal"/>
    <w:uiPriority w:val="48"/>
    <w:rsid w:val="009644A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PlainTable31">
    <w:name w:val="Plain Table 31"/>
    <w:basedOn w:val="TableNormal"/>
    <w:uiPriority w:val="43"/>
    <w:rsid w:val="00AF31E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AF31E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11">
    <w:name w:val="Grid Table 4 - Accent 11"/>
    <w:basedOn w:val="TableNormal"/>
    <w:uiPriority w:val="49"/>
    <w:rsid w:val="0072233A"/>
    <w:rPr>
      <w:rFonts w:ascii="Tahoma" w:hAnsi="Tahom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cPr>
      <w:shd w:val="clear" w:color="auto" w:fill="auto"/>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ubtitle">
    <w:name w:val="Subtitle"/>
    <w:basedOn w:val="Normal"/>
    <w:next w:val="Normal"/>
    <w:link w:val="SubtitleChar"/>
    <w:qFormat/>
    <w:rsid w:val="00D06DA8"/>
    <w:pPr>
      <w:numPr>
        <w:ilvl w:val="1"/>
      </w:numPr>
      <w:spacing w:after="0"/>
    </w:pPr>
    <w:rPr>
      <w:rFonts w:eastAsiaTheme="minorEastAsia" w:cstheme="minorBidi"/>
      <w:color w:val="5A5A5A" w:themeColor="text1" w:themeTint="A5"/>
      <w:spacing w:val="10"/>
      <w:sz w:val="20"/>
      <w:szCs w:val="22"/>
    </w:rPr>
  </w:style>
  <w:style w:type="character" w:customStyle="1" w:styleId="SubtitleChar">
    <w:name w:val="Subtitle Char"/>
    <w:basedOn w:val="DefaultParagraphFont"/>
    <w:link w:val="Subtitle"/>
    <w:rsid w:val="00D06DA8"/>
    <w:rPr>
      <w:rFonts w:ascii="Tahoma" w:eastAsiaTheme="minorEastAsia" w:hAnsi="Tahoma" w:cstheme="minorBidi"/>
      <w:color w:val="5A5A5A" w:themeColor="text1" w:themeTint="A5"/>
      <w:spacing w:val="10"/>
      <w:szCs w:val="22"/>
    </w:rPr>
  </w:style>
  <w:style w:type="table" w:customStyle="1" w:styleId="GridTable4-Accent61">
    <w:name w:val="Grid Table 4 - Accent 61"/>
    <w:basedOn w:val="TableNormal"/>
    <w:uiPriority w:val="49"/>
    <w:rsid w:val="0072233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1">
    <w:name w:val="Grid Table 6 Colorful1"/>
    <w:basedOn w:val="TableNormal"/>
    <w:uiPriority w:val="51"/>
    <w:rsid w:val="0072233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1">
    <w:name w:val="Grid Table 5 Dark1"/>
    <w:basedOn w:val="TableNormal"/>
    <w:uiPriority w:val="50"/>
    <w:rsid w:val="00D0250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rsid w:val="00D0250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31">
    <w:name w:val="Grid Table 6 Colorful - Accent 31"/>
    <w:basedOn w:val="TableNormal"/>
    <w:uiPriority w:val="51"/>
    <w:rsid w:val="009D58B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sion">
    <w:name w:val="Revision"/>
    <w:hidden/>
    <w:uiPriority w:val="99"/>
    <w:semiHidden/>
    <w:rsid w:val="002B1864"/>
    <w:rPr>
      <w:rFonts w:ascii="Tahoma" w:hAnsi="Tahoma"/>
      <w:sz w:val="24"/>
      <w:szCs w:val="24"/>
    </w:rPr>
  </w:style>
  <w:style w:type="character" w:customStyle="1" w:styleId="a-size-extra-large">
    <w:name w:val="a-size-extra-large"/>
    <w:basedOn w:val="DefaultParagraphFont"/>
    <w:rsid w:val="00E62680"/>
  </w:style>
  <w:style w:type="character" w:customStyle="1" w:styleId="a-size-base">
    <w:name w:val="a-size-base"/>
    <w:basedOn w:val="DefaultParagraphFont"/>
    <w:rsid w:val="00E62680"/>
  </w:style>
  <w:style w:type="character" w:customStyle="1" w:styleId="markb3yt4p8e6">
    <w:name w:val="markb3yt4p8e6"/>
    <w:basedOn w:val="DefaultParagraphFont"/>
    <w:rsid w:val="00056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8628">
      <w:bodyDiv w:val="1"/>
      <w:marLeft w:val="0"/>
      <w:marRight w:val="0"/>
      <w:marTop w:val="0"/>
      <w:marBottom w:val="0"/>
      <w:divBdr>
        <w:top w:val="none" w:sz="0" w:space="0" w:color="auto"/>
        <w:left w:val="none" w:sz="0" w:space="0" w:color="auto"/>
        <w:bottom w:val="none" w:sz="0" w:space="0" w:color="auto"/>
        <w:right w:val="none" w:sz="0" w:space="0" w:color="auto"/>
      </w:divBdr>
    </w:div>
    <w:div w:id="110438029">
      <w:bodyDiv w:val="1"/>
      <w:marLeft w:val="0"/>
      <w:marRight w:val="0"/>
      <w:marTop w:val="0"/>
      <w:marBottom w:val="0"/>
      <w:divBdr>
        <w:top w:val="none" w:sz="0" w:space="0" w:color="auto"/>
        <w:left w:val="none" w:sz="0" w:space="0" w:color="auto"/>
        <w:bottom w:val="none" w:sz="0" w:space="0" w:color="auto"/>
        <w:right w:val="none" w:sz="0" w:space="0" w:color="auto"/>
      </w:divBdr>
    </w:div>
    <w:div w:id="172454323">
      <w:bodyDiv w:val="1"/>
      <w:marLeft w:val="0"/>
      <w:marRight w:val="0"/>
      <w:marTop w:val="0"/>
      <w:marBottom w:val="0"/>
      <w:divBdr>
        <w:top w:val="none" w:sz="0" w:space="0" w:color="auto"/>
        <w:left w:val="none" w:sz="0" w:space="0" w:color="auto"/>
        <w:bottom w:val="none" w:sz="0" w:space="0" w:color="auto"/>
        <w:right w:val="none" w:sz="0" w:space="0" w:color="auto"/>
      </w:divBdr>
    </w:div>
    <w:div w:id="188032178">
      <w:bodyDiv w:val="1"/>
      <w:marLeft w:val="0"/>
      <w:marRight w:val="0"/>
      <w:marTop w:val="0"/>
      <w:marBottom w:val="0"/>
      <w:divBdr>
        <w:top w:val="none" w:sz="0" w:space="0" w:color="auto"/>
        <w:left w:val="none" w:sz="0" w:space="0" w:color="auto"/>
        <w:bottom w:val="none" w:sz="0" w:space="0" w:color="auto"/>
        <w:right w:val="none" w:sz="0" w:space="0" w:color="auto"/>
      </w:divBdr>
      <w:divsChild>
        <w:div w:id="1516067093">
          <w:marLeft w:val="0"/>
          <w:marRight w:val="0"/>
          <w:marTop w:val="0"/>
          <w:marBottom w:val="0"/>
          <w:divBdr>
            <w:top w:val="none" w:sz="0" w:space="0" w:color="auto"/>
            <w:left w:val="none" w:sz="0" w:space="0" w:color="auto"/>
            <w:bottom w:val="none" w:sz="0" w:space="0" w:color="auto"/>
            <w:right w:val="none" w:sz="0" w:space="0" w:color="auto"/>
          </w:divBdr>
          <w:divsChild>
            <w:div w:id="116799311">
              <w:marLeft w:val="0"/>
              <w:marRight w:val="0"/>
              <w:marTop w:val="0"/>
              <w:marBottom w:val="0"/>
              <w:divBdr>
                <w:top w:val="none" w:sz="0" w:space="0" w:color="auto"/>
                <w:left w:val="none" w:sz="0" w:space="0" w:color="auto"/>
                <w:bottom w:val="none" w:sz="0" w:space="0" w:color="auto"/>
                <w:right w:val="none" w:sz="0" w:space="0" w:color="auto"/>
              </w:divBdr>
              <w:divsChild>
                <w:div w:id="1438482041">
                  <w:marLeft w:val="0"/>
                  <w:marRight w:val="0"/>
                  <w:marTop w:val="0"/>
                  <w:marBottom w:val="0"/>
                  <w:divBdr>
                    <w:top w:val="none" w:sz="0" w:space="0" w:color="auto"/>
                    <w:left w:val="none" w:sz="0" w:space="0" w:color="auto"/>
                    <w:bottom w:val="none" w:sz="0" w:space="0" w:color="auto"/>
                    <w:right w:val="none" w:sz="0" w:space="0" w:color="auto"/>
                  </w:divBdr>
                  <w:divsChild>
                    <w:div w:id="53223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420459">
      <w:bodyDiv w:val="1"/>
      <w:marLeft w:val="0"/>
      <w:marRight w:val="0"/>
      <w:marTop w:val="0"/>
      <w:marBottom w:val="0"/>
      <w:divBdr>
        <w:top w:val="none" w:sz="0" w:space="0" w:color="auto"/>
        <w:left w:val="none" w:sz="0" w:space="0" w:color="auto"/>
        <w:bottom w:val="none" w:sz="0" w:space="0" w:color="auto"/>
        <w:right w:val="none" w:sz="0" w:space="0" w:color="auto"/>
      </w:divBdr>
      <w:divsChild>
        <w:div w:id="683819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385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24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41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09483587">
      <w:bodyDiv w:val="1"/>
      <w:marLeft w:val="0"/>
      <w:marRight w:val="0"/>
      <w:marTop w:val="0"/>
      <w:marBottom w:val="0"/>
      <w:divBdr>
        <w:top w:val="none" w:sz="0" w:space="0" w:color="auto"/>
        <w:left w:val="none" w:sz="0" w:space="0" w:color="auto"/>
        <w:bottom w:val="none" w:sz="0" w:space="0" w:color="auto"/>
        <w:right w:val="none" w:sz="0" w:space="0" w:color="auto"/>
      </w:divBdr>
    </w:div>
    <w:div w:id="313411954">
      <w:bodyDiv w:val="1"/>
      <w:marLeft w:val="0"/>
      <w:marRight w:val="0"/>
      <w:marTop w:val="0"/>
      <w:marBottom w:val="0"/>
      <w:divBdr>
        <w:top w:val="none" w:sz="0" w:space="0" w:color="auto"/>
        <w:left w:val="none" w:sz="0" w:space="0" w:color="auto"/>
        <w:bottom w:val="none" w:sz="0" w:space="0" w:color="auto"/>
        <w:right w:val="none" w:sz="0" w:space="0" w:color="auto"/>
      </w:divBdr>
    </w:div>
    <w:div w:id="443884481">
      <w:bodyDiv w:val="1"/>
      <w:marLeft w:val="0"/>
      <w:marRight w:val="0"/>
      <w:marTop w:val="0"/>
      <w:marBottom w:val="0"/>
      <w:divBdr>
        <w:top w:val="none" w:sz="0" w:space="0" w:color="auto"/>
        <w:left w:val="none" w:sz="0" w:space="0" w:color="auto"/>
        <w:bottom w:val="none" w:sz="0" w:space="0" w:color="auto"/>
        <w:right w:val="none" w:sz="0" w:space="0" w:color="auto"/>
      </w:divBdr>
      <w:divsChild>
        <w:div w:id="881985280">
          <w:marLeft w:val="0"/>
          <w:marRight w:val="0"/>
          <w:marTop w:val="0"/>
          <w:marBottom w:val="0"/>
          <w:divBdr>
            <w:top w:val="none" w:sz="0" w:space="0" w:color="auto"/>
            <w:left w:val="none" w:sz="0" w:space="0" w:color="auto"/>
            <w:bottom w:val="none" w:sz="0" w:space="0" w:color="auto"/>
            <w:right w:val="none" w:sz="0" w:space="0" w:color="auto"/>
          </w:divBdr>
        </w:div>
      </w:divsChild>
    </w:div>
    <w:div w:id="466238289">
      <w:bodyDiv w:val="1"/>
      <w:marLeft w:val="0"/>
      <w:marRight w:val="0"/>
      <w:marTop w:val="0"/>
      <w:marBottom w:val="0"/>
      <w:divBdr>
        <w:top w:val="none" w:sz="0" w:space="0" w:color="auto"/>
        <w:left w:val="none" w:sz="0" w:space="0" w:color="auto"/>
        <w:bottom w:val="none" w:sz="0" w:space="0" w:color="auto"/>
        <w:right w:val="none" w:sz="0" w:space="0" w:color="auto"/>
      </w:divBdr>
    </w:div>
    <w:div w:id="495725244">
      <w:bodyDiv w:val="1"/>
      <w:marLeft w:val="0"/>
      <w:marRight w:val="0"/>
      <w:marTop w:val="0"/>
      <w:marBottom w:val="0"/>
      <w:divBdr>
        <w:top w:val="none" w:sz="0" w:space="0" w:color="auto"/>
        <w:left w:val="none" w:sz="0" w:space="0" w:color="auto"/>
        <w:bottom w:val="none" w:sz="0" w:space="0" w:color="auto"/>
        <w:right w:val="none" w:sz="0" w:space="0" w:color="auto"/>
      </w:divBdr>
    </w:div>
    <w:div w:id="502821517">
      <w:bodyDiv w:val="1"/>
      <w:marLeft w:val="0"/>
      <w:marRight w:val="0"/>
      <w:marTop w:val="0"/>
      <w:marBottom w:val="0"/>
      <w:divBdr>
        <w:top w:val="none" w:sz="0" w:space="0" w:color="auto"/>
        <w:left w:val="none" w:sz="0" w:space="0" w:color="auto"/>
        <w:bottom w:val="none" w:sz="0" w:space="0" w:color="auto"/>
        <w:right w:val="none" w:sz="0" w:space="0" w:color="auto"/>
      </w:divBdr>
    </w:div>
    <w:div w:id="520440292">
      <w:bodyDiv w:val="1"/>
      <w:marLeft w:val="0"/>
      <w:marRight w:val="0"/>
      <w:marTop w:val="0"/>
      <w:marBottom w:val="0"/>
      <w:divBdr>
        <w:top w:val="none" w:sz="0" w:space="0" w:color="auto"/>
        <w:left w:val="none" w:sz="0" w:space="0" w:color="auto"/>
        <w:bottom w:val="none" w:sz="0" w:space="0" w:color="auto"/>
        <w:right w:val="none" w:sz="0" w:space="0" w:color="auto"/>
      </w:divBdr>
    </w:div>
    <w:div w:id="556089008">
      <w:bodyDiv w:val="1"/>
      <w:marLeft w:val="0"/>
      <w:marRight w:val="0"/>
      <w:marTop w:val="0"/>
      <w:marBottom w:val="0"/>
      <w:divBdr>
        <w:top w:val="none" w:sz="0" w:space="0" w:color="auto"/>
        <w:left w:val="none" w:sz="0" w:space="0" w:color="auto"/>
        <w:bottom w:val="none" w:sz="0" w:space="0" w:color="auto"/>
        <w:right w:val="none" w:sz="0" w:space="0" w:color="auto"/>
      </w:divBdr>
    </w:div>
    <w:div w:id="600532432">
      <w:bodyDiv w:val="1"/>
      <w:marLeft w:val="0"/>
      <w:marRight w:val="0"/>
      <w:marTop w:val="0"/>
      <w:marBottom w:val="0"/>
      <w:divBdr>
        <w:top w:val="none" w:sz="0" w:space="0" w:color="auto"/>
        <w:left w:val="none" w:sz="0" w:space="0" w:color="auto"/>
        <w:bottom w:val="none" w:sz="0" w:space="0" w:color="auto"/>
        <w:right w:val="none" w:sz="0" w:space="0" w:color="auto"/>
      </w:divBdr>
    </w:div>
    <w:div w:id="690568435">
      <w:bodyDiv w:val="1"/>
      <w:marLeft w:val="0"/>
      <w:marRight w:val="0"/>
      <w:marTop w:val="0"/>
      <w:marBottom w:val="0"/>
      <w:divBdr>
        <w:top w:val="none" w:sz="0" w:space="0" w:color="auto"/>
        <w:left w:val="none" w:sz="0" w:space="0" w:color="auto"/>
        <w:bottom w:val="none" w:sz="0" w:space="0" w:color="auto"/>
        <w:right w:val="none" w:sz="0" w:space="0" w:color="auto"/>
      </w:divBdr>
    </w:div>
    <w:div w:id="711923886">
      <w:bodyDiv w:val="1"/>
      <w:marLeft w:val="0"/>
      <w:marRight w:val="0"/>
      <w:marTop w:val="0"/>
      <w:marBottom w:val="0"/>
      <w:divBdr>
        <w:top w:val="none" w:sz="0" w:space="0" w:color="auto"/>
        <w:left w:val="none" w:sz="0" w:space="0" w:color="auto"/>
        <w:bottom w:val="none" w:sz="0" w:space="0" w:color="auto"/>
        <w:right w:val="none" w:sz="0" w:space="0" w:color="auto"/>
      </w:divBdr>
    </w:div>
    <w:div w:id="718699639">
      <w:bodyDiv w:val="1"/>
      <w:marLeft w:val="0"/>
      <w:marRight w:val="0"/>
      <w:marTop w:val="0"/>
      <w:marBottom w:val="0"/>
      <w:divBdr>
        <w:top w:val="none" w:sz="0" w:space="0" w:color="auto"/>
        <w:left w:val="none" w:sz="0" w:space="0" w:color="auto"/>
        <w:bottom w:val="none" w:sz="0" w:space="0" w:color="auto"/>
        <w:right w:val="none" w:sz="0" w:space="0" w:color="auto"/>
      </w:divBdr>
      <w:divsChild>
        <w:div w:id="6741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20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544611">
      <w:bodyDiv w:val="1"/>
      <w:marLeft w:val="0"/>
      <w:marRight w:val="0"/>
      <w:marTop w:val="0"/>
      <w:marBottom w:val="0"/>
      <w:divBdr>
        <w:top w:val="none" w:sz="0" w:space="0" w:color="auto"/>
        <w:left w:val="none" w:sz="0" w:space="0" w:color="auto"/>
        <w:bottom w:val="none" w:sz="0" w:space="0" w:color="auto"/>
        <w:right w:val="none" w:sz="0" w:space="0" w:color="auto"/>
      </w:divBdr>
    </w:div>
    <w:div w:id="923299262">
      <w:bodyDiv w:val="1"/>
      <w:marLeft w:val="0"/>
      <w:marRight w:val="0"/>
      <w:marTop w:val="0"/>
      <w:marBottom w:val="0"/>
      <w:divBdr>
        <w:top w:val="none" w:sz="0" w:space="0" w:color="auto"/>
        <w:left w:val="none" w:sz="0" w:space="0" w:color="auto"/>
        <w:bottom w:val="none" w:sz="0" w:space="0" w:color="auto"/>
        <w:right w:val="none" w:sz="0" w:space="0" w:color="auto"/>
      </w:divBdr>
    </w:div>
    <w:div w:id="942998761">
      <w:bodyDiv w:val="1"/>
      <w:marLeft w:val="0"/>
      <w:marRight w:val="0"/>
      <w:marTop w:val="0"/>
      <w:marBottom w:val="0"/>
      <w:divBdr>
        <w:top w:val="none" w:sz="0" w:space="0" w:color="auto"/>
        <w:left w:val="none" w:sz="0" w:space="0" w:color="auto"/>
        <w:bottom w:val="none" w:sz="0" w:space="0" w:color="auto"/>
        <w:right w:val="none" w:sz="0" w:space="0" w:color="auto"/>
      </w:divBdr>
    </w:div>
    <w:div w:id="1085565940">
      <w:bodyDiv w:val="1"/>
      <w:marLeft w:val="0"/>
      <w:marRight w:val="0"/>
      <w:marTop w:val="0"/>
      <w:marBottom w:val="0"/>
      <w:divBdr>
        <w:top w:val="none" w:sz="0" w:space="0" w:color="auto"/>
        <w:left w:val="none" w:sz="0" w:space="0" w:color="auto"/>
        <w:bottom w:val="none" w:sz="0" w:space="0" w:color="auto"/>
        <w:right w:val="none" w:sz="0" w:space="0" w:color="auto"/>
      </w:divBdr>
    </w:div>
    <w:div w:id="1151826219">
      <w:bodyDiv w:val="1"/>
      <w:marLeft w:val="0"/>
      <w:marRight w:val="0"/>
      <w:marTop w:val="0"/>
      <w:marBottom w:val="0"/>
      <w:divBdr>
        <w:top w:val="none" w:sz="0" w:space="0" w:color="auto"/>
        <w:left w:val="none" w:sz="0" w:space="0" w:color="auto"/>
        <w:bottom w:val="none" w:sz="0" w:space="0" w:color="auto"/>
        <w:right w:val="none" w:sz="0" w:space="0" w:color="auto"/>
      </w:divBdr>
    </w:div>
    <w:div w:id="1183931151">
      <w:bodyDiv w:val="1"/>
      <w:marLeft w:val="0"/>
      <w:marRight w:val="0"/>
      <w:marTop w:val="0"/>
      <w:marBottom w:val="0"/>
      <w:divBdr>
        <w:top w:val="none" w:sz="0" w:space="0" w:color="auto"/>
        <w:left w:val="none" w:sz="0" w:space="0" w:color="auto"/>
        <w:bottom w:val="none" w:sz="0" w:space="0" w:color="auto"/>
        <w:right w:val="none" w:sz="0" w:space="0" w:color="auto"/>
      </w:divBdr>
    </w:div>
    <w:div w:id="1218781224">
      <w:bodyDiv w:val="1"/>
      <w:marLeft w:val="0"/>
      <w:marRight w:val="0"/>
      <w:marTop w:val="0"/>
      <w:marBottom w:val="0"/>
      <w:divBdr>
        <w:top w:val="none" w:sz="0" w:space="0" w:color="auto"/>
        <w:left w:val="none" w:sz="0" w:space="0" w:color="auto"/>
        <w:bottom w:val="none" w:sz="0" w:space="0" w:color="auto"/>
        <w:right w:val="none" w:sz="0" w:space="0" w:color="auto"/>
      </w:divBdr>
    </w:div>
    <w:div w:id="1233467574">
      <w:bodyDiv w:val="1"/>
      <w:marLeft w:val="0"/>
      <w:marRight w:val="0"/>
      <w:marTop w:val="0"/>
      <w:marBottom w:val="0"/>
      <w:divBdr>
        <w:top w:val="none" w:sz="0" w:space="0" w:color="auto"/>
        <w:left w:val="none" w:sz="0" w:space="0" w:color="auto"/>
        <w:bottom w:val="none" w:sz="0" w:space="0" w:color="auto"/>
        <w:right w:val="none" w:sz="0" w:space="0" w:color="auto"/>
      </w:divBdr>
    </w:div>
    <w:div w:id="1237781057">
      <w:bodyDiv w:val="1"/>
      <w:marLeft w:val="0"/>
      <w:marRight w:val="0"/>
      <w:marTop w:val="0"/>
      <w:marBottom w:val="0"/>
      <w:divBdr>
        <w:top w:val="none" w:sz="0" w:space="0" w:color="auto"/>
        <w:left w:val="none" w:sz="0" w:space="0" w:color="auto"/>
        <w:bottom w:val="none" w:sz="0" w:space="0" w:color="auto"/>
        <w:right w:val="none" w:sz="0" w:space="0" w:color="auto"/>
      </w:divBdr>
    </w:div>
    <w:div w:id="1507593432">
      <w:bodyDiv w:val="1"/>
      <w:marLeft w:val="0"/>
      <w:marRight w:val="0"/>
      <w:marTop w:val="0"/>
      <w:marBottom w:val="0"/>
      <w:divBdr>
        <w:top w:val="none" w:sz="0" w:space="0" w:color="auto"/>
        <w:left w:val="none" w:sz="0" w:space="0" w:color="auto"/>
        <w:bottom w:val="none" w:sz="0" w:space="0" w:color="auto"/>
        <w:right w:val="none" w:sz="0" w:space="0" w:color="auto"/>
      </w:divBdr>
    </w:div>
    <w:div w:id="1628584761">
      <w:bodyDiv w:val="1"/>
      <w:marLeft w:val="0"/>
      <w:marRight w:val="0"/>
      <w:marTop w:val="0"/>
      <w:marBottom w:val="0"/>
      <w:divBdr>
        <w:top w:val="none" w:sz="0" w:space="0" w:color="auto"/>
        <w:left w:val="none" w:sz="0" w:space="0" w:color="auto"/>
        <w:bottom w:val="none" w:sz="0" w:space="0" w:color="auto"/>
        <w:right w:val="none" w:sz="0" w:space="0" w:color="auto"/>
      </w:divBdr>
      <w:divsChild>
        <w:div w:id="25521649">
          <w:marLeft w:val="0"/>
          <w:marRight w:val="0"/>
          <w:marTop w:val="0"/>
          <w:marBottom w:val="300"/>
          <w:divBdr>
            <w:top w:val="none" w:sz="0" w:space="0" w:color="auto"/>
            <w:left w:val="none" w:sz="0" w:space="0" w:color="auto"/>
            <w:bottom w:val="single" w:sz="12" w:space="8" w:color="EFF0F0"/>
            <w:right w:val="none" w:sz="0" w:space="0" w:color="auto"/>
          </w:divBdr>
        </w:div>
        <w:div w:id="1700082908">
          <w:marLeft w:val="0"/>
          <w:marRight w:val="0"/>
          <w:marTop w:val="0"/>
          <w:marBottom w:val="300"/>
          <w:divBdr>
            <w:top w:val="none" w:sz="0" w:space="0" w:color="auto"/>
            <w:left w:val="none" w:sz="0" w:space="0" w:color="auto"/>
            <w:bottom w:val="single" w:sz="12" w:space="8" w:color="EFF0F0"/>
            <w:right w:val="none" w:sz="0" w:space="0" w:color="auto"/>
          </w:divBdr>
        </w:div>
        <w:div w:id="1950550598">
          <w:marLeft w:val="0"/>
          <w:marRight w:val="0"/>
          <w:marTop w:val="0"/>
          <w:marBottom w:val="300"/>
          <w:divBdr>
            <w:top w:val="none" w:sz="0" w:space="0" w:color="auto"/>
            <w:left w:val="none" w:sz="0" w:space="0" w:color="auto"/>
            <w:bottom w:val="single" w:sz="12" w:space="8" w:color="EFF0F0"/>
            <w:right w:val="none" w:sz="0" w:space="0" w:color="auto"/>
          </w:divBdr>
        </w:div>
        <w:div w:id="761992850">
          <w:marLeft w:val="0"/>
          <w:marRight w:val="0"/>
          <w:marTop w:val="0"/>
          <w:marBottom w:val="300"/>
          <w:divBdr>
            <w:top w:val="none" w:sz="0" w:space="0" w:color="auto"/>
            <w:left w:val="none" w:sz="0" w:space="0" w:color="auto"/>
            <w:bottom w:val="single" w:sz="12" w:space="8" w:color="EFF0F0"/>
            <w:right w:val="none" w:sz="0" w:space="0" w:color="auto"/>
          </w:divBdr>
        </w:div>
        <w:div w:id="2007898039">
          <w:marLeft w:val="0"/>
          <w:marRight w:val="0"/>
          <w:marTop w:val="0"/>
          <w:marBottom w:val="0"/>
          <w:divBdr>
            <w:top w:val="none" w:sz="0" w:space="0" w:color="auto"/>
            <w:left w:val="none" w:sz="0" w:space="0" w:color="auto"/>
            <w:bottom w:val="none" w:sz="0" w:space="0" w:color="auto"/>
            <w:right w:val="none" w:sz="0" w:space="0" w:color="auto"/>
          </w:divBdr>
        </w:div>
      </w:divsChild>
    </w:div>
    <w:div w:id="1695768742">
      <w:bodyDiv w:val="1"/>
      <w:marLeft w:val="0"/>
      <w:marRight w:val="0"/>
      <w:marTop w:val="0"/>
      <w:marBottom w:val="0"/>
      <w:divBdr>
        <w:top w:val="none" w:sz="0" w:space="0" w:color="auto"/>
        <w:left w:val="none" w:sz="0" w:space="0" w:color="auto"/>
        <w:bottom w:val="none" w:sz="0" w:space="0" w:color="auto"/>
        <w:right w:val="none" w:sz="0" w:space="0" w:color="auto"/>
      </w:divBdr>
    </w:div>
    <w:div w:id="1709260974">
      <w:bodyDiv w:val="1"/>
      <w:marLeft w:val="0"/>
      <w:marRight w:val="0"/>
      <w:marTop w:val="0"/>
      <w:marBottom w:val="0"/>
      <w:divBdr>
        <w:top w:val="none" w:sz="0" w:space="0" w:color="auto"/>
        <w:left w:val="none" w:sz="0" w:space="0" w:color="auto"/>
        <w:bottom w:val="none" w:sz="0" w:space="0" w:color="auto"/>
        <w:right w:val="none" w:sz="0" w:space="0" w:color="auto"/>
      </w:divBdr>
    </w:div>
    <w:div w:id="1956401666">
      <w:bodyDiv w:val="1"/>
      <w:marLeft w:val="0"/>
      <w:marRight w:val="0"/>
      <w:marTop w:val="0"/>
      <w:marBottom w:val="0"/>
      <w:divBdr>
        <w:top w:val="none" w:sz="0" w:space="0" w:color="auto"/>
        <w:left w:val="none" w:sz="0" w:space="0" w:color="auto"/>
        <w:bottom w:val="none" w:sz="0" w:space="0" w:color="auto"/>
        <w:right w:val="none" w:sz="0" w:space="0" w:color="auto"/>
      </w:divBdr>
    </w:div>
    <w:div w:id="1961456240">
      <w:bodyDiv w:val="1"/>
      <w:marLeft w:val="0"/>
      <w:marRight w:val="0"/>
      <w:marTop w:val="0"/>
      <w:marBottom w:val="0"/>
      <w:divBdr>
        <w:top w:val="none" w:sz="0" w:space="0" w:color="auto"/>
        <w:left w:val="none" w:sz="0" w:space="0" w:color="auto"/>
        <w:bottom w:val="none" w:sz="0" w:space="0" w:color="auto"/>
        <w:right w:val="none" w:sz="0" w:space="0" w:color="auto"/>
      </w:divBdr>
    </w:div>
    <w:div w:id="1995404722">
      <w:bodyDiv w:val="1"/>
      <w:marLeft w:val="0"/>
      <w:marRight w:val="0"/>
      <w:marTop w:val="0"/>
      <w:marBottom w:val="0"/>
      <w:divBdr>
        <w:top w:val="none" w:sz="0" w:space="0" w:color="auto"/>
        <w:left w:val="none" w:sz="0" w:space="0" w:color="auto"/>
        <w:bottom w:val="none" w:sz="0" w:space="0" w:color="auto"/>
        <w:right w:val="none" w:sz="0" w:space="0" w:color="auto"/>
      </w:divBdr>
    </w:div>
    <w:div w:id="2005891281">
      <w:bodyDiv w:val="1"/>
      <w:marLeft w:val="0"/>
      <w:marRight w:val="0"/>
      <w:marTop w:val="0"/>
      <w:marBottom w:val="0"/>
      <w:divBdr>
        <w:top w:val="none" w:sz="0" w:space="0" w:color="auto"/>
        <w:left w:val="none" w:sz="0" w:space="0" w:color="auto"/>
        <w:bottom w:val="none" w:sz="0" w:space="0" w:color="auto"/>
        <w:right w:val="none" w:sz="0" w:space="0" w:color="auto"/>
      </w:divBdr>
    </w:div>
    <w:div w:id="2007321039">
      <w:bodyDiv w:val="1"/>
      <w:marLeft w:val="0"/>
      <w:marRight w:val="0"/>
      <w:marTop w:val="0"/>
      <w:marBottom w:val="0"/>
      <w:divBdr>
        <w:top w:val="none" w:sz="0" w:space="0" w:color="auto"/>
        <w:left w:val="none" w:sz="0" w:space="0" w:color="auto"/>
        <w:bottom w:val="none" w:sz="0" w:space="0" w:color="auto"/>
        <w:right w:val="none" w:sz="0" w:space="0" w:color="auto"/>
      </w:divBdr>
      <w:divsChild>
        <w:div w:id="1895046848">
          <w:marLeft w:val="0"/>
          <w:marRight w:val="0"/>
          <w:marTop w:val="0"/>
          <w:marBottom w:val="0"/>
          <w:divBdr>
            <w:top w:val="none" w:sz="0" w:space="0" w:color="auto"/>
            <w:left w:val="none" w:sz="0" w:space="0" w:color="auto"/>
            <w:bottom w:val="none" w:sz="0" w:space="0" w:color="auto"/>
            <w:right w:val="none" w:sz="0" w:space="0" w:color="auto"/>
          </w:divBdr>
        </w:div>
        <w:div w:id="838428919">
          <w:marLeft w:val="0"/>
          <w:marRight w:val="0"/>
          <w:marTop w:val="0"/>
          <w:marBottom w:val="0"/>
          <w:divBdr>
            <w:top w:val="none" w:sz="0" w:space="0" w:color="auto"/>
            <w:left w:val="none" w:sz="0" w:space="0" w:color="auto"/>
            <w:bottom w:val="none" w:sz="0" w:space="0" w:color="auto"/>
            <w:right w:val="none" w:sz="0" w:space="0" w:color="auto"/>
          </w:divBdr>
        </w:div>
      </w:divsChild>
    </w:div>
    <w:div w:id="207986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adforduniversity.on.worldcat.org/atoztitles/ebooks?searchType=matchAll&amp;btitle=The+IDA+Pro+Book" TargetMode="External"/><Relationship Id="rId18" Type="http://schemas.openxmlformats.org/officeDocument/2006/relationships/hyperlink" Target="http://www.radford.edu/content/cas/hom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radford.edu/content/student-counseling/home.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catalog.radford.edu/content.php?catoid=35&amp;navoid=1311%23Honor_Syste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cygwin64\home\rjoyce9\cl\cs2771.f17\catalog.radford.edu\content.php%3fcatoid=39&amp;navoid=1476" TargetMode="External"/><Relationship Id="rId20" Type="http://schemas.openxmlformats.org/officeDocument/2006/relationships/hyperlink" Target="http://www.radford.edu/itonesto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joyce9@radford.edu"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catalog.radford.edu/content.php?catoid=35&amp;navoid=1311%23Grades_and_Credit" TargetMode="External"/><Relationship Id="rId23" Type="http://schemas.openxmlformats.org/officeDocument/2006/relationships/hyperlink" Target="file:///C:\cygwin64\home\rjoyce9\cl\cs2771.f17\catalog.radford.edu\content.php%3fcatoid=35&amp;navoid=1311" TargetMode="External"/><Relationship Id="rId10" Type="http://schemas.openxmlformats.org/officeDocument/2006/relationships/endnotes" Target="endnotes.xml"/><Relationship Id="rId19" Type="http://schemas.openxmlformats.org/officeDocument/2006/relationships/hyperlink" Target="mailto:hkc@radford.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thics.csc.ncsu.edu/intellectual/electronic/dmca/" TargetMode="External"/><Relationship Id="rId22" Type="http://schemas.openxmlformats.org/officeDocument/2006/relationships/hyperlink" Target="https://www.radford.edu/content/dam/departments/administrative/registrar/content-files/forms/Grade-Appe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wetherby\Documents\Custom%20Office%20Templates\HandbookStruct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ct:contentTypeSchema ct:_="" ma:_="" ma:contentTypeName="Document" ma:contentTypeID="0x010100BFC0727D23280A4BA53E860E4487DC0C" ma:contentTypeVersion="" ma:contentTypeDescription="Create a new document." ma:contentTypeScope="" ma:versionID="5f804b8a1a3a9efa773e080d0fe86a05" xmlns:ct="http://schemas.microsoft.com/office/2006/metadata/contentType" xmlns:ma="http://schemas.microsoft.com/office/2006/metadata/properties/metaAttributes">
<xsd:schema targetNamespace="http://schemas.microsoft.com/office/2006/metadata/properties" ma:root="true" ma:fieldsID="c1fc15b417b0c55e5d010c52766d35e5" ns2:_="" ns3:_="" ns4:_="" xmlns:xsd="http://www.w3.org/2001/XMLSchema" xmlns:xs="http://www.w3.org/2001/XMLSchema" xmlns:p="http://schemas.microsoft.com/office/2006/metadata/properties" xmlns:ns2="$ListId:Shared Documents;" xmlns:ns3="64e59e7a-0738-4855-b2d8-4b31219bcc5f" xmlns:ns4="2687ee02-43c3-4856-90ba-267614451c1b">
<xsd:import namespace="$ListId:Shared Documents;"/>
<xsd:import namespace="64e59e7a-0738-4855-b2d8-4b31219bcc5f"/>
<xsd:import namespace="2687ee02-43c3-4856-90ba-267614451c1b"/>
<xsd:element name="properties">
<xsd:complexType>
<xsd:sequence>
<xsd:element name="documentManagement">
<xsd:complexType>
<xsd:all>
<xsd:element ref="ns2:Target_x0020_Audiences" minOccurs="0"/>
<xsd:element ref="ns3:Escalation_x0020_Level" minOccurs="0"/>
<xsd:element ref="ns4:Tag" minOccurs="0"/>
<xsd:element ref="ns4:Area" minOccurs="0"/>
<xsd:element ref="ns4:Archive" minOccurs="0"/>
<xsd:element ref="ns4:Show_x0020_in_x0020_web_x0020_part" minOccurs="0"/>
</xsd:all>
</xsd:complexType>
</xsd:element>
</xsd:sequence>
</xsd:complexType>
</xsd:element>
</xsd:schema>
<xsd:schema targetNamespace="$ListId:Shared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Target_x0020_Audiences" ma:index="8" nillable="true" ma:displayName="Target Audiences" ma:internalName="Target_x0020_Audiences">
<xsd:simpleType>
<xsd:restriction base="dms:Unknown"/>
</xsd:simpleType>
</xsd:element>
</xsd:schema>
<xsd:schema targetNamespace="64e59e7a-0738-4855-b2d8-4b31219bcc5f"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Escalation_x0020_Level" ma:index="9" nillable="true" ma:displayName="Escalation Level" ma:default="None" ma:format="Dropdown" ma:internalName="Escalation_x0020_Level">
<xsd:simpleType>
<xsd:restriction base="dms:Choice">
<xsd:enumeration value="None"/>
<xsd:enumeration value="SharkNet Home"/>
<xsd:enumeration value="Departments Home"/>
<xsd:enumeration value="Forms Home"/>
<xsd:enumeration value="Teams Home"/>
<xsd:enumeration value="Projects Home"/>
</xsd:restriction>
</xsd:simpleType>
</xsd:element>
</xsd:schema>
<xsd:schema targetNamespace="2687ee02-43c3-4856-90ba-267614451c1b"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Tag" ma:index="10" nillable="true" ma:displayName="Tag" ma:format="Dropdown" ma:internalName="Tag">
<xsd:simpleType>
<xsd:restriction base="dms:Choice">
<xsd:enumeration value="General"/>
<xsd:enumeration value="Faculty"/>
<xsd:enumeration value="Pedagogy"/>
<xsd:enumeration value="Students"/>
<xsd:enumeration value="Support Services"/>
</xsd:restriction>
</xsd:simpleType>
</xsd:element>
<xsd:element name="Area" ma:index="11" nillable="true" ma:displayName="Area" ma:internalName="Area">
<xsd:simpleType>
<xsd:restriction base="dms:Text">
<xsd:maxLength value="255"/>
</xsd:restriction>
</xsd:simpleType>
</xsd:element>
<xsd:element name="Archive" ma:index="12" nillable="true" ma:displayName="Archive" ma:default="0" ma:internalName="Archive">
<xsd:simpleType>
<xsd:restriction base="dms:Boolean"/>
</xsd:simpleType>
</xsd:element>
<xsd:element name="Show_x0020_in_x0020_web_x0020_part" ma:index="13" nillable="true" ma:displayName="Show in web part" ma:default="0" ma:internalName="Show_x0020_in_x0020_web_x0020_part">
<xsd:simpleType>
<xsd:restriction base="dms:Boolea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3.xml><?xml version="1.0" encoding="utf-8"?><p:properties xmlns:p="http://schemas.microsoft.com/office/2006/metadata/properties" xmlns:xsi="http://www.w3.org/2001/XMLSchema-instance" xmlns:pc="http://schemas.microsoft.com/office/infopath/2007/PartnerControls"><documentManagement><Area xmlns="2687ee02-43c3-4856-90ba-267614451c1b" xsi:nil="true"></Area><Target_x0020_Audiences xmlns="$ListId:Shared Documents;" xsi:nil="true"></Target_x0020_Audiences><Archive xmlns="2687ee02-43c3-4856-90ba-267614451c1b">false</Archive><Tag xmlns="2687ee02-43c3-4856-90ba-267614451c1b">Pedagogy</Tag><Escalation_x0020_Level xmlns="64e59e7a-0738-4855-b2d8-4b31219bcc5f">None</Escalation_x0020_Level><Show_x0020_in_x0020_web_x0020_part xmlns="2687ee02-43c3-4856-90ba-267614451c1b">true</Show_x0020_in_x0020_web_x0020_part></documentManagement></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3863F-375B-4FF3-BB67-A8A51EC62CE1}">
  <ds:schemaRefs>
    <ds:schemaRef ds:uri="http://schemas.microsoft.com/sharepoint/v3/contenttype/forms"/>
  </ds:schemaRefs>
</ds:datastoreItem>
</file>

<file path=customXml/itemProps2.xml><?xml version="1.0" encoding="utf-8"?>
<ds:datastoreItem xmlns:ds="http://schemas.openxmlformats.org/officeDocument/2006/customXml" ds:itemID="{F0128751-4476-4C27-8E05-CD81D069D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Shared Documents;"/>
    <ds:schemaRef ds:uri="64e59e7a-0738-4855-b2d8-4b31219bcc5f"/>
    <ds:schemaRef ds:uri="2687ee02-43c3-4856-90ba-267614451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AD2BDF-A811-4A49-9C5F-F35017060FF2}">
  <ds:schemaRefs>
    <ds:schemaRef ds:uri="http://schemas.microsoft.com/office/2006/metadata/properties"/>
    <ds:schemaRef ds:uri="http://schemas.microsoft.com/office/infopath/2007/PartnerControls"/>
    <ds:schemaRef ds:uri="2687ee02-43c3-4856-90ba-267614451c1b"/>
    <ds:schemaRef ds:uri="$ListId:Shared Documents;"/>
    <ds:schemaRef ds:uri="64e59e7a-0738-4855-b2d8-4b31219bcc5f"/>
  </ds:schemaRefs>
</ds:datastoreItem>
</file>

<file path=customXml/itemProps4.xml><?xml version="1.0" encoding="utf-8"?>
<ds:datastoreItem xmlns:ds="http://schemas.openxmlformats.org/officeDocument/2006/customXml" ds:itemID="{69CEB29C-4CB1-4C3B-85C0-18F1C50CF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HandbookStructure</Template>
  <TotalTime>13</TotalTime>
  <Pages>13</Pages>
  <Words>4130</Words>
  <Characters>23543</Characters>
  <Application>Microsoft Office Word</Application>
  <DocSecurity>0</DocSecurity>
  <Lines>196</Lines>
  <Paragraphs>55</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LC Accessible Syllabus Template</vt:lpstr>
      <vt:lpstr>    About This Class</vt:lpstr>
      <vt:lpstr>    Course Requirements</vt:lpstr>
      <vt:lpstr>    Course Objectives/Learning Outcomes</vt:lpstr>
      <vt:lpstr>    </vt:lpstr>
      <vt:lpstr>    </vt:lpstr>
      <vt:lpstr>    </vt:lpstr>
      <vt:lpstr>    </vt:lpstr>
      <vt:lpstr>    </vt:lpstr>
      <vt:lpstr>    </vt:lpstr>
      <vt:lpstr>    </vt:lpstr>
      <vt:lpstr>    </vt:lpstr>
      <vt:lpstr>    </vt:lpstr>
      <vt:lpstr>    Optional Text(s) and Course Materials</vt:lpstr>
      <vt:lpstr>    </vt:lpstr>
      <vt:lpstr>    Course Topics</vt:lpstr>
      <vt:lpstr>    Course Topics, con’t</vt:lpstr>
      <vt:lpstr>    Computer Resource Acceptable Use Policy </vt:lpstr>
      <vt:lpstr>    Grade Calculation</vt:lpstr>
      <vt:lpstr>    Letter Grades</vt:lpstr>
      <vt:lpstr>    Attendance Policy</vt:lpstr>
      <vt:lpstr>    Classroom Behavior Expectations</vt:lpstr>
      <vt:lpstr>    Netiquette Policy</vt:lpstr>
      <vt:lpstr>    Communication</vt:lpstr>
      <vt:lpstr>    Response Time</vt:lpstr>
      <vt:lpstr>    Homework/Project Policy</vt:lpstr>
      <vt:lpstr>    Office Hours</vt:lpstr>
      <vt:lpstr>    Classroom Recording Policy</vt:lpstr>
      <vt:lpstr>    Academic Honesty and Plagiarism Policy</vt:lpstr>
      <vt:lpstr>    Accommodations Policy</vt:lpstr>
      <vt:lpstr>    Covid-19 Policy</vt:lpstr>
      <vt:lpstr>    Digital Devices</vt:lpstr>
      <vt:lpstr>    Student Support Services:</vt:lpstr>
      <vt:lpstr>        Center for Accessibility Services: </vt:lpstr>
      <vt:lpstr>        Harvey Knowledge Center: </vt:lpstr>
      <vt:lpstr>        Technology Support: </vt:lpstr>
      <vt:lpstr>    Counseling</vt:lpstr>
      <vt:lpstr>    </vt:lpstr>
      <vt:lpstr>    </vt:lpstr>
      <vt:lpstr>    Final Exam</vt:lpstr>
      <vt:lpstr>    Appeal of Grades</vt:lpstr>
      <vt:lpstr>    Exceptions to Policies</vt:lpstr>
    </vt:vector>
  </TitlesOfParts>
  <Company>Landmark College</Company>
  <LinksUpToDate>false</LinksUpToDate>
  <CharactersWithSpaces>27618</CharactersWithSpaces>
  <SharedDoc>false</SharedDoc>
  <HLinks>
    <vt:vector size="774" baseType="variant">
      <vt:variant>
        <vt:i4>5505133</vt:i4>
      </vt:variant>
      <vt:variant>
        <vt:i4>773</vt:i4>
      </vt:variant>
      <vt:variant>
        <vt:i4>0</vt:i4>
      </vt:variant>
      <vt:variant>
        <vt:i4>5</vt:i4>
      </vt:variant>
      <vt:variant>
        <vt:lpwstr>mailto:helpme@landmark.edu</vt:lpwstr>
      </vt:variant>
      <vt:variant>
        <vt:lpwstr/>
      </vt:variant>
      <vt:variant>
        <vt:i4>2031678</vt:i4>
      </vt:variant>
      <vt:variant>
        <vt:i4>764</vt:i4>
      </vt:variant>
      <vt:variant>
        <vt:i4>0</vt:i4>
      </vt:variant>
      <vt:variant>
        <vt:i4>5</vt:i4>
      </vt:variant>
      <vt:variant>
        <vt:lpwstr/>
      </vt:variant>
      <vt:variant>
        <vt:lpwstr>_Toc271088575</vt:lpwstr>
      </vt:variant>
      <vt:variant>
        <vt:i4>2031678</vt:i4>
      </vt:variant>
      <vt:variant>
        <vt:i4>758</vt:i4>
      </vt:variant>
      <vt:variant>
        <vt:i4>0</vt:i4>
      </vt:variant>
      <vt:variant>
        <vt:i4>5</vt:i4>
      </vt:variant>
      <vt:variant>
        <vt:lpwstr/>
      </vt:variant>
      <vt:variant>
        <vt:lpwstr>_Toc271088574</vt:lpwstr>
      </vt:variant>
      <vt:variant>
        <vt:i4>2031678</vt:i4>
      </vt:variant>
      <vt:variant>
        <vt:i4>752</vt:i4>
      </vt:variant>
      <vt:variant>
        <vt:i4>0</vt:i4>
      </vt:variant>
      <vt:variant>
        <vt:i4>5</vt:i4>
      </vt:variant>
      <vt:variant>
        <vt:lpwstr/>
      </vt:variant>
      <vt:variant>
        <vt:lpwstr>_Toc271088573</vt:lpwstr>
      </vt:variant>
      <vt:variant>
        <vt:i4>2031678</vt:i4>
      </vt:variant>
      <vt:variant>
        <vt:i4>746</vt:i4>
      </vt:variant>
      <vt:variant>
        <vt:i4>0</vt:i4>
      </vt:variant>
      <vt:variant>
        <vt:i4>5</vt:i4>
      </vt:variant>
      <vt:variant>
        <vt:lpwstr/>
      </vt:variant>
      <vt:variant>
        <vt:lpwstr>_Toc271088572</vt:lpwstr>
      </vt:variant>
      <vt:variant>
        <vt:i4>2031678</vt:i4>
      </vt:variant>
      <vt:variant>
        <vt:i4>740</vt:i4>
      </vt:variant>
      <vt:variant>
        <vt:i4>0</vt:i4>
      </vt:variant>
      <vt:variant>
        <vt:i4>5</vt:i4>
      </vt:variant>
      <vt:variant>
        <vt:lpwstr/>
      </vt:variant>
      <vt:variant>
        <vt:lpwstr>_Toc271088571</vt:lpwstr>
      </vt:variant>
      <vt:variant>
        <vt:i4>2031678</vt:i4>
      </vt:variant>
      <vt:variant>
        <vt:i4>734</vt:i4>
      </vt:variant>
      <vt:variant>
        <vt:i4>0</vt:i4>
      </vt:variant>
      <vt:variant>
        <vt:i4>5</vt:i4>
      </vt:variant>
      <vt:variant>
        <vt:lpwstr/>
      </vt:variant>
      <vt:variant>
        <vt:lpwstr>_Toc271088570</vt:lpwstr>
      </vt:variant>
      <vt:variant>
        <vt:i4>1966142</vt:i4>
      </vt:variant>
      <vt:variant>
        <vt:i4>728</vt:i4>
      </vt:variant>
      <vt:variant>
        <vt:i4>0</vt:i4>
      </vt:variant>
      <vt:variant>
        <vt:i4>5</vt:i4>
      </vt:variant>
      <vt:variant>
        <vt:lpwstr/>
      </vt:variant>
      <vt:variant>
        <vt:lpwstr>_Toc271088569</vt:lpwstr>
      </vt:variant>
      <vt:variant>
        <vt:i4>1966142</vt:i4>
      </vt:variant>
      <vt:variant>
        <vt:i4>722</vt:i4>
      </vt:variant>
      <vt:variant>
        <vt:i4>0</vt:i4>
      </vt:variant>
      <vt:variant>
        <vt:i4>5</vt:i4>
      </vt:variant>
      <vt:variant>
        <vt:lpwstr/>
      </vt:variant>
      <vt:variant>
        <vt:lpwstr>_Toc271088568</vt:lpwstr>
      </vt:variant>
      <vt:variant>
        <vt:i4>1966142</vt:i4>
      </vt:variant>
      <vt:variant>
        <vt:i4>716</vt:i4>
      </vt:variant>
      <vt:variant>
        <vt:i4>0</vt:i4>
      </vt:variant>
      <vt:variant>
        <vt:i4>5</vt:i4>
      </vt:variant>
      <vt:variant>
        <vt:lpwstr/>
      </vt:variant>
      <vt:variant>
        <vt:lpwstr>_Toc271088567</vt:lpwstr>
      </vt:variant>
      <vt:variant>
        <vt:i4>1966142</vt:i4>
      </vt:variant>
      <vt:variant>
        <vt:i4>710</vt:i4>
      </vt:variant>
      <vt:variant>
        <vt:i4>0</vt:i4>
      </vt:variant>
      <vt:variant>
        <vt:i4>5</vt:i4>
      </vt:variant>
      <vt:variant>
        <vt:lpwstr/>
      </vt:variant>
      <vt:variant>
        <vt:lpwstr>_Toc271088566</vt:lpwstr>
      </vt:variant>
      <vt:variant>
        <vt:i4>1966142</vt:i4>
      </vt:variant>
      <vt:variant>
        <vt:i4>704</vt:i4>
      </vt:variant>
      <vt:variant>
        <vt:i4>0</vt:i4>
      </vt:variant>
      <vt:variant>
        <vt:i4>5</vt:i4>
      </vt:variant>
      <vt:variant>
        <vt:lpwstr/>
      </vt:variant>
      <vt:variant>
        <vt:lpwstr>_Toc271088565</vt:lpwstr>
      </vt:variant>
      <vt:variant>
        <vt:i4>1966142</vt:i4>
      </vt:variant>
      <vt:variant>
        <vt:i4>698</vt:i4>
      </vt:variant>
      <vt:variant>
        <vt:i4>0</vt:i4>
      </vt:variant>
      <vt:variant>
        <vt:i4>5</vt:i4>
      </vt:variant>
      <vt:variant>
        <vt:lpwstr/>
      </vt:variant>
      <vt:variant>
        <vt:lpwstr>_Toc271088564</vt:lpwstr>
      </vt:variant>
      <vt:variant>
        <vt:i4>1966142</vt:i4>
      </vt:variant>
      <vt:variant>
        <vt:i4>692</vt:i4>
      </vt:variant>
      <vt:variant>
        <vt:i4>0</vt:i4>
      </vt:variant>
      <vt:variant>
        <vt:i4>5</vt:i4>
      </vt:variant>
      <vt:variant>
        <vt:lpwstr/>
      </vt:variant>
      <vt:variant>
        <vt:lpwstr>_Toc271088563</vt:lpwstr>
      </vt:variant>
      <vt:variant>
        <vt:i4>1966142</vt:i4>
      </vt:variant>
      <vt:variant>
        <vt:i4>686</vt:i4>
      </vt:variant>
      <vt:variant>
        <vt:i4>0</vt:i4>
      </vt:variant>
      <vt:variant>
        <vt:i4>5</vt:i4>
      </vt:variant>
      <vt:variant>
        <vt:lpwstr/>
      </vt:variant>
      <vt:variant>
        <vt:lpwstr>_Toc271088562</vt:lpwstr>
      </vt:variant>
      <vt:variant>
        <vt:i4>1966142</vt:i4>
      </vt:variant>
      <vt:variant>
        <vt:i4>680</vt:i4>
      </vt:variant>
      <vt:variant>
        <vt:i4>0</vt:i4>
      </vt:variant>
      <vt:variant>
        <vt:i4>5</vt:i4>
      </vt:variant>
      <vt:variant>
        <vt:lpwstr/>
      </vt:variant>
      <vt:variant>
        <vt:lpwstr>_Toc271088561</vt:lpwstr>
      </vt:variant>
      <vt:variant>
        <vt:i4>1966142</vt:i4>
      </vt:variant>
      <vt:variant>
        <vt:i4>674</vt:i4>
      </vt:variant>
      <vt:variant>
        <vt:i4>0</vt:i4>
      </vt:variant>
      <vt:variant>
        <vt:i4>5</vt:i4>
      </vt:variant>
      <vt:variant>
        <vt:lpwstr/>
      </vt:variant>
      <vt:variant>
        <vt:lpwstr>_Toc271088560</vt:lpwstr>
      </vt:variant>
      <vt:variant>
        <vt:i4>1900606</vt:i4>
      </vt:variant>
      <vt:variant>
        <vt:i4>668</vt:i4>
      </vt:variant>
      <vt:variant>
        <vt:i4>0</vt:i4>
      </vt:variant>
      <vt:variant>
        <vt:i4>5</vt:i4>
      </vt:variant>
      <vt:variant>
        <vt:lpwstr/>
      </vt:variant>
      <vt:variant>
        <vt:lpwstr>_Toc271088559</vt:lpwstr>
      </vt:variant>
      <vt:variant>
        <vt:i4>1900606</vt:i4>
      </vt:variant>
      <vt:variant>
        <vt:i4>662</vt:i4>
      </vt:variant>
      <vt:variant>
        <vt:i4>0</vt:i4>
      </vt:variant>
      <vt:variant>
        <vt:i4>5</vt:i4>
      </vt:variant>
      <vt:variant>
        <vt:lpwstr/>
      </vt:variant>
      <vt:variant>
        <vt:lpwstr>_Toc271088558</vt:lpwstr>
      </vt:variant>
      <vt:variant>
        <vt:i4>1900606</vt:i4>
      </vt:variant>
      <vt:variant>
        <vt:i4>656</vt:i4>
      </vt:variant>
      <vt:variant>
        <vt:i4>0</vt:i4>
      </vt:variant>
      <vt:variant>
        <vt:i4>5</vt:i4>
      </vt:variant>
      <vt:variant>
        <vt:lpwstr/>
      </vt:variant>
      <vt:variant>
        <vt:lpwstr>_Toc271088557</vt:lpwstr>
      </vt:variant>
      <vt:variant>
        <vt:i4>1900606</vt:i4>
      </vt:variant>
      <vt:variant>
        <vt:i4>650</vt:i4>
      </vt:variant>
      <vt:variant>
        <vt:i4>0</vt:i4>
      </vt:variant>
      <vt:variant>
        <vt:i4>5</vt:i4>
      </vt:variant>
      <vt:variant>
        <vt:lpwstr/>
      </vt:variant>
      <vt:variant>
        <vt:lpwstr>_Toc271088556</vt:lpwstr>
      </vt:variant>
      <vt:variant>
        <vt:i4>1900606</vt:i4>
      </vt:variant>
      <vt:variant>
        <vt:i4>644</vt:i4>
      </vt:variant>
      <vt:variant>
        <vt:i4>0</vt:i4>
      </vt:variant>
      <vt:variant>
        <vt:i4>5</vt:i4>
      </vt:variant>
      <vt:variant>
        <vt:lpwstr/>
      </vt:variant>
      <vt:variant>
        <vt:lpwstr>_Toc271088555</vt:lpwstr>
      </vt:variant>
      <vt:variant>
        <vt:i4>1900606</vt:i4>
      </vt:variant>
      <vt:variant>
        <vt:i4>638</vt:i4>
      </vt:variant>
      <vt:variant>
        <vt:i4>0</vt:i4>
      </vt:variant>
      <vt:variant>
        <vt:i4>5</vt:i4>
      </vt:variant>
      <vt:variant>
        <vt:lpwstr/>
      </vt:variant>
      <vt:variant>
        <vt:lpwstr>_Toc271088554</vt:lpwstr>
      </vt:variant>
      <vt:variant>
        <vt:i4>1900606</vt:i4>
      </vt:variant>
      <vt:variant>
        <vt:i4>632</vt:i4>
      </vt:variant>
      <vt:variant>
        <vt:i4>0</vt:i4>
      </vt:variant>
      <vt:variant>
        <vt:i4>5</vt:i4>
      </vt:variant>
      <vt:variant>
        <vt:lpwstr/>
      </vt:variant>
      <vt:variant>
        <vt:lpwstr>_Toc271088553</vt:lpwstr>
      </vt:variant>
      <vt:variant>
        <vt:i4>1900606</vt:i4>
      </vt:variant>
      <vt:variant>
        <vt:i4>626</vt:i4>
      </vt:variant>
      <vt:variant>
        <vt:i4>0</vt:i4>
      </vt:variant>
      <vt:variant>
        <vt:i4>5</vt:i4>
      </vt:variant>
      <vt:variant>
        <vt:lpwstr/>
      </vt:variant>
      <vt:variant>
        <vt:lpwstr>_Toc271088552</vt:lpwstr>
      </vt:variant>
      <vt:variant>
        <vt:i4>1900606</vt:i4>
      </vt:variant>
      <vt:variant>
        <vt:i4>620</vt:i4>
      </vt:variant>
      <vt:variant>
        <vt:i4>0</vt:i4>
      </vt:variant>
      <vt:variant>
        <vt:i4>5</vt:i4>
      </vt:variant>
      <vt:variant>
        <vt:lpwstr/>
      </vt:variant>
      <vt:variant>
        <vt:lpwstr>_Toc271088551</vt:lpwstr>
      </vt:variant>
      <vt:variant>
        <vt:i4>1900606</vt:i4>
      </vt:variant>
      <vt:variant>
        <vt:i4>614</vt:i4>
      </vt:variant>
      <vt:variant>
        <vt:i4>0</vt:i4>
      </vt:variant>
      <vt:variant>
        <vt:i4>5</vt:i4>
      </vt:variant>
      <vt:variant>
        <vt:lpwstr/>
      </vt:variant>
      <vt:variant>
        <vt:lpwstr>_Toc271088550</vt:lpwstr>
      </vt:variant>
      <vt:variant>
        <vt:i4>1835070</vt:i4>
      </vt:variant>
      <vt:variant>
        <vt:i4>608</vt:i4>
      </vt:variant>
      <vt:variant>
        <vt:i4>0</vt:i4>
      </vt:variant>
      <vt:variant>
        <vt:i4>5</vt:i4>
      </vt:variant>
      <vt:variant>
        <vt:lpwstr/>
      </vt:variant>
      <vt:variant>
        <vt:lpwstr>_Toc271088549</vt:lpwstr>
      </vt:variant>
      <vt:variant>
        <vt:i4>1835070</vt:i4>
      </vt:variant>
      <vt:variant>
        <vt:i4>602</vt:i4>
      </vt:variant>
      <vt:variant>
        <vt:i4>0</vt:i4>
      </vt:variant>
      <vt:variant>
        <vt:i4>5</vt:i4>
      </vt:variant>
      <vt:variant>
        <vt:lpwstr/>
      </vt:variant>
      <vt:variant>
        <vt:lpwstr>_Toc271088548</vt:lpwstr>
      </vt:variant>
      <vt:variant>
        <vt:i4>1835070</vt:i4>
      </vt:variant>
      <vt:variant>
        <vt:i4>596</vt:i4>
      </vt:variant>
      <vt:variant>
        <vt:i4>0</vt:i4>
      </vt:variant>
      <vt:variant>
        <vt:i4>5</vt:i4>
      </vt:variant>
      <vt:variant>
        <vt:lpwstr/>
      </vt:variant>
      <vt:variant>
        <vt:lpwstr>_Toc271088547</vt:lpwstr>
      </vt:variant>
      <vt:variant>
        <vt:i4>1835070</vt:i4>
      </vt:variant>
      <vt:variant>
        <vt:i4>590</vt:i4>
      </vt:variant>
      <vt:variant>
        <vt:i4>0</vt:i4>
      </vt:variant>
      <vt:variant>
        <vt:i4>5</vt:i4>
      </vt:variant>
      <vt:variant>
        <vt:lpwstr/>
      </vt:variant>
      <vt:variant>
        <vt:lpwstr>_Toc271088546</vt:lpwstr>
      </vt:variant>
      <vt:variant>
        <vt:i4>1835070</vt:i4>
      </vt:variant>
      <vt:variant>
        <vt:i4>584</vt:i4>
      </vt:variant>
      <vt:variant>
        <vt:i4>0</vt:i4>
      </vt:variant>
      <vt:variant>
        <vt:i4>5</vt:i4>
      </vt:variant>
      <vt:variant>
        <vt:lpwstr/>
      </vt:variant>
      <vt:variant>
        <vt:lpwstr>_Toc271088545</vt:lpwstr>
      </vt:variant>
      <vt:variant>
        <vt:i4>1835070</vt:i4>
      </vt:variant>
      <vt:variant>
        <vt:i4>578</vt:i4>
      </vt:variant>
      <vt:variant>
        <vt:i4>0</vt:i4>
      </vt:variant>
      <vt:variant>
        <vt:i4>5</vt:i4>
      </vt:variant>
      <vt:variant>
        <vt:lpwstr/>
      </vt:variant>
      <vt:variant>
        <vt:lpwstr>_Toc271088544</vt:lpwstr>
      </vt:variant>
      <vt:variant>
        <vt:i4>1835070</vt:i4>
      </vt:variant>
      <vt:variant>
        <vt:i4>572</vt:i4>
      </vt:variant>
      <vt:variant>
        <vt:i4>0</vt:i4>
      </vt:variant>
      <vt:variant>
        <vt:i4>5</vt:i4>
      </vt:variant>
      <vt:variant>
        <vt:lpwstr/>
      </vt:variant>
      <vt:variant>
        <vt:lpwstr>_Toc271088543</vt:lpwstr>
      </vt:variant>
      <vt:variant>
        <vt:i4>1835070</vt:i4>
      </vt:variant>
      <vt:variant>
        <vt:i4>566</vt:i4>
      </vt:variant>
      <vt:variant>
        <vt:i4>0</vt:i4>
      </vt:variant>
      <vt:variant>
        <vt:i4>5</vt:i4>
      </vt:variant>
      <vt:variant>
        <vt:lpwstr/>
      </vt:variant>
      <vt:variant>
        <vt:lpwstr>_Toc271088542</vt:lpwstr>
      </vt:variant>
      <vt:variant>
        <vt:i4>1835070</vt:i4>
      </vt:variant>
      <vt:variant>
        <vt:i4>560</vt:i4>
      </vt:variant>
      <vt:variant>
        <vt:i4>0</vt:i4>
      </vt:variant>
      <vt:variant>
        <vt:i4>5</vt:i4>
      </vt:variant>
      <vt:variant>
        <vt:lpwstr/>
      </vt:variant>
      <vt:variant>
        <vt:lpwstr>_Toc271088541</vt:lpwstr>
      </vt:variant>
      <vt:variant>
        <vt:i4>1835070</vt:i4>
      </vt:variant>
      <vt:variant>
        <vt:i4>554</vt:i4>
      </vt:variant>
      <vt:variant>
        <vt:i4>0</vt:i4>
      </vt:variant>
      <vt:variant>
        <vt:i4>5</vt:i4>
      </vt:variant>
      <vt:variant>
        <vt:lpwstr/>
      </vt:variant>
      <vt:variant>
        <vt:lpwstr>_Toc271088540</vt:lpwstr>
      </vt:variant>
      <vt:variant>
        <vt:i4>1769534</vt:i4>
      </vt:variant>
      <vt:variant>
        <vt:i4>548</vt:i4>
      </vt:variant>
      <vt:variant>
        <vt:i4>0</vt:i4>
      </vt:variant>
      <vt:variant>
        <vt:i4>5</vt:i4>
      </vt:variant>
      <vt:variant>
        <vt:lpwstr/>
      </vt:variant>
      <vt:variant>
        <vt:lpwstr>_Toc271088539</vt:lpwstr>
      </vt:variant>
      <vt:variant>
        <vt:i4>1769534</vt:i4>
      </vt:variant>
      <vt:variant>
        <vt:i4>542</vt:i4>
      </vt:variant>
      <vt:variant>
        <vt:i4>0</vt:i4>
      </vt:variant>
      <vt:variant>
        <vt:i4>5</vt:i4>
      </vt:variant>
      <vt:variant>
        <vt:lpwstr/>
      </vt:variant>
      <vt:variant>
        <vt:lpwstr>_Toc271088538</vt:lpwstr>
      </vt:variant>
      <vt:variant>
        <vt:i4>1769534</vt:i4>
      </vt:variant>
      <vt:variant>
        <vt:i4>536</vt:i4>
      </vt:variant>
      <vt:variant>
        <vt:i4>0</vt:i4>
      </vt:variant>
      <vt:variant>
        <vt:i4>5</vt:i4>
      </vt:variant>
      <vt:variant>
        <vt:lpwstr/>
      </vt:variant>
      <vt:variant>
        <vt:lpwstr>_Toc271088537</vt:lpwstr>
      </vt:variant>
      <vt:variant>
        <vt:i4>1769534</vt:i4>
      </vt:variant>
      <vt:variant>
        <vt:i4>530</vt:i4>
      </vt:variant>
      <vt:variant>
        <vt:i4>0</vt:i4>
      </vt:variant>
      <vt:variant>
        <vt:i4>5</vt:i4>
      </vt:variant>
      <vt:variant>
        <vt:lpwstr/>
      </vt:variant>
      <vt:variant>
        <vt:lpwstr>_Toc271088536</vt:lpwstr>
      </vt:variant>
      <vt:variant>
        <vt:i4>1769534</vt:i4>
      </vt:variant>
      <vt:variant>
        <vt:i4>524</vt:i4>
      </vt:variant>
      <vt:variant>
        <vt:i4>0</vt:i4>
      </vt:variant>
      <vt:variant>
        <vt:i4>5</vt:i4>
      </vt:variant>
      <vt:variant>
        <vt:lpwstr/>
      </vt:variant>
      <vt:variant>
        <vt:lpwstr>_Toc271088535</vt:lpwstr>
      </vt:variant>
      <vt:variant>
        <vt:i4>1769534</vt:i4>
      </vt:variant>
      <vt:variant>
        <vt:i4>518</vt:i4>
      </vt:variant>
      <vt:variant>
        <vt:i4>0</vt:i4>
      </vt:variant>
      <vt:variant>
        <vt:i4>5</vt:i4>
      </vt:variant>
      <vt:variant>
        <vt:lpwstr/>
      </vt:variant>
      <vt:variant>
        <vt:lpwstr>_Toc271088534</vt:lpwstr>
      </vt:variant>
      <vt:variant>
        <vt:i4>1769534</vt:i4>
      </vt:variant>
      <vt:variant>
        <vt:i4>512</vt:i4>
      </vt:variant>
      <vt:variant>
        <vt:i4>0</vt:i4>
      </vt:variant>
      <vt:variant>
        <vt:i4>5</vt:i4>
      </vt:variant>
      <vt:variant>
        <vt:lpwstr/>
      </vt:variant>
      <vt:variant>
        <vt:lpwstr>_Toc271088533</vt:lpwstr>
      </vt:variant>
      <vt:variant>
        <vt:i4>1769534</vt:i4>
      </vt:variant>
      <vt:variant>
        <vt:i4>506</vt:i4>
      </vt:variant>
      <vt:variant>
        <vt:i4>0</vt:i4>
      </vt:variant>
      <vt:variant>
        <vt:i4>5</vt:i4>
      </vt:variant>
      <vt:variant>
        <vt:lpwstr/>
      </vt:variant>
      <vt:variant>
        <vt:lpwstr>_Toc271088532</vt:lpwstr>
      </vt:variant>
      <vt:variant>
        <vt:i4>1769534</vt:i4>
      </vt:variant>
      <vt:variant>
        <vt:i4>500</vt:i4>
      </vt:variant>
      <vt:variant>
        <vt:i4>0</vt:i4>
      </vt:variant>
      <vt:variant>
        <vt:i4>5</vt:i4>
      </vt:variant>
      <vt:variant>
        <vt:lpwstr/>
      </vt:variant>
      <vt:variant>
        <vt:lpwstr>_Toc271088531</vt:lpwstr>
      </vt:variant>
      <vt:variant>
        <vt:i4>1769534</vt:i4>
      </vt:variant>
      <vt:variant>
        <vt:i4>494</vt:i4>
      </vt:variant>
      <vt:variant>
        <vt:i4>0</vt:i4>
      </vt:variant>
      <vt:variant>
        <vt:i4>5</vt:i4>
      </vt:variant>
      <vt:variant>
        <vt:lpwstr/>
      </vt:variant>
      <vt:variant>
        <vt:lpwstr>_Toc271088530</vt:lpwstr>
      </vt:variant>
      <vt:variant>
        <vt:i4>1703998</vt:i4>
      </vt:variant>
      <vt:variant>
        <vt:i4>488</vt:i4>
      </vt:variant>
      <vt:variant>
        <vt:i4>0</vt:i4>
      </vt:variant>
      <vt:variant>
        <vt:i4>5</vt:i4>
      </vt:variant>
      <vt:variant>
        <vt:lpwstr/>
      </vt:variant>
      <vt:variant>
        <vt:lpwstr>_Toc271088529</vt:lpwstr>
      </vt:variant>
      <vt:variant>
        <vt:i4>1703998</vt:i4>
      </vt:variant>
      <vt:variant>
        <vt:i4>482</vt:i4>
      </vt:variant>
      <vt:variant>
        <vt:i4>0</vt:i4>
      </vt:variant>
      <vt:variant>
        <vt:i4>5</vt:i4>
      </vt:variant>
      <vt:variant>
        <vt:lpwstr/>
      </vt:variant>
      <vt:variant>
        <vt:lpwstr>_Toc271088528</vt:lpwstr>
      </vt:variant>
      <vt:variant>
        <vt:i4>1703998</vt:i4>
      </vt:variant>
      <vt:variant>
        <vt:i4>476</vt:i4>
      </vt:variant>
      <vt:variant>
        <vt:i4>0</vt:i4>
      </vt:variant>
      <vt:variant>
        <vt:i4>5</vt:i4>
      </vt:variant>
      <vt:variant>
        <vt:lpwstr/>
      </vt:variant>
      <vt:variant>
        <vt:lpwstr>_Toc271088527</vt:lpwstr>
      </vt:variant>
      <vt:variant>
        <vt:i4>1703998</vt:i4>
      </vt:variant>
      <vt:variant>
        <vt:i4>470</vt:i4>
      </vt:variant>
      <vt:variant>
        <vt:i4>0</vt:i4>
      </vt:variant>
      <vt:variant>
        <vt:i4>5</vt:i4>
      </vt:variant>
      <vt:variant>
        <vt:lpwstr/>
      </vt:variant>
      <vt:variant>
        <vt:lpwstr>_Toc271088526</vt:lpwstr>
      </vt:variant>
      <vt:variant>
        <vt:i4>1703998</vt:i4>
      </vt:variant>
      <vt:variant>
        <vt:i4>464</vt:i4>
      </vt:variant>
      <vt:variant>
        <vt:i4>0</vt:i4>
      </vt:variant>
      <vt:variant>
        <vt:i4>5</vt:i4>
      </vt:variant>
      <vt:variant>
        <vt:lpwstr/>
      </vt:variant>
      <vt:variant>
        <vt:lpwstr>_Toc271088525</vt:lpwstr>
      </vt:variant>
      <vt:variant>
        <vt:i4>1703998</vt:i4>
      </vt:variant>
      <vt:variant>
        <vt:i4>458</vt:i4>
      </vt:variant>
      <vt:variant>
        <vt:i4>0</vt:i4>
      </vt:variant>
      <vt:variant>
        <vt:i4>5</vt:i4>
      </vt:variant>
      <vt:variant>
        <vt:lpwstr/>
      </vt:variant>
      <vt:variant>
        <vt:lpwstr>_Toc271088524</vt:lpwstr>
      </vt:variant>
      <vt:variant>
        <vt:i4>1703998</vt:i4>
      </vt:variant>
      <vt:variant>
        <vt:i4>452</vt:i4>
      </vt:variant>
      <vt:variant>
        <vt:i4>0</vt:i4>
      </vt:variant>
      <vt:variant>
        <vt:i4>5</vt:i4>
      </vt:variant>
      <vt:variant>
        <vt:lpwstr/>
      </vt:variant>
      <vt:variant>
        <vt:lpwstr>_Toc271088523</vt:lpwstr>
      </vt:variant>
      <vt:variant>
        <vt:i4>1703998</vt:i4>
      </vt:variant>
      <vt:variant>
        <vt:i4>446</vt:i4>
      </vt:variant>
      <vt:variant>
        <vt:i4>0</vt:i4>
      </vt:variant>
      <vt:variant>
        <vt:i4>5</vt:i4>
      </vt:variant>
      <vt:variant>
        <vt:lpwstr/>
      </vt:variant>
      <vt:variant>
        <vt:lpwstr>_Toc271088522</vt:lpwstr>
      </vt:variant>
      <vt:variant>
        <vt:i4>1703998</vt:i4>
      </vt:variant>
      <vt:variant>
        <vt:i4>440</vt:i4>
      </vt:variant>
      <vt:variant>
        <vt:i4>0</vt:i4>
      </vt:variant>
      <vt:variant>
        <vt:i4>5</vt:i4>
      </vt:variant>
      <vt:variant>
        <vt:lpwstr/>
      </vt:variant>
      <vt:variant>
        <vt:lpwstr>_Toc271088521</vt:lpwstr>
      </vt:variant>
      <vt:variant>
        <vt:i4>1703998</vt:i4>
      </vt:variant>
      <vt:variant>
        <vt:i4>434</vt:i4>
      </vt:variant>
      <vt:variant>
        <vt:i4>0</vt:i4>
      </vt:variant>
      <vt:variant>
        <vt:i4>5</vt:i4>
      </vt:variant>
      <vt:variant>
        <vt:lpwstr/>
      </vt:variant>
      <vt:variant>
        <vt:lpwstr>_Toc271088520</vt:lpwstr>
      </vt:variant>
      <vt:variant>
        <vt:i4>1638462</vt:i4>
      </vt:variant>
      <vt:variant>
        <vt:i4>428</vt:i4>
      </vt:variant>
      <vt:variant>
        <vt:i4>0</vt:i4>
      </vt:variant>
      <vt:variant>
        <vt:i4>5</vt:i4>
      </vt:variant>
      <vt:variant>
        <vt:lpwstr/>
      </vt:variant>
      <vt:variant>
        <vt:lpwstr>_Toc271088519</vt:lpwstr>
      </vt:variant>
      <vt:variant>
        <vt:i4>1638462</vt:i4>
      </vt:variant>
      <vt:variant>
        <vt:i4>422</vt:i4>
      </vt:variant>
      <vt:variant>
        <vt:i4>0</vt:i4>
      </vt:variant>
      <vt:variant>
        <vt:i4>5</vt:i4>
      </vt:variant>
      <vt:variant>
        <vt:lpwstr/>
      </vt:variant>
      <vt:variant>
        <vt:lpwstr>_Toc271088518</vt:lpwstr>
      </vt:variant>
      <vt:variant>
        <vt:i4>1638462</vt:i4>
      </vt:variant>
      <vt:variant>
        <vt:i4>416</vt:i4>
      </vt:variant>
      <vt:variant>
        <vt:i4>0</vt:i4>
      </vt:variant>
      <vt:variant>
        <vt:i4>5</vt:i4>
      </vt:variant>
      <vt:variant>
        <vt:lpwstr/>
      </vt:variant>
      <vt:variant>
        <vt:lpwstr>_Toc271088517</vt:lpwstr>
      </vt:variant>
      <vt:variant>
        <vt:i4>1638462</vt:i4>
      </vt:variant>
      <vt:variant>
        <vt:i4>410</vt:i4>
      </vt:variant>
      <vt:variant>
        <vt:i4>0</vt:i4>
      </vt:variant>
      <vt:variant>
        <vt:i4>5</vt:i4>
      </vt:variant>
      <vt:variant>
        <vt:lpwstr/>
      </vt:variant>
      <vt:variant>
        <vt:lpwstr>_Toc271088516</vt:lpwstr>
      </vt:variant>
      <vt:variant>
        <vt:i4>1638462</vt:i4>
      </vt:variant>
      <vt:variant>
        <vt:i4>404</vt:i4>
      </vt:variant>
      <vt:variant>
        <vt:i4>0</vt:i4>
      </vt:variant>
      <vt:variant>
        <vt:i4>5</vt:i4>
      </vt:variant>
      <vt:variant>
        <vt:lpwstr/>
      </vt:variant>
      <vt:variant>
        <vt:lpwstr>_Toc271088515</vt:lpwstr>
      </vt:variant>
      <vt:variant>
        <vt:i4>1638462</vt:i4>
      </vt:variant>
      <vt:variant>
        <vt:i4>398</vt:i4>
      </vt:variant>
      <vt:variant>
        <vt:i4>0</vt:i4>
      </vt:variant>
      <vt:variant>
        <vt:i4>5</vt:i4>
      </vt:variant>
      <vt:variant>
        <vt:lpwstr/>
      </vt:variant>
      <vt:variant>
        <vt:lpwstr>_Toc271088514</vt:lpwstr>
      </vt:variant>
      <vt:variant>
        <vt:i4>1638462</vt:i4>
      </vt:variant>
      <vt:variant>
        <vt:i4>392</vt:i4>
      </vt:variant>
      <vt:variant>
        <vt:i4>0</vt:i4>
      </vt:variant>
      <vt:variant>
        <vt:i4>5</vt:i4>
      </vt:variant>
      <vt:variant>
        <vt:lpwstr/>
      </vt:variant>
      <vt:variant>
        <vt:lpwstr>_Toc271088513</vt:lpwstr>
      </vt:variant>
      <vt:variant>
        <vt:i4>1638462</vt:i4>
      </vt:variant>
      <vt:variant>
        <vt:i4>386</vt:i4>
      </vt:variant>
      <vt:variant>
        <vt:i4>0</vt:i4>
      </vt:variant>
      <vt:variant>
        <vt:i4>5</vt:i4>
      </vt:variant>
      <vt:variant>
        <vt:lpwstr/>
      </vt:variant>
      <vt:variant>
        <vt:lpwstr>_Toc271088512</vt:lpwstr>
      </vt:variant>
      <vt:variant>
        <vt:i4>1638462</vt:i4>
      </vt:variant>
      <vt:variant>
        <vt:i4>380</vt:i4>
      </vt:variant>
      <vt:variant>
        <vt:i4>0</vt:i4>
      </vt:variant>
      <vt:variant>
        <vt:i4>5</vt:i4>
      </vt:variant>
      <vt:variant>
        <vt:lpwstr/>
      </vt:variant>
      <vt:variant>
        <vt:lpwstr>_Toc271088511</vt:lpwstr>
      </vt:variant>
      <vt:variant>
        <vt:i4>1638462</vt:i4>
      </vt:variant>
      <vt:variant>
        <vt:i4>374</vt:i4>
      </vt:variant>
      <vt:variant>
        <vt:i4>0</vt:i4>
      </vt:variant>
      <vt:variant>
        <vt:i4>5</vt:i4>
      </vt:variant>
      <vt:variant>
        <vt:lpwstr/>
      </vt:variant>
      <vt:variant>
        <vt:lpwstr>_Toc271088510</vt:lpwstr>
      </vt:variant>
      <vt:variant>
        <vt:i4>1572926</vt:i4>
      </vt:variant>
      <vt:variant>
        <vt:i4>368</vt:i4>
      </vt:variant>
      <vt:variant>
        <vt:i4>0</vt:i4>
      </vt:variant>
      <vt:variant>
        <vt:i4>5</vt:i4>
      </vt:variant>
      <vt:variant>
        <vt:lpwstr/>
      </vt:variant>
      <vt:variant>
        <vt:lpwstr>_Toc271088509</vt:lpwstr>
      </vt:variant>
      <vt:variant>
        <vt:i4>1572926</vt:i4>
      </vt:variant>
      <vt:variant>
        <vt:i4>362</vt:i4>
      </vt:variant>
      <vt:variant>
        <vt:i4>0</vt:i4>
      </vt:variant>
      <vt:variant>
        <vt:i4>5</vt:i4>
      </vt:variant>
      <vt:variant>
        <vt:lpwstr/>
      </vt:variant>
      <vt:variant>
        <vt:lpwstr>_Toc271088508</vt:lpwstr>
      </vt:variant>
      <vt:variant>
        <vt:i4>1572926</vt:i4>
      </vt:variant>
      <vt:variant>
        <vt:i4>356</vt:i4>
      </vt:variant>
      <vt:variant>
        <vt:i4>0</vt:i4>
      </vt:variant>
      <vt:variant>
        <vt:i4>5</vt:i4>
      </vt:variant>
      <vt:variant>
        <vt:lpwstr/>
      </vt:variant>
      <vt:variant>
        <vt:lpwstr>_Toc271088507</vt:lpwstr>
      </vt:variant>
      <vt:variant>
        <vt:i4>1572926</vt:i4>
      </vt:variant>
      <vt:variant>
        <vt:i4>350</vt:i4>
      </vt:variant>
      <vt:variant>
        <vt:i4>0</vt:i4>
      </vt:variant>
      <vt:variant>
        <vt:i4>5</vt:i4>
      </vt:variant>
      <vt:variant>
        <vt:lpwstr/>
      </vt:variant>
      <vt:variant>
        <vt:lpwstr>_Toc271088506</vt:lpwstr>
      </vt:variant>
      <vt:variant>
        <vt:i4>1572926</vt:i4>
      </vt:variant>
      <vt:variant>
        <vt:i4>344</vt:i4>
      </vt:variant>
      <vt:variant>
        <vt:i4>0</vt:i4>
      </vt:variant>
      <vt:variant>
        <vt:i4>5</vt:i4>
      </vt:variant>
      <vt:variant>
        <vt:lpwstr/>
      </vt:variant>
      <vt:variant>
        <vt:lpwstr>_Toc271088505</vt:lpwstr>
      </vt:variant>
      <vt:variant>
        <vt:i4>1572926</vt:i4>
      </vt:variant>
      <vt:variant>
        <vt:i4>338</vt:i4>
      </vt:variant>
      <vt:variant>
        <vt:i4>0</vt:i4>
      </vt:variant>
      <vt:variant>
        <vt:i4>5</vt:i4>
      </vt:variant>
      <vt:variant>
        <vt:lpwstr/>
      </vt:variant>
      <vt:variant>
        <vt:lpwstr>_Toc271088504</vt:lpwstr>
      </vt:variant>
      <vt:variant>
        <vt:i4>1572926</vt:i4>
      </vt:variant>
      <vt:variant>
        <vt:i4>332</vt:i4>
      </vt:variant>
      <vt:variant>
        <vt:i4>0</vt:i4>
      </vt:variant>
      <vt:variant>
        <vt:i4>5</vt:i4>
      </vt:variant>
      <vt:variant>
        <vt:lpwstr/>
      </vt:variant>
      <vt:variant>
        <vt:lpwstr>_Toc271088503</vt:lpwstr>
      </vt:variant>
      <vt:variant>
        <vt:i4>1572926</vt:i4>
      </vt:variant>
      <vt:variant>
        <vt:i4>326</vt:i4>
      </vt:variant>
      <vt:variant>
        <vt:i4>0</vt:i4>
      </vt:variant>
      <vt:variant>
        <vt:i4>5</vt:i4>
      </vt:variant>
      <vt:variant>
        <vt:lpwstr/>
      </vt:variant>
      <vt:variant>
        <vt:lpwstr>_Toc271088502</vt:lpwstr>
      </vt:variant>
      <vt:variant>
        <vt:i4>1572926</vt:i4>
      </vt:variant>
      <vt:variant>
        <vt:i4>320</vt:i4>
      </vt:variant>
      <vt:variant>
        <vt:i4>0</vt:i4>
      </vt:variant>
      <vt:variant>
        <vt:i4>5</vt:i4>
      </vt:variant>
      <vt:variant>
        <vt:lpwstr/>
      </vt:variant>
      <vt:variant>
        <vt:lpwstr>_Toc271088501</vt:lpwstr>
      </vt:variant>
      <vt:variant>
        <vt:i4>1572926</vt:i4>
      </vt:variant>
      <vt:variant>
        <vt:i4>314</vt:i4>
      </vt:variant>
      <vt:variant>
        <vt:i4>0</vt:i4>
      </vt:variant>
      <vt:variant>
        <vt:i4>5</vt:i4>
      </vt:variant>
      <vt:variant>
        <vt:lpwstr/>
      </vt:variant>
      <vt:variant>
        <vt:lpwstr>_Toc271088500</vt:lpwstr>
      </vt:variant>
      <vt:variant>
        <vt:i4>1114175</vt:i4>
      </vt:variant>
      <vt:variant>
        <vt:i4>308</vt:i4>
      </vt:variant>
      <vt:variant>
        <vt:i4>0</vt:i4>
      </vt:variant>
      <vt:variant>
        <vt:i4>5</vt:i4>
      </vt:variant>
      <vt:variant>
        <vt:lpwstr/>
      </vt:variant>
      <vt:variant>
        <vt:lpwstr>_Toc271088499</vt:lpwstr>
      </vt:variant>
      <vt:variant>
        <vt:i4>1114175</vt:i4>
      </vt:variant>
      <vt:variant>
        <vt:i4>302</vt:i4>
      </vt:variant>
      <vt:variant>
        <vt:i4>0</vt:i4>
      </vt:variant>
      <vt:variant>
        <vt:i4>5</vt:i4>
      </vt:variant>
      <vt:variant>
        <vt:lpwstr/>
      </vt:variant>
      <vt:variant>
        <vt:lpwstr>_Toc271088498</vt:lpwstr>
      </vt:variant>
      <vt:variant>
        <vt:i4>1114175</vt:i4>
      </vt:variant>
      <vt:variant>
        <vt:i4>296</vt:i4>
      </vt:variant>
      <vt:variant>
        <vt:i4>0</vt:i4>
      </vt:variant>
      <vt:variant>
        <vt:i4>5</vt:i4>
      </vt:variant>
      <vt:variant>
        <vt:lpwstr/>
      </vt:variant>
      <vt:variant>
        <vt:lpwstr>_Toc271088497</vt:lpwstr>
      </vt:variant>
      <vt:variant>
        <vt:i4>1114175</vt:i4>
      </vt:variant>
      <vt:variant>
        <vt:i4>290</vt:i4>
      </vt:variant>
      <vt:variant>
        <vt:i4>0</vt:i4>
      </vt:variant>
      <vt:variant>
        <vt:i4>5</vt:i4>
      </vt:variant>
      <vt:variant>
        <vt:lpwstr/>
      </vt:variant>
      <vt:variant>
        <vt:lpwstr>_Toc271088496</vt:lpwstr>
      </vt:variant>
      <vt:variant>
        <vt:i4>1114175</vt:i4>
      </vt:variant>
      <vt:variant>
        <vt:i4>284</vt:i4>
      </vt:variant>
      <vt:variant>
        <vt:i4>0</vt:i4>
      </vt:variant>
      <vt:variant>
        <vt:i4>5</vt:i4>
      </vt:variant>
      <vt:variant>
        <vt:lpwstr/>
      </vt:variant>
      <vt:variant>
        <vt:lpwstr>_Toc271088495</vt:lpwstr>
      </vt:variant>
      <vt:variant>
        <vt:i4>1114175</vt:i4>
      </vt:variant>
      <vt:variant>
        <vt:i4>278</vt:i4>
      </vt:variant>
      <vt:variant>
        <vt:i4>0</vt:i4>
      </vt:variant>
      <vt:variant>
        <vt:i4>5</vt:i4>
      </vt:variant>
      <vt:variant>
        <vt:lpwstr/>
      </vt:variant>
      <vt:variant>
        <vt:lpwstr>_Toc271088494</vt:lpwstr>
      </vt:variant>
      <vt:variant>
        <vt:i4>1114175</vt:i4>
      </vt:variant>
      <vt:variant>
        <vt:i4>272</vt:i4>
      </vt:variant>
      <vt:variant>
        <vt:i4>0</vt:i4>
      </vt:variant>
      <vt:variant>
        <vt:i4>5</vt:i4>
      </vt:variant>
      <vt:variant>
        <vt:lpwstr/>
      </vt:variant>
      <vt:variant>
        <vt:lpwstr>_Toc271088493</vt:lpwstr>
      </vt:variant>
      <vt:variant>
        <vt:i4>1114175</vt:i4>
      </vt:variant>
      <vt:variant>
        <vt:i4>266</vt:i4>
      </vt:variant>
      <vt:variant>
        <vt:i4>0</vt:i4>
      </vt:variant>
      <vt:variant>
        <vt:i4>5</vt:i4>
      </vt:variant>
      <vt:variant>
        <vt:lpwstr/>
      </vt:variant>
      <vt:variant>
        <vt:lpwstr>_Toc271088492</vt:lpwstr>
      </vt:variant>
      <vt:variant>
        <vt:i4>1114175</vt:i4>
      </vt:variant>
      <vt:variant>
        <vt:i4>260</vt:i4>
      </vt:variant>
      <vt:variant>
        <vt:i4>0</vt:i4>
      </vt:variant>
      <vt:variant>
        <vt:i4>5</vt:i4>
      </vt:variant>
      <vt:variant>
        <vt:lpwstr/>
      </vt:variant>
      <vt:variant>
        <vt:lpwstr>_Toc271088491</vt:lpwstr>
      </vt:variant>
      <vt:variant>
        <vt:i4>1114175</vt:i4>
      </vt:variant>
      <vt:variant>
        <vt:i4>254</vt:i4>
      </vt:variant>
      <vt:variant>
        <vt:i4>0</vt:i4>
      </vt:variant>
      <vt:variant>
        <vt:i4>5</vt:i4>
      </vt:variant>
      <vt:variant>
        <vt:lpwstr/>
      </vt:variant>
      <vt:variant>
        <vt:lpwstr>_Toc271088490</vt:lpwstr>
      </vt:variant>
      <vt:variant>
        <vt:i4>1048639</vt:i4>
      </vt:variant>
      <vt:variant>
        <vt:i4>248</vt:i4>
      </vt:variant>
      <vt:variant>
        <vt:i4>0</vt:i4>
      </vt:variant>
      <vt:variant>
        <vt:i4>5</vt:i4>
      </vt:variant>
      <vt:variant>
        <vt:lpwstr/>
      </vt:variant>
      <vt:variant>
        <vt:lpwstr>_Toc271088489</vt:lpwstr>
      </vt:variant>
      <vt:variant>
        <vt:i4>1048639</vt:i4>
      </vt:variant>
      <vt:variant>
        <vt:i4>242</vt:i4>
      </vt:variant>
      <vt:variant>
        <vt:i4>0</vt:i4>
      </vt:variant>
      <vt:variant>
        <vt:i4>5</vt:i4>
      </vt:variant>
      <vt:variant>
        <vt:lpwstr/>
      </vt:variant>
      <vt:variant>
        <vt:lpwstr>_Toc271088488</vt:lpwstr>
      </vt:variant>
      <vt:variant>
        <vt:i4>1048639</vt:i4>
      </vt:variant>
      <vt:variant>
        <vt:i4>236</vt:i4>
      </vt:variant>
      <vt:variant>
        <vt:i4>0</vt:i4>
      </vt:variant>
      <vt:variant>
        <vt:i4>5</vt:i4>
      </vt:variant>
      <vt:variant>
        <vt:lpwstr/>
      </vt:variant>
      <vt:variant>
        <vt:lpwstr>_Toc271088487</vt:lpwstr>
      </vt:variant>
      <vt:variant>
        <vt:i4>1048639</vt:i4>
      </vt:variant>
      <vt:variant>
        <vt:i4>230</vt:i4>
      </vt:variant>
      <vt:variant>
        <vt:i4>0</vt:i4>
      </vt:variant>
      <vt:variant>
        <vt:i4>5</vt:i4>
      </vt:variant>
      <vt:variant>
        <vt:lpwstr/>
      </vt:variant>
      <vt:variant>
        <vt:lpwstr>_Toc271088486</vt:lpwstr>
      </vt:variant>
      <vt:variant>
        <vt:i4>1048639</vt:i4>
      </vt:variant>
      <vt:variant>
        <vt:i4>224</vt:i4>
      </vt:variant>
      <vt:variant>
        <vt:i4>0</vt:i4>
      </vt:variant>
      <vt:variant>
        <vt:i4>5</vt:i4>
      </vt:variant>
      <vt:variant>
        <vt:lpwstr/>
      </vt:variant>
      <vt:variant>
        <vt:lpwstr>_Toc271088485</vt:lpwstr>
      </vt:variant>
      <vt:variant>
        <vt:i4>1048639</vt:i4>
      </vt:variant>
      <vt:variant>
        <vt:i4>218</vt:i4>
      </vt:variant>
      <vt:variant>
        <vt:i4>0</vt:i4>
      </vt:variant>
      <vt:variant>
        <vt:i4>5</vt:i4>
      </vt:variant>
      <vt:variant>
        <vt:lpwstr/>
      </vt:variant>
      <vt:variant>
        <vt:lpwstr>_Toc271088484</vt:lpwstr>
      </vt:variant>
      <vt:variant>
        <vt:i4>1048639</vt:i4>
      </vt:variant>
      <vt:variant>
        <vt:i4>212</vt:i4>
      </vt:variant>
      <vt:variant>
        <vt:i4>0</vt:i4>
      </vt:variant>
      <vt:variant>
        <vt:i4>5</vt:i4>
      </vt:variant>
      <vt:variant>
        <vt:lpwstr/>
      </vt:variant>
      <vt:variant>
        <vt:lpwstr>_Toc271088483</vt:lpwstr>
      </vt:variant>
      <vt:variant>
        <vt:i4>1048639</vt:i4>
      </vt:variant>
      <vt:variant>
        <vt:i4>206</vt:i4>
      </vt:variant>
      <vt:variant>
        <vt:i4>0</vt:i4>
      </vt:variant>
      <vt:variant>
        <vt:i4>5</vt:i4>
      </vt:variant>
      <vt:variant>
        <vt:lpwstr/>
      </vt:variant>
      <vt:variant>
        <vt:lpwstr>_Toc271088482</vt:lpwstr>
      </vt:variant>
      <vt:variant>
        <vt:i4>1048639</vt:i4>
      </vt:variant>
      <vt:variant>
        <vt:i4>200</vt:i4>
      </vt:variant>
      <vt:variant>
        <vt:i4>0</vt:i4>
      </vt:variant>
      <vt:variant>
        <vt:i4>5</vt:i4>
      </vt:variant>
      <vt:variant>
        <vt:lpwstr/>
      </vt:variant>
      <vt:variant>
        <vt:lpwstr>_Toc271088481</vt:lpwstr>
      </vt:variant>
      <vt:variant>
        <vt:i4>1048639</vt:i4>
      </vt:variant>
      <vt:variant>
        <vt:i4>194</vt:i4>
      </vt:variant>
      <vt:variant>
        <vt:i4>0</vt:i4>
      </vt:variant>
      <vt:variant>
        <vt:i4>5</vt:i4>
      </vt:variant>
      <vt:variant>
        <vt:lpwstr/>
      </vt:variant>
      <vt:variant>
        <vt:lpwstr>_Toc271088480</vt:lpwstr>
      </vt:variant>
      <vt:variant>
        <vt:i4>2031679</vt:i4>
      </vt:variant>
      <vt:variant>
        <vt:i4>188</vt:i4>
      </vt:variant>
      <vt:variant>
        <vt:i4>0</vt:i4>
      </vt:variant>
      <vt:variant>
        <vt:i4>5</vt:i4>
      </vt:variant>
      <vt:variant>
        <vt:lpwstr/>
      </vt:variant>
      <vt:variant>
        <vt:lpwstr>_Toc271088479</vt:lpwstr>
      </vt:variant>
      <vt:variant>
        <vt:i4>2031679</vt:i4>
      </vt:variant>
      <vt:variant>
        <vt:i4>182</vt:i4>
      </vt:variant>
      <vt:variant>
        <vt:i4>0</vt:i4>
      </vt:variant>
      <vt:variant>
        <vt:i4>5</vt:i4>
      </vt:variant>
      <vt:variant>
        <vt:lpwstr/>
      </vt:variant>
      <vt:variant>
        <vt:lpwstr>_Toc271088478</vt:lpwstr>
      </vt:variant>
      <vt:variant>
        <vt:i4>2031679</vt:i4>
      </vt:variant>
      <vt:variant>
        <vt:i4>176</vt:i4>
      </vt:variant>
      <vt:variant>
        <vt:i4>0</vt:i4>
      </vt:variant>
      <vt:variant>
        <vt:i4>5</vt:i4>
      </vt:variant>
      <vt:variant>
        <vt:lpwstr/>
      </vt:variant>
      <vt:variant>
        <vt:lpwstr>_Toc271088477</vt:lpwstr>
      </vt:variant>
      <vt:variant>
        <vt:i4>2031679</vt:i4>
      </vt:variant>
      <vt:variant>
        <vt:i4>170</vt:i4>
      </vt:variant>
      <vt:variant>
        <vt:i4>0</vt:i4>
      </vt:variant>
      <vt:variant>
        <vt:i4>5</vt:i4>
      </vt:variant>
      <vt:variant>
        <vt:lpwstr/>
      </vt:variant>
      <vt:variant>
        <vt:lpwstr>_Toc271088476</vt:lpwstr>
      </vt:variant>
      <vt:variant>
        <vt:i4>2031679</vt:i4>
      </vt:variant>
      <vt:variant>
        <vt:i4>164</vt:i4>
      </vt:variant>
      <vt:variant>
        <vt:i4>0</vt:i4>
      </vt:variant>
      <vt:variant>
        <vt:i4>5</vt:i4>
      </vt:variant>
      <vt:variant>
        <vt:lpwstr/>
      </vt:variant>
      <vt:variant>
        <vt:lpwstr>_Toc271088475</vt:lpwstr>
      </vt:variant>
      <vt:variant>
        <vt:i4>2031679</vt:i4>
      </vt:variant>
      <vt:variant>
        <vt:i4>158</vt:i4>
      </vt:variant>
      <vt:variant>
        <vt:i4>0</vt:i4>
      </vt:variant>
      <vt:variant>
        <vt:i4>5</vt:i4>
      </vt:variant>
      <vt:variant>
        <vt:lpwstr/>
      </vt:variant>
      <vt:variant>
        <vt:lpwstr>_Toc271088474</vt:lpwstr>
      </vt:variant>
      <vt:variant>
        <vt:i4>2031679</vt:i4>
      </vt:variant>
      <vt:variant>
        <vt:i4>152</vt:i4>
      </vt:variant>
      <vt:variant>
        <vt:i4>0</vt:i4>
      </vt:variant>
      <vt:variant>
        <vt:i4>5</vt:i4>
      </vt:variant>
      <vt:variant>
        <vt:lpwstr/>
      </vt:variant>
      <vt:variant>
        <vt:lpwstr>_Toc271088473</vt:lpwstr>
      </vt:variant>
      <vt:variant>
        <vt:i4>2031679</vt:i4>
      </vt:variant>
      <vt:variant>
        <vt:i4>146</vt:i4>
      </vt:variant>
      <vt:variant>
        <vt:i4>0</vt:i4>
      </vt:variant>
      <vt:variant>
        <vt:i4>5</vt:i4>
      </vt:variant>
      <vt:variant>
        <vt:lpwstr/>
      </vt:variant>
      <vt:variant>
        <vt:lpwstr>_Toc271088472</vt:lpwstr>
      </vt:variant>
      <vt:variant>
        <vt:i4>2031679</vt:i4>
      </vt:variant>
      <vt:variant>
        <vt:i4>140</vt:i4>
      </vt:variant>
      <vt:variant>
        <vt:i4>0</vt:i4>
      </vt:variant>
      <vt:variant>
        <vt:i4>5</vt:i4>
      </vt:variant>
      <vt:variant>
        <vt:lpwstr/>
      </vt:variant>
      <vt:variant>
        <vt:lpwstr>_Toc271088471</vt:lpwstr>
      </vt:variant>
      <vt:variant>
        <vt:i4>2031679</vt:i4>
      </vt:variant>
      <vt:variant>
        <vt:i4>134</vt:i4>
      </vt:variant>
      <vt:variant>
        <vt:i4>0</vt:i4>
      </vt:variant>
      <vt:variant>
        <vt:i4>5</vt:i4>
      </vt:variant>
      <vt:variant>
        <vt:lpwstr/>
      </vt:variant>
      <vt:variant>
        <vt:lpwstr>_Toc271088470</vt:lpwstr>
      </vt:variant>
      <vt:variant>
        <vt:i4>1966143</vt:i4>
      </vt:variant>
      <vt:variant>
        <vt:i4>128</vt:i4>
      </vt:variant>
      <vt:variant>
        <vt:i4>0</vt:i4>
      </vt:variant>
      <vt:variant>
        <vt:i4>5</vt:i4>
      </vt:variant>
      <vt:variant>
        <vt:lpwstr/>
      </vt:variant>
      <vt:variant>
        <vt:lpwstr>_Toc271088469</vt:lpwstr>
      </vt:variant>
      <vt:variant>
        <vt:i4>1966143</vt:i4>
      </vt:variant>
      <vt:variant>
        <vt:i4>122</vt:i4>
      </vt:variant>
      <vt:variant>
        <vt:i4>0</vt:i4>
      </vt:variant>
      <vt:variant>
        <vt:i4>5</vt:i4>
      </vt:variant>
      <vt:variant>
        <vt:lpwstr/>
      </vt:variant>
      <vt:variant>
        <vt:lpwstr>_Toc271088468</vt:lpwstr>
      </vt:variant>
      <vt:variant>
        <vt:i4>1966143</vt:i4>
      </vt:variant>
      <vt:variant>
        <vt:i4>116</vt:i4>
      </vt:variant>
      <vt:variant>
        <vt:i4>0</vt:i4>
      </vt:variant>
      <vt:variant>
        <vt:i4>5</vt:i4>
      </vt:variant>
      <vt:variant>
        <vt:lpwstr/>
      </vt:variant>
      <vt:variant>
        <vt:lpwstr>_Toc271088467</vt:lpwstr>
      </vt:variant>
      <vt:variant>
        <vt:i4>1966143</vt:i4>
      </vt:variant>
      <vt:variant>
        <vt:i4>110</vt:i4>
      </vt:variant>
      <vt:variant>
        <vt:i4>0</vt:i4>
      </vt:variant>
      <vt:variant>
        <vt:i4>5</vt:i4>
      </vt:variant>
      <vt:variant>
        <vt:lpwstr/>
      </vt:variant>
      <vt:variant>
        <vt:lpwstr>_Toc271088466</vt:lpwstr>
      </vt:variant>
      <vt:variant>
        <vt:i4>1966143</vt:i4>
      </vt:variant>
      <vt:variant>
        <vt:i4>104</vt:i4>
      </vt:variant>
      <vt:variant>
        <vt:i4>0</vt:i4>
      </vt:variant>
      <vt:variant>
        <vt:i4>5</vt:i4>
      </vt:variant>
      <vt:variant>
        <vt:lpwstr/>
      </vt:variant>
      <vt:variant>
        <vt:lpwstr>_Toc271088465</vt:lpwstr>
      </vt:variant>
      <vt:variant>
        <vt:i4>1966143</vt:i4>
      </vt:variant>
      <vt:variant>
        <vt:i4>98</vt:i4>
      </vt:variant>
      <vt:variant>
        <vt:i4>0</vt:i4>
      </vt:variant>
      <vt:variant>
        <vt:i4>5</vt:i4>
      </vt:variant>
      <vt:variant>
        <vt:lpwstr/>
      </vt:variant>
      <vt:variant>
        <vt:lpwstr>_Toc271088464</vt:lpwstr>
      </vt:variant>
      <vt:variant>
        <vt:i4>1966143</vt:i4>
      </vt:variant>
      <vt:variant>
        <vt:i4>92</vt:i4>
      </vt:variant>
      <vt:variant>
        <vt:i4>0</vt:i4>
      </vt:variant>
      <vt:variant>
        <vt:i4>5</vt:i4>
      </vt:variant>
      <vt:variant>
        <vt:lpwstr/>
      </vt:variant>
      <vt:variant>
        <vt:lpwstr>_Toc271088463</vt:lpwstr>
      </vt:variant>
      <vt:variant>
        <vt:i4>1966143</vt:i4>
      </vt:variant>
      <vt:variant>
        <vt:i4>86</vt:i4>
      </vt:variant>
      <vt:variant>
        <vt:i4>0</vt:i4>
      </vt:variant>
      <vt:variant>
        <vt:i4>5</vt:i4>
      </vt:variant>
      <vt:variant>
        <vt:lpwstr/>
      </vt:variant>
      <vt:variant>
        <vt:lpwstr>_Toc271088462</vt:lpwstr>
      </vt:variant>
      <vt:variant>
        <vt:i4>1966143</vt:i4>
      </vt:variant>
      <vt:variant>
        <vt:i4>80</vt:i4>
      </vt:variant>
      <vt:variant>
        <vt:i4>0</vt:i4>
      </vt:variant>
      <vt:variant>
        <vt:i4>5</vt:i4>
      </vt:variant>
      <vt:variant>
        <vt:lpwstr/>
      </vt:variant>
      <vt:variant>
        <vt:lpwstr>_Toc271088461</vt:lpwstr>
      </vt:variant>
      <vt:variant>
        <vt:i4>1966143</vt:i4>
      </vt:variant>
      <vt:variant>
        <vt:i4>74</vt:i4>
      </vt:variant>
      <vt:variant>
        <vt:i4>0</vt:i4>
      </vt:variant>
      <vt:variant>
        <vt:i4>5</vt:i4>
      </vt:variant>
      <vt:variant>
        <vt:lpwstr/>
      </vt:variant>
      <vt:variant>
        <vt:lpwstr>_Toc271088460</vt:lpwstr>
      </vt:variant>
      <vt:variant>
        <vt:i4>1900607</vt:i4>
      </vt:variant>
      <vt:variant>
        <vt:i4>68</vt:i4>
      </vt:variant>
      <vt:variant>
        <vt:i4>0</vt:i4>
      </vt:variant>
      <vt:variant>
        <vt:i4>5</vt:i4>
      </vt:variant>
      <vt:variant>
        <vt:lpwstr/>
      </vt:variant>
      <vt:variant>
        <vt:lpwstr>_Toc271088459</vt:lpwstr>
      </vt:variant>
      <vt:variant>
        <vt:i4>1900607</vt:i4>
      </vt:variant>
      <vt:variant>
        <vt:i4>62</vt:i4>
      </vt:variant>
      <vt:variant>
        <vt:i4>0</vt:i4>
      </vt:variant>
      <vt:variant>
        <vt:i4>5</vt:i4>
      </vt:variant>
      <vt:variant>
        <vt:lpwstr/>
      </vt:variant>
      <vt:variant>
        <vt:lpwstr>_Toc271088458</vt:lpwstr>
      </vt:variant>
      <vt:variant>
        <vt:i4>1900607</vt:i4>
      </vt:variant>
      <vt:variant>
        <vt:i4>56</vt:i4>
      </vt:variant>
      <vt:variant>
        <vt:i4>0</vt:i4>
      </vt:variant>
      <vt:variant>
        <vt:i4>5</vt:i4>
      </vt:variant>
      <vt:variant>
        <vt:lpwstr/>
      </vt:variant>
      <vt:variant>
        <vt:lpwstr>_Toc271088457</vt:lpwstr>
      </vt:variant>
      <vt:variant>
        <vt:i4>1900607</vt:i4>
      </vt:variant>
      <vt:variant>
        <vt:i4>50</vt:i4>
      </vt:variant>
      <vt:variant>
        <vt:i4>0</vt:i4>
      </vt:variant>
      <vt:variant>
        <vt:i4>5</vt:i4>
      </vt:variant>
      <vt:variant>
        <vt:lpwstr/>
      </vt:variant>
      <vt:variant>
        <vt:lpwstr>_Toc271088456</vt:lpwstr>
      </vt:variant>
      <vt:variant>
        <vt:i4>1900607</vt:i4>
      </vt:variant>
      <vt:variant>
        <vt:i4>44</vt:i4>
      </vt:variant>
      <vt:variant>
        <vt:i4>0</vt:i4>
      </vt:variant>
      <vt:variant>
        <vt:i4>5</vt:i4>
      </vt:variant>
      <vt:variant>
        <vt:lpwstr/>
      </vt:variant>
      <vt:variant>
        <vt:lpwstr>_Toc271088455</vt:lpwstr>
      </vt:variant>
      <vt:variant>
        <vt:i4>1900607</vt:i4>
      </vt:variant>
      <vt:variant>
        <vt:i4>38</vt:i4>
      </vt:variant>
      <vt:variant>
        <vt:i4>0</vt:i4>
      </vt:variant>
      <vt:variant>
        <vt:i4>5</vt:i4>
      </vt:variant>
      <vt:variant>
        <vt:lpwstr/>
      </vt:variant>
      <vt:variant>
        <vt:lpwstr>_Toc271088454</vt:lpwstr>
      </vt:variant>
      <vt:variant>
        <vt:i4>1900607</vt:i4>
      </vt:variant>
      <vt:variant>
        <vt:i4>32</vt:i4>
      </vt:variant>
      <vt:variant>
        <vt:i4>0</vt:i4>
      </vt:variant>
      <vt:variant>
        <vt:i4>5</vt:i4>
      </vt:variant>
      <vt:variant>
        <vt:lpwstr/>
      </vt:variant>
      <vt:variant>
        <vt:lpwstr>_Toc271088453</vt:lpwstr>
      </vt:variant>
      <vt:variant>
        <vt:i4>1900607</vt:i4>
      </vt:variant>
      <vt:variant>
        <vt:i4>26</vt:i4>
      </vt:variant>
      <vt:variant>
        <vt:i4>0</vt:i4>
      </vt:variant>
      <vt:variant>
        <vt:i4>5</vt:i4>
      </vt:variant>
      <vt:variant>
        <vt:lpwstr/>
      </vt:variant>
      <vt:variant>
        <vt:lpwstr>_Toc271088452</vt:lpwstr>
      </vt:variant>
      <vt:variant>
        <vt:i4>1900607</vt:i4>
      </vt:variant>
      <vt:variant>
        <vt:i4>20</vt:i4>
      </vt:variant>
      <vt:variant>
        <vt:i4>0</vt:i4>
      </vt:variant>
      <vt:variant>
        <vt:i4>5</vt:i4>
      </vt:variant>
      <vt:variant>
        <vt:lpwstr/>
      </vt:variant>
      <vt:variant>
        <vt:lpwstr>_Toc271088451</vt:lpwstr>
      </vt:variant>
      <vt:variant>
        <vt:i4>1900607</vt:i4>
      </vt:variant>
      <vt:variant>
        <vt:i4>14</vt:i4>
      </vt:variant>
      <vt:variant>
        <vt:i4>0</vt:i4>
      </vt:variant>
      <vt:variant>
        <vt:i4>5</vt:i4>
      </vt:variant>
      <vt:variant>
        <vt:lpwstr/>
      </vt:variant>
      <vt:variant>
        <vt:lpwstr>_Toc271088450</vt:lpwstr>
      </vt:variant>
      <vt:variant>
        <vt:i4>1835071</vt:i4>
      </vt:variant>
      <vt:variant>
        <vt:i4>8</vt:i4>
      </vt:variant>
      <vt:variant>
        <vt:i4>0</vt:i4>
      </vt:variant>
      <vt:variant>
        <vt:i4>5</vt:i4>
      </vt:variant>
      <vt:variant>
        <vt:lpwstr/>
      </vt:variant>
      <vt:variant>
        <vt:lpwstr>_Toc271088449</vt:lpwstr>
      </vt:variant>
      <vt:variant>
        <vt:i4>1835071</vt:i4>
      </vt:variant>
      <vt:variant>
        <vt:i4>2</vt:i4>
      </vt:variant>
      <vt:variant>
        <vt:i4>0</vt:i4>
      </vt:variant>
      <vt:variant>
        <vt:i4>5</vt:i4>
      </vt:variant>
      <vt:variant>
        <vt:lpwstr/>
      </vt:variant>
      <vt:variant>
        <vt:lpwstr>_Toc271088448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 Accessible Syllabus Template</dc:title>
  <dc:creator>Melissa Wetherby</dc:creator>
  <cp:lastModifiedBy>Joyce, Richard</cp:lastModifiedBy>
  <cp:revision>3</cp:revision>
  <cp:lastPrinted>2017-09-05T12:07:00Z</cp:lastPrinted>
  <dcterms:created xsi:type="dcterms:W3CDTF">2023-01-11T20:51:00Z</dcterms:created>
  <dcterms:modified xsi:type="dcterms:W3CDTF">2024-01-15T00:01:00Z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0x010100BFC0727D23280A4BA53E860E4487DC0C</vt:lpwstr>
  </property>
</Properties>
</file>