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34" w:rsidRPr="00460645" w:rsidRDefault="00460645" w:rsidP="00B67934">
      <w:pPr>
        <w:rPr>
          <w:rFonts w:eastAsia="Times New Roman" w:cs="Times New Roman"/>
          <w:b/>
        </w:rPr>
      </w:pPr>
      <w:bookmarkStart w:id="0" w:name="_GoBack"/>
      <w:bookmarkEnd w:id="0"/>
      <w:r w:rsidRPr="00460645">
        <w:rPr>
          <w:rFonts w:eastAsia="Times New Roman" w:cs="Times New Roman"/>
          <w:b/>
        </w:rPr>
        <w:t>MOTION ON INDEFINITE SUSPENSION OF CORE 201 AND 202</w:t>
      </w:r>
    </w:p>
    <w:p w:rsidR="00B67934" w:rsidRPr="00460645" w:rsidRDefault="00460645" w:rsidP="00B67934">
      <w:pPr>
        <w:rPr>
          <w:rFonts w:eastAsia="Times New Roman" w:cs="Times New Roman"/>
          <w:b/>
        </w:rPr>
      </w:pPr>
      <w:r w:rsidRPr="00460645">
        <w:rPr>
          <w:rFonts w:eastAsia="Times New Roman" w:cs="Times New Roman"/>
          <w:b/>
        </w:rPr>
        <w:t>Submitted by Kurt Gingrich</w:t>
      </w:r>
    </w:p>
    <w:p w:rsidR="00A627DA" w:rsidRDefault="00A627DA" w:rsidP="006E0A5A">
      <w:pPr>
        <w:jc w:val="left"/>
      </w:pPr>
    </w:p>
    <w:p w:rsidR="00460645" w:rsidRPr="00460645" w:rsidRDefault="00460645" w:rsidP="006E0A5A">
      <w:pPr>
        <w:jc w:val="left"/>
        <w:rPr>
          <w:b/>
        </w:rPr>
      </w:pPr>
      <w:r w:rsidRPr="00460645">
        <w:rPr>
          <w:b/>
        </w:rPr>
        <w:t>Motion:</w:t>
      </w:r>
    </w:p>
    <w:p w:rsidR="00460645" w:rsidRPr="00460645" w:rsidRDefault="00460645" w:rsidP="00460645">
      <w:pPr>
        <w:jc w:val="left"/>
      </w:pPr>
      <w:r w:rsidRPr="00460645">
        <w:t>The Faculty Senate recommends that the teaching of Core 201 and Core 202, along with the associated learning objectives, be indefinitely suspended as of fall 2013 and that the teaching of Core 201 and 202, along with the associated learning objective</w:t>
      </w:r>
      <w:r w:rsidR="005D3E8A">
        <w:t>s, not be reinstated until the Faculty S</w:t>
      </w:r>
      <w:r w:rsidRPr="00460645">
        <w:t xml:space="preserve">enate is satisfied that a staffing plan is in place that will provide adequate instruction in Core 201 and Core 202 without impinging on any existing programs and majors. </w:t>
      </w:r>
    </w:p>
    <w:p w:rsidR="00C80435" w:rsidRPr="00460645" w:rsidRDefault="00C80435" w:rsidP="00460645">
      <w:pPr>
        <w:jc w:val="left"/>
      </w:pPr>
    </w:p>
    <w:sectPr w:rsidR="00C80435" w:rsidRPr="0046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5A"/>
    <w:rsid w:val="00120CC8"/>
    <w:rsid w:val="001C5FAA"/>
    <w:rsid w:val="0026786A"/>
    <w:rsid w:val="00274E37"/>
    <w:rsid w:val="0036086B"/>
    <w:rsid w:val="003E0FFC"/>
    <w:rsid w:val="003F1001"/>
    <w:rsid w:val="00460645"/>
    <w:rsid w:val="005706EA"/>
    <w:rsid w:val="005D3E8A"/>
    <w:rsid w:val="00642718"/>
    <w:rsid w:val="00652ADD"/>
    <w:rsid w:val="006E0A5A"/>
    <w:rsid w:val="00822102"/>
    <w:rsid w:val="008A7387"/>
    <w:rsid w:val="00990072"/>
    <w:rsid w:val="009B1E64"/>
    <w:rsid w:val="009B7ABB"/>
    <w:rsid w:val="00A627DA"/>
    <w:rsid w:val="00B30C98"/>
    <w:rsid w:val="00B67934"/>
    <w:rsid w:val="00C1489C"/>
    <w:rsid w:val="00C45B1F"/>
    <w:rsid w:val="00C80435"/>
    <w:rsid w:val="00CB495D"/>
    <w:rsid w:val="00D03F57"/>
    <w:rsid w:val="00D15656"/>
    <w:rsid w:val="00D60CEE"/>
    <w:rsid w:val="00EB30DD"/>
    <w:rsid w:val="00F02BDA"/>
    <w:rsid w:val="00F4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6"/>
    <w:pPr>
      <w:ind w:left="720"/>
      <w:jc w:val="left"/>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6"/>
    <w:pPr>
      <w:ind w:left="720"/>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Radford University</cp:lastModifiedBy>
  <cp:revision>2</cp:revision>
  <cp:lastPrinted>2012-10-11T19:07:00Z</cp:lastPrinted>
  <dcterms:created xsi:type="dcterms:W3CDTF">2013-02-19T20:52:00Z</dcterms:created>
  <dcterms:modified xsi:type="dcterms:W3CDTF">2013-02-19T20:52:00Z</dcterms:modified>
</cp:coreProperties>
</file>