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BA" w:rsidRDefault="00E405BA">
      <w:pPr>
        <w:rPr>
          <w:sz w:val="28"/>
          <w:szCs w:val="28"/>
        </w:rPr>
      </w:pPr>
      <w:bookmarkStart w:id="0" w:name="_GoBack"/>
      <w:bookmarkEnd w:id="0"/>
      <w:r w:rsidRPr="00E405BA">
        <w:rPr>
          <w:sz w:val="28"/>
          <w:szCs w:val="28"/>
        </w:rPr>
        <w:t>Motion for the development of a modified version of the student evaluation of teaching</w:t>
      </w:r>
      <w:r w:rsidR="00016253">
        <w:rPr>
          <w:sz w:val="28"/>
          <w:szCs w:val="28"/>
        </w:rPr>
        <w:t xml:space="preserve"> to be used with online classes</w:t>
      </w:r>
    </w:p>
    <w:p w:rsidR="00DA7C6E" w:rsidRPr="00E405BA" w:rsidRDefault="00DA7C6E">
      <w:pPr>
        <w:rPr>
          <w:sz w:val="28"/>
          <w:szCs w:val="28"/>
        </w:rPr>
      </w:pPr>
      <w:r>
        <w:rPr>
          <w:sz w:val="28"/>
          <w:szCs w:val="28"/>
        </w:rPr>
        <w:t xml:space="preserve">Referred by: </w:t>
      </w:r>
      <w:r w:rsidRPr="00E405BA">
        <w:rPr>
          <w:sz w:val="28"/>
          <w:szCs w:val="28"/>
        </w:rPr>
        <w:t>Faculty Issues Committee</w:t>
      </w:r>
    </w:p>
    <w:p w:rsidR="000A4EA3" w:rsidRDefault="000A4EA3">
      <w:pPr>
        <w:rPr>
          <w:b/>
        </w:rPr>
      </w:pPr>
    </w:p>
    <w:p w:rsidR="00E405BA" w:rsidRDefault="00E405BA">
      <w:r w:rsidRPr="00E405BA">
        <w:rPr>
          <w:b/>
        </w:rPr>
        <w:t>Rationale:</w:t>
      </w:r>
      <w:r>
        <w:t xml:space="preserve"> The use of the same instrument for evaluating teaching in both online and offline classes is inappropriate and does not reflect the real differences of teaching in these two environments. As the university continues to increase the number of online classes, the issue of evaluation deserves immediate attention.</w:t>
      </w:r>
    </w:p>
    <w:p w:rsidR="00E405BA" w:rsidRDefault="00E405BA">
      <w:r w:rsidRPr="00E405BA">
        <w:rPr>
          <w:b/>
        </w:rPr>
        <w:t>Motion:</w:t>
      </w:r>
      <w:r>
        <w:t xml:space="preserve"> The task of developing an instrument for the student evaluation of online classes should be referred to the Student Evaluation of Teaching IG with the expectation of bringing an instrument before the Faculty Senate for a vote of approval in the fall semester. Wherever possible, the new instrument should conform to the existing evaluation but its language and possibly the categories included should be revised to reflect the unique aspects of online teaching.  </w:t>
      </w:r>
    </w:p>
    <w:sectPr w:rsidR="00E40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BA"/>
    <w:rsid w:val="00016253"/>
    <w:rsid w:val="000A4EA3"/>
    <w:rsid w:val="00532A8B"/>
    <w:rsid w:val="00552115"/>
    <w:rsid w:val="00A22FC7"/>
    <w:rsid w:val="00A52BEB"/>
    <w:rsid w:val="00DA7C6E"/>
    <w:rsid w:val="00E4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drroannbarris</dc:creator>
  <cp:lastModifiedBy>Radford University</cp:lastModifiedBy>
  <cp:revision>2</cp:revision>
  <cp:lastPrinted>2013-04-19T18:56:00Z</cp:lastPrinted>
  <dcterms:created xsi:type="dcterms:W3CDTF">2013-04-22T21:51:00Z</dcterms:created>
  <dcterms:modified xsi:type="dcterms:W3CDTF">2013-04-22T21:51:00Z</dcterms:modified>
</cp:coreProperties>
</file>