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360" w:rsidRDefault="00EC61F2" w:rsidP="00222055">
      <w:pPr>
        <w:spacing w:after="0" w:line="240" w:lineRule="auto"/>
        <w:jc w:val="center"/>
        <w:rPr>
          <w:rFonts w:ascii="Times New Roman" w:hAnsi="Times New Roman" w:cs="Times New Roman"/>
          <w:b/>
          <w:sz w:val="28"/>
          <w:szCs w:val="28"/>
        </w:rPr>
      </w:pPr>
      <w:bookmarkStart w:id="0" w:name="_GoBack"/>
      <w:bookmarkEnd w:id="0"/>
      <w:r w:rsidRPr="00814261">
        <w:rPr>
          <w:rFonts w:ascii="Times New Roman" w:hAnsi="Times New Roman" w:cs="Times New Roman"/>
          <w:b/>
          <w:sz w:val="28"/>
          <w:szCs w:val="28"/>
        </w:rPr>
        <w:t xml:space="preserve">Radford University </w:t>
      </w:r>
      <w:r w:rsidR="00814261">
        <w:rPr>
          <w:rFonts w:ascii="Times New Roman" w:hAnsi="Times New Roman" w:cs="Times New Roman"/>
          <w:b/>
          <w:sz w:val="28"/>
          <w:szCs w:val="28"/>
        </w:rPr>
        <w:t>Institutional Review Board (</w:t>
      </w:r>
      <w:r w:rsidRPr="00814261">
        <w:rPr>
          <w:rFonts w:ascii="Times New Roman" w:hAnsi="Times New Roman" w:cs="Times New Roman"/>
          <w:b/>
          <w:sz w:val="28"/>
          <w:szCs w:val="28"/>
        </w:rPr>
        <w:t>IRB</w:t>
      </w:r>
      <w:r w:rsidR="00814261">
        <w:rPr>
          <w:rFonts w:ascii="Times New Roman" w:hAnsi="Times New Roman" w:cs="Times New Roman"/>
          <w:b/>
          <w:sz w:val="28"/>
          <w:szCs w:val="28"/>
        </w:rPr>
        <w:t>)</w:t>
      </w:r>
    </w:p>
    <w:p w:rsidR="00814261" w:rsidRPr="00814261" w:rsidRDefault="00814261" w:rsidP="00222055">
      <w:pPr>
        <w:spacing w:after="0" w:line="240" w:lineRule="auto"/>
        <w:jc w:val="center"/>
        <w:rPr>
          <w:rFonts w:ascii="Times New Roman" w:hAnsi="Times New Roman" w:cs="Times New Roman"/>
          <w:b/>
          <w:sz w:val="28"/>
          <w:szCs w:val="28"/>
        </w:rPr>
      </w:pPr>
    </w:p>
    <w:p w:rsidR="00CF6991" w:rsidRDefault="00166578" w:rsidP="0022205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Step-By-Step </w:t>
      </w:r>
      <w:r w:rsidR="00617BA2">
        <w:rPr>
          <w:rFonts w:ascii="Times New Roman" w:hAnsi="Times New Roman" w:cs="Times New Roman"/>
          <w:b/>
          <w:sz w:val="28"/>
          <w:szCs w:val="28"/>
        </w:rPr>
        <w:t>Faculty</w:t>
      </w:r>
      <w:r w:rsidR="00055F06" w:rsidRPr="00814261">
        <w:rPr>
          <w:rFonts w:ascii="Times New Roman" w:hAnsi="Times New Roman" w:cs="Times New Roman"/>
          <w:b/>
          <w:sz w:val="28"/>
          <w:szCs w:val="28"/>
        </w:rPr>
        <w:t xml:space="preserve"> </w:t>
      </w:r>
      <w:r w:rsidR="00D63B04" w:rsidRPr="00814261">
        <w:rPr>
          <w:rFonts w:ascii="Times New Roman" w:hAnsi="Times New Roman" w:cs="Times New Roman"/>
          <w:b/>
          <w:sz w:val="28"/>
          <w:szCs w:val="28"/>
        </w:rPr>
        <w:t xml:space="preserve">Instructions for </w:t>
      </w:r>
      <w:r w:rsidR="00814261" w:rsidRPr="00814261">
        <w:rPr>
          <w:rFonts w:ascii="Times New Roman" w:hAnsi="Times New Roman" w:cs="Times New Roman"/>
          <w:b/>
          <w:sz w:val="28"/>
          <w:szCs w:val="28"/>
        </w:rPr>
        <w:t>C</w:t>
      </w:r>
      <w:r w:rsidR="00D63B04" w:rsidRPr="00814261">
        <w:rPr>
          <w:rFonts w:ascii="Times New Roman" w:hAnsi="Times New Roman" w:cs="Times New Roman"/>
          <w:b/>
          <w:sz w:val="28"/>
          <w:szCs w:val="28"/>
        </w:rPr>
        <w:t xml:space="preserve">ompleting </w:t>
      </w:r>
      <w:r w:rsidR="00814261" w:rsidRPr="00814261">
        <w:rPr>
          <w:rFonts w:ascii="Times New Roman" w:hAnsi="Times New Roman" w:cs="Times New Roman"/>
          <w:b/>
          <w:sz w:val="28"/>
          <w:szCs w:val="28"/>
        </w:rPr>
        <w:t xml:space="preserve">CITI </w:t>
      </w:r>
      <w:r w:rsidR="00814261">
        <w:rPr>
          <w:rFonts w:ascii="Times New Roman" w:hAnsi="Times New Roman" w:cs="Times New Roman"/>
          <w:b/>
          <w:sz w:val="28"/>
          <w:szCs w:val="28"/>
        </w:rPr>
        <w:t xml:space="preserve">IRB </w:t>
      </w:r>
      <w:r w:rsidR="00814261" w:rsidRPr="00814261">
        <w:rPr>
          <w:rFonts w:ascii="Times New Roman" w:hAnsi="Times New Roman" w:cs="Times New Roman"/>
          <w:b/>
          <w:sz w:val="28"/>
          <w:szCs w:val="28"/>
        </w:rPr>
        <w:t>T</w:t>
      </w:r>
      <w:r w:rsidR="00D63B04" w:rsidRPr="00814261">
        <w:rPr>
          <w:rFonts w:ascii="Times New Roman" w:hAnsi="Times New Roman" w:cs="Times New Roman"/>
          <w:b/>
          <w:sz w:val="28"/>
          <w:szCs w:val="28"/>
        </w:rPr>
        <w:t xml:space="preserve">raining </w:t>
      </w:r>
      <w:r w:rsidR="00814261">
        <w:rPr>
          <w:rFonts w:ascii="Times New Roman" w:hAnsi="Times New Roman" w:cs="Times New Roman"/>
          <w:b/>
          <w:sz w:val="28"/>
          <w:szCs w:val="28"/>
        </w:rPr>
        <w:t>M</w:t>
      </w:r>
      <w:r w:rsidR="00D63B04" w:rsidRPr="00814261">
        <w:rPr>
          <w:rFonts w:ascii="Times New Roman" w:hAnsi="Times New Roman" w:cs="Times New Roman"/>
          <w:b/>
          <w:sz w:val="28"/>
          <w:szCs w:val="28"/>
        </w:rPr>
        <w:t>odules</w:t>
      </w:r>
      <w:r w:rsidR="00307255">
        <w:rPr>
          <w:rFonts w:ascii="Times New Roman" w:hAnsi="Times New Roman" w:cs="Times New Roman"/>
          <w:b/>
          <w:sz w:val="28"/>
          <w:szCs w:val="28"/>
        </w:rPr>
        <w:t>*</w:t>
      </w:r>
    </w:p>
    <w:p w:rsidR="00814261" w:rsidRPr="00814261" w:rsidRDefault="00814261" w:rsidP="00222055">
      <w:pPr>
        <w:spacing w:after="0" w:line="240" w:lineRule="auto"/>
        <w:rPr>
          <w:rFonts w:ascii="Times New Roman" w:hAnsi="Times New Roman" w:cs="Times New Roman"/>
          <w:b/>
          <w:sz w:val="28"/>
          <w:szCs w:val="28"/>
        </w:rPr>
      </w:pPr>
    </w:p>
    <w:p w:rsidR="00814261" w:rsidRPr="00307255" w:rsidRDefault="00814261" w:rsidP="00814261">
      <w:pPr>
        <w:rPr>
          <w:b/>
        </w:rPr>
      </w:pPr>
      <w:r w:rsidRPr="00307255">
        <w:rPr>
          <w:b/>
        </w:rPr>
        <w:t>When Registering As a New User on CITI</w:t>
      </w:r>
    </w:p>
    <w:p w:rsidR="00055F06" w:rsidRPr="00307255" w:rsidRDefault="005374FA" w:rsidP="00EC61F2">
      <w:pPr>
        <w:pStyle w:val="ListParagraph"/>
        <w:numPr>
          <w:ilvl w:val="0"/>
          <w:numId w:val="2"/>
        </w:numPr>
        <w:spacing w:line="240" w:lineRule="auto"/>
        <w:rPr>
          <w:rFonts w:cstheme="minorHAnsi"/>
        </w:rPr>
      </w:pPr>
      <w:r w:rsidRPr="00307255">
        <w:rPr>
          <w:rFonts w:cstheme="minorHAnsi"/>
        </w:rPr>
        <w:t>Go</w:t>
      </w:r>
      <w:r w:rsidR="00055F06" w:rsidRPr="00307255">
        <w:rPr>
          <w:rFonts w:cstheme="minorHAnsi"/>
        </w:rPr>
        <w:t xml:space="preserve"> to </w:t>
      </w:r>
      <w:hyperlink r:id="rId8" w:history="1">
        <w:r w:rsidR="00EC61F2" w:rsidRPr="00307255">
          <w:rPr>
            <w:rStyle w:val="Hyperlink"/>
            <w:rFonts w:cstheme="minorHAnsi"/>
          </w:rPr>
          <w:t>www.citiprogram.org</w:t>
        </w:r>
      </w:hyperlink>
      <w:r w:rsidR="00EC61F2" w:rsidRPr="00307255">
        <w:rPr>
          <w:rFonts w:cstheme="minorHAnsi"/>
        </w:rPr>
        <w:t xml:space="preserve">. </w:t>
      </w:r>
      <w:r w:rsidR="00724550" w:rsidRPr="00307255">
        <w:rPr>
          <w:rFonts w:cstheme="minorHAnsi"/>
        </w:rPr>
        <w:t xml:space="preserve"> </w:t>
      </w:r>
      <w:r w:rsidR="00724550" w:rsidRPr="00907B62">
        <w:rPr>
          <w:rFonts w:cstheme="minorHAnsi"/>
          <w:b/>
        </w:rPr>
        <w:t>New users should select “Register Here”.</w:t>
      </w:r>
      <w:r w:rsidR="00724550" w:rsidRPr="00307255">
        <w:rPr>
          <w:rFonts w:cstheme="minorHAnsi"/>
        </w:rPr>
        <w:t xml:space="preserve"> </w:t>
      </w:r>
      <w:r w:rsidR="00907B62">
        <w:rPr>
          <w:rFonts w:cstheme="minorHAnsi"/>
        </w:rPr>
        <w:t xml:space="preserve"> </w:t>
      </w:r>
      <w:r w:rsidR="00724550" w:rsidRPr="00307255">
        <w:rPr>
          <w:rFonts w:cstheme="minorHAnsi"/>
        </w:rPr>
        <w:t>(See screenshot #1 below.)</w:t>
      </w:r>
    </w:p>
    <w:p w:rsidR="00307255" w:rsidRDefault="00055F06" w:rsidP="00EC61F2">
      <w:pPr>
        <w:pStyle w:val="ListParagraph"/>
        <w:numPr>
          <w:ilvl w:val="0"/>
          <w:numId w:val="2"/>
        </w:numPr>
        <w:spacing w:line="240" w:lineRule="auto"/>
        <w:rPr>
          <w:rFonts w:cstheme="minorHAnsi"/>
        </w:rPr>
      </w:pPr>
      <w:r w:rsidRPr="00307255">
        <w:rPr>
          <w:rFonts w:cstheme="minorHAnsi"/>
        </w:rPr>
        <w:t xml:space="preserve">List Radford University as your affiliated institution using the drop-down menu next to “Participating Institutions”. </w:t>
      </w:r>
      <w:r w:rsidR="00EC61F2" w:rsidRPr="00307255">
        <w:rPr>
          <w:rFonts w:cstheme="minorHAnsi"/>
        </w:rPr>
        <w:t xml:space="preserve"> (See screenshot #2 below). </w:t>
      </w:r>
      <w:r w:rsidR="00307255">
        <w:rPr>
          <w:rFonts w:cstheme="minorHAnsi"/>
        </w:rPr>
        <w:t xml:space="preserve"> </w:t>
      </w:r>
    </w:p>
    <w:p w:rsidR="005374FA" w:rsidRPr="00307255" w:rsidRDefault="00307255" w:rsidP="00307255">
      <w:pPr>
        <w:pStyle w:val="ListParagraph"/>
        <w:numPr>
          <w:ilvl w:val="1"/>
          <w:numId w:val="2"/>
        </w:numPr>
        <w:spacing w:line="240" w:lineRule="auto"/>
        <w:rPr>
          <w:rFonts w:cstheme="minorHAnsi"/>
        </w:rPr>
      </w:pPr>
      <w:r>
        <w:rPr>
          <w:rFonts w:cstheme="minorHAnsi"/>
        </w:rPr>
        <w:t>Skip the remaining drop-down menus in Question 1.</w:t>
      </w:r>
    </w:p>
    <w:p w:rsidR="00307255" w:rsidRDefault="00055F06" w:rsidP="00EC61F2">
      <w:pPr>
        <w:pStyle w:val="ListParagraph"/>
        <w:numPr>
          <w:ilvl w:val="0"/>
          <w:numId w:val="2"/>
        </w:numPr>
        <w:spacing w:line="240" w:lineRule="auto"/>
        <w:rPr>
          <w:rFonts w:cstheme="minorHAnsi"/>
        </w:rPr>
      </w:pPr>
      <w:r w:rsidRPr="00307255">
        <w:rPr>
          <w:rFonts w:cstheme="minorHAnsi"/>
        </w:rPr>
        <w:t xml:space="preserve">Continue </w:t>
      </w:r>
      <w:r w:rsidR="00907B62">
        <w:rPr>
          <w:rFonts w:cstheme="minorHAnsi"/>
        </w:rPr>
        <w:t>answering the remaining questions including</w:t>
      </w:r>
      <w:r w:rsidRPr="00307255">
        <w:rPr>
          <w:rFonts w:cstheme="minorHAnsi"/>
        </w:rPr>
        <w:t xml:space="preserve"> creating a username, password, and </w:t>
      </w:r>
      <w:r w:rsidR="005374FA" w:rsidRPr="00307255">
        <w:rPr>
          <w:rFonts w:cstheme="minorHAnsi"/>
        </w:rPr>
        <w:t>entering</w:t>
      </w:r>
      <w:r w:rsidRPr="00307255">
        <w:rPr>
          <w:rFonts w:cstheme="minorHAnsi"/>
        </w:rPr>
        <w:t xml:space="preserve"> your profile information. </w:t>
      </w:r>
      <w:r w:rsidR="00907B62">
        <w:rPr>
          <w:rFonts w:cstheme="minorHAnsi"/>
          <w:b/>
        </w:rPr>
        <w:t>(</w:t>
      </w:r>
      <w:r w:rsidR="00166578">
        <w:rPr>
          <w:rFonts w:cstheme="minorHAnsi"/>
          <w:b/>
        </w:rPr>
        <w:t>Y</w:t>
      </w:r>
      <w:r w:rsidR="00907B62">
        <w:rPr>
          <w:rFonts w:cstheme="minorHAnsi"/>
          <w:b/>
        </w:rPr>
        <w:t>our RU username and password will NOT work in CITI or IRBNet).</w:t>
      </w:r>
    </w:p>
    <w:p w:rsidR="00307255" w:rsidRDefault="00307255" w:rsidP="00307255">
      <w:pPr>
        <w:pStyle w:val="ListParagraph"/>
        <w:numPr>
          <w:ilvl w:val="1"/>
          <w:numId w:val="2"/>
        </w:numPr>
        <w:spacing w:line="240" w:lineRule="auto"/>
        <w:rPr>
          <w:rFonts w:cstheme="minorHAnsi"/>
        </w:rPr>
      </w:pPr>
      <w:r>
        <w:rPr>
          <w:rFonts w:cstheme="minorHAnsi"/>
        </w:rPr>
        <w:t xml:space="preserve"> Select “No” on Question 6 regarding CME/CEU credits. </w:t>
      </w:r>
    </w:p>
    <w:p w:rsidR="00055F06" w:rsidRPr="00307255" w:rsidRDefault="00055F06" w:rsidP="00307255">
      <w:pPr>
        <w:pStyle w:val="ListParagraph"/>
        <w:numPr>
          <w:ilvl w:val="1"/>
          <w:numId w:val="2"/>
        </w:numPr>
        <w:spacing w:line="240" w:lineRule="auto"/>
        <w:rPr>
          <w:rFonts w:cstheme="minorHAnsi"/>
        </w:rPr>
      </w:pPr>
      <w:r w:rsidRPr="00307255">
        <w:rPr>
          <w:rFonts w:cstheme="minorHAnsi"/>
        </w:rPr>
        <w:t>Click “Submit” at the bottom of the screen to continue.</w:t>
      </w:r>
    </w:p>
    <w:p w:rsidR="005374FA" w:rsidRPr="00307255" w:rsidRDefault="001E1360" w:rsidP="00EC61F2">
      <w:pPr>
        <w:pStyle w:val="ListParagraph"/>
        <w:numPr>
          <w:ilvl w:val="0"/>
          <w:numId w:val="2"/>
        </w:numPr>
        <w:spacing w:line="240" w:lineRule="auto"/>
        <w:rPr>
          <w:rFonts w:cstheme="minorHAnsi"/>
        </w:rPr>
      </w:pPr>
      <w:r w:rsidRPr="00307255">
        <w:rPr>
          <w:rFonts w:cstheme="minorHAnsi"/>
        </w:rPr>
        <w:t xml:space="preserve">When selecting your curriculum for training modules, choose </w:t>
      </w:r>
      <w:r w:rsidR="000A5C82" w:rsidRPr="00307255">
        <w:rPr>
          <w:rFonts w:cstheme="minorHAnsi"/>
        </w:rPr>
        <w:t>the</w:t>
      </w:r>
      <w:r w:rsidRPr="00307255">
        <w:rPr>
          <w:rFonts w:cstheme="minorHAnsi"/>
        </w:rPr>
        <w:t xml:space="preserve"> “</w:t>
      </w:r>
      <w:r w:rsidRPr="00CF2F9D">
        <w:rPr>
          <w:rFonts w:cstheme="minorHAnsi"/>
          <w:b/>
        </w:rPr>
        <w:t>Social &amp; Behavioral Research Investigators</w:t>
      </w:r>
      <w:r w:rsidR="000A5C82" w:rsidRPr="00307255">
        <w:rPr>
          <w:rFonts w:cstheme="minorHAnsi"/>
        </w:rPr>
        <w:t>” module</w:t>
      </w:r>
      <w:r w:rsidR="005374FA" w:rsidRPr="00307255">
        <w:rPr>
          <w:rFonts w:cstheme="minorHAnsi"/>
        </w:rPr>
        <w:t xml:space="preserve"> from Question 1. </w:t>
      </w:r>
      <w:r w:rsidR="00EC61F2" w:rsidRPr="00307255">
        <w:rPr>
          <w:rFonts w:cstheme="minorHAnsi"/>
        </w:rPr>
        <w:t xml:space="preserve">(See screenshot #3 below). </w:t>
      </w:r>
    </w:p>
    <w:p w:rsidR="000A5C82" w:rsidRPr="00307255" w:rsidRDefault="000A5C82" w:rsidP="00EC61F2">
      <w:pPr>
        <w:pStyle w:val="ListParagraph"/>
        <w:numPr>
          <w:ilvl w:val="0"/>
          <w:numId w:val="2"/>
        </w:numPr>
        <w:spacing w:line="240" w:lineRule="auto"/>
        <w:rPr>
          <w:rFonts w:cstheme="minorHAnsi"/>
        </w:rPr>
      </w:pPr>
      <w:r w:rsidRPr="00307255">
        <w:rPr>
          <w:rFonts w:cstheme="minorHAnsi"/>
        </w:rPr>
        <w:t>Select “Continue” from the bottom of the screen when you are finished to be taken to the main menu.</w:t>
      </w:r>
    </w:p>
    <w:p w:rsidR="00055F06" w:rsidRPr="00307255" w:rsidRDefault="00055F06" w:rsidP="00055F06">
      <w:pPr>
        <w:rPr>
          <w:rFonts w:cstheme="minorHAnsi"/>
          <w:b/>
        </w:rPr>
      </w:pPr>
      <w:r w:rsidRPr="00307255">
        <w:rPr>
          <w:rFonts w:cstheme="minorHAnsi"/>
          <w:b/>
        </w:rPr>
        <w:t>If Currently Registered on CITI</w:t>
      </w:r>
      <w:r w:rsidR="00EC61F2" w:rsidRPr="00307255">
        <w:rPr>
          <w:rFonts w:cstheme="minorHAnsi"/>
          <w:b/>
        </w:rPr>
        <w:t>, but not enrolled in Course Modules</w:t>
      </w:r>
    </w:p>
    <w:p w:rsidR="00D63B04" w:rsidRPr="00307255" w:rsidRDefault="00F810FD" w:rsidP="00EC61F2">
      <w:pPr>
        <w:pStyle w:val="ListParagraph"/>
        <w:numPr>
          <w:ilvl w:val="0"/>
          <w:numId w:val="3"/>
        </w:numPr>
        <w:spacing w:line="240" w:lineRule="auto"/>
        <w:rPr>
          <w:rFonts w:cstheme="minorHAnsi"/>
          <w:b/>
        </w:rPr>
      </w:pPr>
      <w:r w:rsidRPr="00307255">
        <w:rPr>
          <w:rFonts w:cstheme="minorHAnsi"/>
        </w:rPr>
        <w:t xml:space="preserve">Log on to </w:t>
      </w:r>
      <w:hyperlink r:id="rId9" w:history="1">
        <w:r w:rsidR="00EC61F2" w:rsidRPr="00307255">
          <w:rPr>
            <w:rStyle w:val="Hyperlink"/>
            <w:rFonts w:cstheme="minorHAnsi"/>
          </w:rPr>
          <w:t>www.citiprogram.org</w:t>
        </w:r>
      </w:hyperlink>
      <w:r w:rsidR="00907B62">
        <w:rPr>
          <w:rFonts w:cstheme="minorHAnsi"/>
        </w:rPr>
        <w:t xml:space="preserve"> </w:t>
      </w:r>
      <w:r w:rsidR="00907B62">
        <w:rPr>
          <w:rFonts w:cstheme="minorHAnsi"/>
          <w:b/>
        </w:rPr>
        <w:t>with your CITI username and password</w:t>
      </w:r>
      <w:r w:rsidR="00AB5CD3">
        <w:rPr>
          <w:rFonts w:cstheme="minorHAnsi"/>
          <w:b/>
        </w:rPr>
        <w:t xml:space="preserve"> </w:t>
      </w:r>
      <w:r w:rsidR="00907B62">
        <w:rPr>
          <w:rFonts w:cstheme="minorHAnsi"/>
        </w:rPr>
        <w:t>that you created when you created your CITI account.</w:t>
      </w:r>
      <w:r w:rsidR="00EC61F2" w:rsidRPr="00307255">
        <w:rPr>
          <w:rFonts w:cstheme="minorHAnsi"/>
        </w:rPr>
        <w:t xml:space="preserve"> You will then be taken to the main menu (see screenshot #4 below).</w:t>
      </w:r>
    </w:p>
    <w:p w:rsidR="00F810FD" w:rsidRPr="00307255" w:rsidRDefault="00F810FD" w:rsidP="00EC61F2">
      <w:pPr>
        <w:pStyle w:val="ListParagraph"/>
        <w:numPr>
          <w:ilvl w:val="0"/>
          <w:numId w:val="3"/>
        </w:numPr>
        <w:spacing w:line="240" w:lineRule="auto"/>
        <w:rPr>
          <w:rFonts w:cstheme="minorHAnsi"/>
          <w:b/>
        </w:rPr>
      </w:pPr>
      <w:r w:rsidRPr="00307255">
        <w:rPr>
          <w:rFonts w:cstheme="minorHAnsi"/>
        </w:rPr>
        <w:t>Make sure that you are affiliated with Radford University. If you are not, select “Affiliate with another institution” from the main menu</w:t>
      </w:r>
      <w:r w:rsidR="005374FA" w:rsidRPr="00307255">
        <w:rPr>
          <w:rFonts w:cstheme="minorHAnsi"/>
        </w:rPr>
        <w:t>.</w:t>
      </w:r>
      <w:r w:rsidR="00EC61F2" w:rsidRPr="00307255">
        <w:rPr>
          <w:rFonts w:cstheme="minorHAnsi"/>
        </w:rPr>
        <w:t xml:space="preserve"> (See screenshot #4, red arrow</w:t>
      </w:r>
      <w:r w:rsidR="005374FA" w:rsidRPr="00307255">
        <w:rPr>
          <w:rFonts w:cstheme="minorHAnsi"/>
        </w:rPr>
        <w:t>.</w:t>
      </w:r>
      <w:r w:rsidR="00EC61F2" w:rsidRPr="00307255">
        <w:rPr>
          <w:rFonts w:cstheme="minorHAnsi"/>
        </w:rPr>
        <w:t>)</w:t>
      </w:r>
      <w:r w:rsidR="005374FA" w:rsidRPr="00307255">
        <w:rPr>
          <w:rFonts w:cstheme="minorHAnsi"/>
        </w:rPr>
        <w:t xml:space="preserve"> </w:t>
      </w:r>
      <w:r w:rsidRPr="00307255">
        <w:rPr>
          <w:rFonts w:cstheme="minorHAnsi"/>
        </w:rPr>
        <w:t xml:space="preserve"> Select Radford University from the drop-down menu of “Participating Institutions” in the resulting screen and click “Submit” to return to the main menu</w:t>
      </w:r>
      <w:r w:rsidR="005374FA" w:rsidRPr="00307255">
        <w:rPr>
          <w:rFonts w:cstheme="minorHAnsi"/>
        </w:rPr>
        <w:t>.</w:t>
      </w:r>
      <w:r w:rsidR="00366D77" w:rsidRPr="00307255">
        <w:rPr>
          <w:rFonts w:cstheme="minorHAnsi"/>
        </w:rPr>
        <w:t xml:space="preserve"> </w:t>
      </w:r>
      <w:r w:rsidR="005374FA" w:rsidRPr="00307255">
        <w:rPr>
          <w:rFonts w:cstheme="minorHAnsi"/>
        </w:rPr>
        <w:t xml:space="preserve"> </w:t>
      </w:r>
      <w:r w:rsidR="00366D77" w:rsidRPr="00307255">
        <w:rPr>
          <w:rFonts w:cstheme="minorHAnsi"/>
        </w:rPr>
        <w:t>(See screenshot #2</w:t>
      </w:r>
      <w:r w:rsidR="005374FA" w:rsidRPr="00307255">
        <w:rPr>
          <w:rFonts w:cstheme="minorHAnsi"/>
        </w:rPr>
        <w:t>.</w:t>
      </w:r>
      <w:r w:rsidR="00EC61F2" w:rsidRPr="00307255">
        <w:rPr>
          <w:rFonts w:cstheme="minorHAnsi"/>
        </w:rPr>
        <w:t>)</w:t>
      </w:r>
    </w:p>
    <w:p w:rsidR="00CC25F6" w:rsidRDefault="00CC25F6" w:rsidP="00CC25F6">
      <w:pPr>
        <w:pStyle w:val="ListParagraph"/>
        <w:numPr>
          <w:ilvl w:val="1"/>
          <w:numId w:val="3"/>
        </w:numPr>
      </w:pPr>
      <w:r w:rsidRPr="00307255">
        <w:rPr>
          <w:noProof/>
        </w:rPr>
        <w:t xml:space="preserve">Tip: Type the letter R or the first few letters of “Radford” to jump down to Radford University.   </w:t>
      </w:r>
    </w:p>
    <w:p w:rsidR="00307255" w:rsidRPr="00307255" w:rsidRDefault="00307255" w:rsidP="00CC25F6">
      <w:pPr>
        <w:pStyle w:val="ListParagraph"/>
        <w:numPr>
          <w:ilvl w:val="1"/>
          <w:numId w:val="3"/>
        </w:numPr>
      </w:pPr>
      <w:r>
        <w:rPr>
          <w:noProof/>
        </w:rPr>
        <w:t>Skip the remaining drop-down menus in the section.</w:t>
      </w:r>
    </w:p>
    <w:p w:rsidR="005374FA" w:rsidRPr="00307255" w:rsidRDefault="00F810FD" w:rsidP="00EC61F2">
      <w:pPr>
        <w:pStyle w:val="ListParagraph"/>
        <w:numPr>
          <w:ilvl w:val="0"/>
          <w:numId w:val="3"/>
        </w:numPr>
        <w:spacing w:line="240" w:lineRule="auto"/>
        <w:rPr>
          <w:rFonts w:cstheme="minorHAnsi"/>
          <w:b/>
        </w:rPr>
      </w:pPr>
      <w:r w:rsidRPr="00307255">
        <w:rPr>
          <w:rFonts w:cstheme="minorHAnsi"/>
        </w:rPr>
        <w:t>Make sure that you have enrolled for the “</w:t>
      </w:r>
      <w:r w:rsidRPr="00CF2F9D">
        <w:rPr>
          <w:rFonts w:cstheme="minorHAnsi"/>
          <w:b/>
        </w:rPr>
        <w:t>Social &amp; Behavioral Research Investigators</w:t>
      </w:r>
      <w:r w:rsidRPr="00307255">
        <w:rPr>
          <w:rFonts w:cstheme="minorHAnsi"/>
        </w:rPr>
        <w:t xml:space="preserve">” module </w:t>
      </w:r>
    </w:p>
    <w:p w:rsidR="00F810FD" w:rsidRPr="00307255" w:rsidRDefault="00EC61F2" w:rsidP="005374FA">
      <w:pPr>
        <w:pStyle w:val="ListParagraph"/>
        <w:numPr>
          <w:ilvl w:val="1"/>
          <w:numId w:val="3"/>
        </w:numPr>
        <w:spacing w:line="240" w:lineRule="auto"/>
        <w:rPr>
          <w:rFonts w:cstheme="minorHAnsi"/>
          <w:b/>
        </w:rPr>
      </w:pPr>
      <w:r w:rsidRPr="00907B62">
        <w:rPr>
          <w:rFonts w:cstheme="minorHAnsi"/>
          <w:b/>
        </w:rPr>
        <w:t>If you have not</w:t>
      </w:r>
      <w:r w:rsidR="00CC25F6" w:rsidRPr="00907B62">
        <w:rPr>
          <w:rFonts w:cstheme="minorHAnsi"/>
          <w:b/>
        </w:rPr>
        <w:t xml:space="preserve"> selected </w:t>
      </w:r>
      <w:r w:rsidR="00907B62">
        <w:rPr>
          <w:rFonts w:cstheme="minorHAnsi"/>
          <w:b/>
        </w:rPr>
        <w:t>the appropriate</w:t>
      </w:r>
      <w:r w:rsidR="00CC25F6" w:rsidRPr="00907B62">
        <w:rPr>
          <w:rFonts w:cstheme="minorHAnsi"/>
          <w:b/>
        </w:rPr>
        <w:t xml:space="preserve"> course</w:t>
      </w:r>
      <w:r w:rsidRPr="00307255">
        <w:rPr>
          <w:rFonts w:cstheme="minorHAnsi"/>
        </w:rPr>
        <w:t>, select “Add a course or update your learner groups” from the main menu</w:t>
      </w:r>
      <w:r w:rsidR="005374FA" w:rsidRPr="00307255">
        <w:rPr>
          <w:rFonts w:cstheme="minorHAnsi"/>
        </w:rPr>
        <w:t>.</w:t>
      </w:r>
      <w:r w:rsidRPr="00307255">
        <w:rPr>
          <w:rFonts w:cstheme="minorHAnsi"/>
        </w:rPr>
        <w:t xml:space="preserve"> </w:t>
      </w:r>
      <w:r w:rsidR="005374FA" w:rsidRPr="00307255">
        <w:rPr>
          <w:rFonts w:cstheme="minorHAnsi"/>
        </w:rPr>
        <w:t xml:space="preserve"> </w:t>
      </w:r>
      <w:r w:rsidRPr="00307255">
        <w:rPr>
          <w:rFonts w:cstheme="minorHAnsi"/>
        </w:rPr>
        <w:t>(</w:t>
      </w:r>
      <w:r w:rsidR="005374FA" w:rsidRPr="00307255">
        <w:rPr>
          <w:rFonts w:cstheme="minorHAnsi"/>
        </w:rPr>
        <w:t>S</w:t>
      </w:r>
      <w:r w:rsidRPr="00307255">
        <w:rPr>
          <w:rFonts w:cstheme="minorHAnsi"/>
        </w:rPr>
        <w:t>ee screenshot #4, green arrow</w:t>
      </w:r>
      <w:r w:rsidR="005374FA" w:rsidRPr="00307255">
        <w:rPr>
          <w:rFonts w:cstheme="minorHAnsi"/>
        </w:rPr>
        <w:t>.</w:t>
      </w:r>
      <w:r w:rsidRPr="00307255">
        <w:rPr>
          <w:rFonts w:cstheme="minorHAnsi"/>
        </w:rPr>
        <w:t xml:space="preserve">) </w:t>
      </w:r>
      <w:r w:rsidR="00F810FD" w:rsidRPr="00307255">
        <w:rPr>
          <w:rFonts w:cstheme="minorHAnsi"/>
        </w:rPr>
        <w:t xml:space="preserve">Select “Continue” </w:t>
      </w:r>
      <w:r w:rsidR="005374FA" w:rsidRPr="00307255">
        <w:rPr>
          <w:rFonts w:cstheme="minorHAnsi"/>
        </w:rPr>
        <w:t xml:space="preserve">from the bottom of the screen to return to the main menu </w:t>
      </w:r>
      <w:r w:rsidRPr="00307255">
        <w:rPr>
          <w:rFonts w:cstheme="minorHAnsi"/>
        </w:rPr>
        <w:t>after choosing your module in Question 1</w:t>
      </w:r>
      <w:r w:rsidR="005374FA" w:rsidRPr="00307255">
        <w:rPr>
          <w:rFonts w:cstheme="minorHAnsi"/>
        </w:rPr>
        <w:t>.</w:t>
      </w:r>
      <w:r w:rsidRPr="00307255">
        <w:rPr>
          <w:rFonts w:cstheme="minorHAnsi"/>
        </w:rPr>
        <w:t xml:space="preserve"> </w:t>
      </w:r>
      <w:r w:rsidR="005374FA" w:rsidRPr="00307255">
        <w:rPr>
          <w:rFonts w:cstheme="minorHAnsi"/>
        </w:rPr>
        <w:t xml:space="preserve"> </w:t>
      </w:r>
      <w:r w:rsidRPr="00307255">
        <w:rPr>
          <w:rFonts w:cstheme="minorHAnsi"/>
        </w:rPr>
        <w:t>(See screenshot #3</w:t>
      </w:r>
      <w:r w:rsidR="005374FA" w:rsidRPr="00307255">
        <w:rPr>
          <w:rFonts w:cstheme="minorHAnsi"/>
        </w:rPr>
        <w:t>.</w:t>
      </w:r>
      <w:r w:rsidRPr="00307255">
        <w:rPr>
          <w:rFonts w:cstheme="minorHAnsi"/>
        </w:rPr>
        <w:t>)</w:t>
      </w:r>
    </w:p>
    <w:p w:rsidR="00EC61F2" w:rsidRPr="00307255" w:rsidRDefault="00CC25F6" w:rsidP="00EC61F2">
      <w:pPr>
        <w:spacing w:line="240" w:lineRule="auto"/>
        <w:rPr>
          <w:rFonts w:cstheme="minorHAnsi"/>
        </w:rPr>
      </w:pPr>
      <w:r w:rsidRPr="00307255">
        <w:rPr>
          <w:rFonts w:cstheme="minorHAnsi"/>
          <w:b/>
        </w:rPr>
        <w:t>To C</w:t>
      </w:r>
      <w:r w:rsidR="00EC61F2" w:rsidRPr="00307255">
        <w:rPr>
          <w:rFonts w:cstheme="minorHAnsi"/>
          <w:b/>
        </w:rPr>
        <w:t>omplete Courses</w:t>
      </w:r>
    </w:p>
    <w:p w:rsidR="000F6E7A" w:rsidRPr="00307255" w:rsidRDefault="000F6E7A" w:rsidP="00EC61F2">
      <w:pPr>
        <w:pStyle w:val="ListParagraph"/>
        <w:numPr>
          <w:ilvl w:val="0"/>
          <w:numId w:val="3"/>
        </w:numPr>
        <w:spacing w:line="240" w:lineRule="auto"/>
        <w:rPr>
          <w:rFonts w:cstheme="minorHAnsi"/>
          <w:b/>
        </w:rPr>
      </w:pPr>
      <w:r w:rsidRPr="00307255">
        <w:rPr>
          <w:rFonts w:cstheme="minorHAnsi"/>
        </w:rPr>
        <w:t xml:space="preserve">From the main menu, </w:t>
      </w:r>
      <w:r w:rsidRPr="00907B62">
        <w:rPr>
          <w:rFonts w:cstheme="minorHAnsi"/>
          <w:b/>
        </w:rPr>
        <w:t>begin completing the module by selecting “Enter”</w:t>
      </w:r>
      <w:r w:rsidRPr="00307255">
        <w:rPr>
          <w:rFonts w:cstheme="minorHAnsi"/>
        </w:rPr>
        <w:t xml:space="preserve"> under the status column </w:t>
      </w:r>
      <w:r w:rsidR="00CC25F6" w:rsidRPr="00307255">
        <w:rPr>
          <w:rFonts w:cstheme="minorHAnsi"/>
        </w:rPr>
        <w:t>for the desired</w:t>
      </w:r>
      <w:r w:rsidRPr="00307255">
        <w:rPr>
          <w:rFonts w:cstheme="minorHAnsi"/>
        </w:rPr>
        <w:t xml:space="preserve"> module</w:t>
      </w:r>
      <w:r w:rsidR="00CC25F6" w:rsidRPr="00307255">
        <w:rPr>
          <w:rFonts w:cstheme="minorHAnsi"/>
        </w:rPr>
        <w:t>.</w:t>
      </w:r>
      <w:r w:rsidR="00EC61F2" w:rsidRPr="00307255">
        <w:rPr>
          <w:rFonts w:cstheme="minorHAnsi"/>
        </w:rPr>
        <w:t xml:space="preserve"> </w:t>
      </w:r>
      <w:r w:rsidR="00CC25F6" w:rsidRPr="00307255">
        <w:rPr>
          <w:rFonts w:cstheme="minorHAnsi"/>
        </w:rPr>
        <w:t xml:space="preserve"> </w:t>
      </w:r>
      <w:r w:rsidR="00EC61F2" w:rsidRPr="00307255">
        <w:rPr>
          <w:rFonts w:cstheme="minorHAnsi"/>
        </w:rPr>
        <w:t>(See screenshot #4, purple arrow</w:t>
      </w:r>
      <w:r w:rsidR="00CC25F6" w:rsidRPr="00307255">
        <w:rPr>
          <w:rFonts w:cstheme="minorHAnsi"/>
        </w:rPr>
        <w:t>.</w:t>
      </w:r>
      <w:r w:rsidR="00EC61F2" w:rsidRPr="00307255">
        <w:rPr>
          <w:rFonts w:cstheme="minorHAnsi"/>
        </w:rPr>
        <w:t>)</w:t>
      </w:r>
    </w:p>
    <w:p w:rsidR="000F6E7A" w:rsidRPr="00307255" w:rsidRDefault="000F6E7A" w:rsidP="00EC61F2">
      <w:pPr>
        <w:pStyle w:val="ListParagraph"/>
        <w:numPr>
          <w:ilvl w:val="0"/>
          <w:numId w:val="3"/>
        </w:numPr>
        <w:spacing w:line="240" w:lineRule="auto"/>
        <w:rPr>
          <w:rFonts w:cstheme="minorHAnsi"/>
          <w:b/>
        </w:rPr>
      </w:pPr>
      <w:r w:rsidRPr="00307255">
        <w:rPr>
          <w:rFonts w:cstheme="minorHAnsi"/>
        </w:rPr>
        <w:t>You must obtain a total score of 80 for all topics to pass the module. Select a topic by clicking on its hyperlink</w:t>
      </w:r>
      <w:r w:rsidR="00CC25F6" w:rsidRPr="00307255">
        <w:rPr>
          <w:rFonts w:cstheme="minorHAnsi"/>
        </w:rPr>
        <w:t xml:space="preserve">. </w:t>
      </w:r>
      <w:r w:rsidR="00EC61F2" w:rsidRPr="00307255">
        <w:rPr>
          <w:rFonts w:cstheme="minorHAnsi"/>
        </w:rPr>
        <w:t xml:space="preserve"> (See screenshot #5 below</w:t>
      </w:r>
      <w:r w:rsidR="00CC25F6" w:rsidRPr="00307255">
        <w:rPr>
          <w:rFonts w:cstheme="minorHAnsi"/>
        </w:rPr>
        <w:t>.</w:t>
      </w:r>
      <w:r w:rsidR="00EC61F2" w:rsidRPr="00307255">
        <w:rPr>
          <w:rFonts w:cstheme="minorHAnsi"/>
        </w:rPr>
        <w:t>)</w:t>
      </w:r>
    </w:p>
    <w:p w:rsidR="00CC25F6" w:rsidRPr="00307255" w:rsidRDefault="00CC25F6" w:rsidP="00EC61F2">
      <w:pPr>
        <w:pStyle w:val="ListParagraph"/>
        <w:numPr>
          <w:ilvl w:val="0"/>
          <w:numId w:val="3"/>
        </w:numPr>
        <w:spacing w:line="240" w:lineRule="auto"/>
        <w:rPr>
          <w:rFonts w:cstheme="minorHAnsi"/>
          <w:b/>
        </w:rPr>
      </w:pPr>
      <w:r w:rsidRPr="00307255">
        <w:rPr>
          <w:rFonts w:cstheme="minorHAnsi"/>
        </w:rPr>
        <w:t xml:space="preserve">NOTE: </w:t>
      </w:r>
      <w:r w:rsidRPr="00907B62">
        <w:rPr>
          <w:rFonts w:cstheme="minorHAnsi"/>
          <w:b/>
        </w:rPr>
        <w:t>The Integrity Assurance Statement</w:t>
      </w:r>
      <w:r w:rsidRPr="00307255">
        <w:rPr>
          <w:rFonts w:cstheme="minorHAnsi"/>
        </w:rPr>
        <w:t xml:space="preserve"> may appear </w:t>
      </w:r>
      <w:r w:rsidR="00CF2F9D" w:rsidRPr="006D5CAA">
        <w:rPr>
          <w:rFonts w:cstheme="minorHAnsi"/>
        </w:rPr>
        <w:t>random</w:t>
      </w:r>
      <w:r w:rsidR="00CF2F9D">
        <w:rPr>
          <w:rFonts w:cstheme="minorHAnsi"/>
        </w:rPr>
        <w:t>ly at the start of new sessions</w:t>
      </w:r>
      <w:r w:rsidR="00CF2F9D" w:rsidRPr="006D5CAA">
        <w:rPr>
          <w:rFonts w:cstheme="minorHAnsi"/>
        </w:rPr>
        <w:t xml:space="preserve"> </w:t>
      </w:r>
      <w:r w:rsidRPr="00307255">
        <w:rPr>
          <w:rFonts w:cstheme="minorHAnsi"/>
        </w:rPr>
        <w:t>when completing a module over several sessions.  You must click on it and respond to it prior to being allowed to resume completing the course.  (See screenshot #5, green circle.)</w:t>
      </w:r>
    </w:p>
    <w:p w:rsidR="00CD02AC" w:rsidRPr="00CD02AC" w:rsidRDefault="000F6E7A" w:rsidP="00CF2F9D">
      <w:pPr>
        <w:pStyle w:val="ListParagraph"/>
        <w:numPr>
          <w:ilvl w:val="0"/>
          <w:numId w:val="3"/>
        </w:numPr>
        <w:spacing w:line="240" w:lineRule="auto"/>
        <w:rPr>
          <w:rFonts w:cstheme="minorHAnsi"/>
          <w:b/>
          <w:szCs w:val="28"/>
        </w:rPr>
      </w:pPr>
      <w:r w:rsidRPr="00CF2F9D">
        <w:rPr>
          <w:rFonts w:cstheme="minorHAnsi"/>
        </w:rPr>
        <w:t xml:space="preserve">Upon completing a module, </w:t>
      </w:r>
      <w:r w:rsidR="00CF2F9D" w:rsidRPr="00CF2F9D">
        <w:rPr>
          <w:rFonts w:cstheme="minorHAnsi"/>
          <w:b/>
        </w:rPr>
        <w:t>you do NOT need to print a certification of completion</w:t>
      </w:r>
      <w:r w:rsidR="00CF2F9D" w:rsidRPr="00CF2F9D">
        <w:rPr>
          <w:rFonts w:cstheme="minorHAnsi"/>
        </w:rPr>
        <w:t>.  T</w:t>
      </w:r>
      <w:r w:rsidR="00CF2F9D" w:rsidRPr="00307255">
        <w:t>his is not required</w:t>
      </w:r>
      <w:r w:rsidR="00CF2F9D">
        <w:t xml:space="preserve"> for IRB submissions</w:t>
      </w:r>
      <w:r w:rsidR="00CF2F9D" w:rsidRPr="00307255">
        <w:t xml:space="preserve"> as the RU IRB Office can view your scores via the </w:t>
      </w:r>
      <w:smartTag w:uri="urn:schemas-microsoft-com:office:smarttags" w:element="stockticker">
        <w:r w:rsidR="00CF2F9D" w:rsidRPr="00307255">
          <w:t>CITI</w:t>
        </w:r>
      </w:smartTag>
      <w:r w:rsidR="00CF2F9D" w:rsidRPr="00307255">
        <w:t xml:space="preserve"> database</w:t>
      </w:r>
      <w:r w:rsidR="00CF2F9D" w:rsidRPr="00CF2F9D">
        <w:rPr>
          <w:rFonts w:cstheme="minorHAnsi"/>
        </w:rPr>
        <w:t xml:space="preserve">. </w:t>
      </w:r>
      <w:r w:rsidR="00CF2F9D">
        <w:rPr>
          <w:rFonts w:cstheme="minorHAnsi"/>
        </w:rPr>
        <w:t xml:space="preserve"> </w:t>
      </w:r>
    </w:p>
    <w:p w:rsidR="00CF2F9D" w:rsidRPr="00CF2F9D" w:rsidRDefault="00CF2F9D" w:rsidP="00CD02AC">
      <w:pPr>
        <w:pStyle w:val="ListParagraph"/>
        <w:numPr>
          <w:ilvl w:val="1"/>
          <w:numId w:val="3"/>
        </w:numPr>
        <w:spacing w:line="240" w:lineRule="auto"/>
        <w:rPr>
          <w:rFonts w:cstheme="minorHAnsi"/>
          <w:b/>
          <w:szCs w:val="28"/>
        </w:rPr>
      </w:pPr>
      <w:r w:rsidRPr="00CF2F9D">
        <w:rPr>
          <w:rFonts w:cstheme="minorHAnsi"/>
        </w:rPr>
        <w:t xml:space="preserve">However, </w:t>
      </w:r>
      <w:r w:rsidR="000F6E7A" w:rsidRPr="00CF2F9D">
        <w:rPr>
          <w:rFonts w:cstheme="minorHAnsi"/>
        </w:rPr>
        <w:t>you may print a certificate of completion</w:t>
      </w:r>
      <w:r w:rsidRPr="00CF2F9D">
        <w:rPr>
          <w:rFonts w:cstheme="minorHAnsi"/>
        </w:rPr>
        <w:t xml:space="preserve"> by selecting “print” next to your desired module on the main menu screen.  It will</w:t>
      </w:r>
      <w:r w:rsidR="000F6E7A" w:rsidRPr="00CF2F9D">
        <w:rPr>
          <w:rFonts w:cstheme="minorHAnsi"/>
        </w:rPr>
        <w:t xml:space="preserve"> indicat</w:t>
      </w:r>
      <w:r w:rsidRPr="00CF2F9D">
        <w:rPr>
          <w:rFonts w:cstheme="minorHAnsi"/>
        </w:rPr>
        <w:t>e</w:t>
      </w:r>
      <w:r w:rsidR="000F6E7A" w:rsidRPr="00CF2F9D">
        <w:rPr>
          <w:rFonts w:cstheme="minorHAnsi"/>
        </w:rPr>
        <w:t xml:space="preserve"> the date and grade of the module</w:t>
      </w:r>
      <w:r w:rsidR="00054FE7" w:rsidRPr="00CF2F9D">
        <w:rPr>
          <w:rFonts w:cstheme="minorHAnsi"/>
        </w:rPr>
        <w:t xml:space="preserve"> if you desire</w:t>
      </w:r>
      <w:r w:rsidR="00366D77" w:rsidRPr="00CF2F9D">
        <w:rPr>
          <w:rFonts w:cstheme="minorHAnsi"/>
        </w:rPr>
        <w:t xml:space="preserve"> (</w:t>
      </w:r>
      <w:r w:rsidR="00CC25F6" w:rsidRPr="00CF2F9D">
        <w:rPr>
          <w:rFonts w:cstheme="minorHAnsi"/>
        </w:rPr>
        <w:t>s</w:t>
      </w:r>
      <w:r w:rsidR="00366D77" w:rsidRPr="00CF2F9D">
        <w:rPr>
          <w:rFonts w:cstheme="minorHAnsi"/>
        </w:rPr>
        <w:t>ee screenshot #7 below)</w:t>
      </w:r>
      <w:r w:rsidR="00CC25F6" w:rsidRPr="00CF2F9D">
        <w:rPr>
          <w:rFonts w:cstheme="minorHAnsi"/>
        </w:rPr>
        <w:t xml:space="preserve">.  </w:t>
      </w:r>
    </w:p>
    <w:p w:rsidR="005374FA" w:rsidRPr="00CF2F9D" w:rsidRDefault="00307255" w:rsidP="00CF2F9D">
      <w:pPr>
        <w:spacing w:line="240" w:lineRule="auto"/>
        <w:ind w:left="360"/>
        <w:rPr>
          <w:rFonts w:cstheme="minorHAnsi"/>
          <w:b/>
          <w:szCs w:val="28"/>
        </w:rPr>
      </w:pPr>
      <w:r w:rsidRPr="00CF2F9D">
        <w:rPr>
          <w:rFonts w:cstheme="minorHAnsi"/>
          <w:b/>
          <w:szCs w:val="28"/>
        </w:rPr>
        <w:t>* All Human Subjects Trainings are val</w:t>
      </w:r>
      <w:r w:rsidR="00CD02AC">
        <w:rPr>
          <w:rFonts w:cstheme="minorHAnsi"/>
          <w:b/>
          <w:szCs w:val="28"/>
        </w:rPr>
        <w:t>id for a period of three years.</w:t>
      </w:r>
      <w:r w:rsidR="005374FA" w:rsidRPr="00CF2F9D">
        <w:rPr>
          <w:rFonts w:cstheme="minorHAnsi"/>
          <w:b/>
          <w:szCs w:val="28"/>
        </w:rPr>
        <w:br w:type="page"/>
      </w:r>
    </w:p>
    <w:p w:rsidR="00724550" w:rsidRPr="00724550" w:rsidRDefault="00724550">
      <w:pPr>
        <w:rPr>
          <w:rFonts w:cstheme="minorHAnsi"/>
          <w:b/>
          <w:szCs w:val="28"/>
        </w:rPr>
      </w:pPr>
      <w:r>
        <w:rPr>
          <w:rFonts w:cstheme="minorHAnsi"/>
          <w:b/>
          <w:szCs w:val="28"/>
        </w:rPr>
        <w:lastRenderedPageBreak/>
        <w:t>Screenshot #1- Registering on CITI</w:t>
      </w:r>
    </w:p>
    <w:p w:rsidR="00DB6C44" w:rsidRDefault="00DB6C44" w:rsidP="00DB6C44">
      <w:pPr>
        <w:ind w:hanging="720"/>
        <w:rPr>
          <w:rFonts w:cstheme="minorHAnsi"/>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1600200</wp:posOffset>
                </wp:positionH>
                <wp:positionV relativeFrom="paragraph">
                  <wp:posOffset>2677160</wp:posOffset>
                </wp:positionV>
                <wp:extent cx="1562100" cy="476250"/>
                <wp:effectExtent l="19050" t="19050" r="19050" b="19050"/>
                <wp:wrapNone/>
                <wp:docPr id="8" name="Donut 8"/>
                <wp:cNvGraphicFramePr/>
                <a:graphic xmlns:a="http://schemas.openxmlformats.org/drawingml/2006/main">
                  <a:graphicData uri="http://schemas.microsoft.com/office/word/2010/wordprocessingShape">
                    <wps:wsp>
                      <wps:cNvSpPr/>
                      <wps:spPr>
                        <a:xfrm>
                          <a:off x="0" y="0"/>
                          <a:ext cx="1562100" cy="476250"/>
                        </a:xfrm>
                        <a:prstGeom prst="donut">
                          <a:avLst>
                            <a:gd name="adj" fmla="val 0"/>
                          </a:avLst>
                        </a:prstGeom>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8" o:spid="_x0000_s1026" type="#_x0000_t23" style="position:absolute;margin-left:126pt;margin-top:210.8pt;width:123pt;height: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" adj="0" fillcolor="#4f81bd [3204]" strokecolor="#00b050" strokeweight="2.25pt"/>
            </w:pict>
          </mc:Fallback>
        </mc:AlternateContent>
      </w:r>
      <w:r w:rsidR="00724550">
        <w:rPr>
          <w:noProof/>
        </w:rPr>
        <w:drawing>
          <wp:inline distT="0" distB="0" distL="0" distR="0" wp14:anchorId="04A0DB4C" wp14:editId="1A81AA09">
            <wp:extent cx="7084219" cy="566737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087226" cy="5669780"/>
                    </a:xfrm>
                    <a:prstGeom prst="rect">
                      <a:avLst/>
                    </a:prstGeom>
                  </pic:spPr>
                </pic:pic>
              </a:graphicData>
            </a:graphic>
          </wp:inline>
        </w:drawing>
      </w:r>
    </w:p>
    <w:p w:rsidR="00B70E8F" w:rsidRPr="00276AFA" w:rsidRDefault="00DB6C44" w:rsidP="00DB6C44">
      <w:pPr>
        <w:ind w:left="-720"/>
        <w:rPr>
          <w:rFonts w:cstheme="minorHAnsi"/>
          <w:b/>
          <w:sz w:val="24"/>
          <w:szCs w:val="24"/>
        </w:rPr>
      </w:pPr>
      <w:r w:rsidRPr="00276AFA">
        <w:rPr>
          <w:rFonts w:cstheme="minorHAnsi"/>
          <w:b/>
          <w:sz w:val="24"/>
          <w:szCs w:val="24"/>
        </w:rPr>
        <w:t xml:space="preserve">New users should begin their registration process at </w:t>
      </w:r>
      <w:hyperlink r:id="rId11" w:history="1">
        <w:r w:rsidRPr="00276AFA">
          <w:rPr>
            <w:rStyle w:val="Hyperlink"/>
            <w:rFonts w:cstheme="minorHAnsi"/>
            <w:b/>
            <w:sz w:val="24"/>
            <w:szCs w:val="24"/>
          </w:rPr>
          <w:t>www.citiprogram.org</w:t>
        </w:r>
      </w:hyperlink>
      <w:r w:rsidRPr="00276AFA">
        <w:rPr>
          <w:rFonts w:cstheme="minorHAnsi"/>
          <w:b/>
          <w:sz w:val="24"/>
          <w:szCs w:val="24"/>
        </w:rPr>
        <w:t xml:space="preserve">. Select “Register Here” to begin selecting your profile information. </w:t>
      </w:r>
    </w:p>
    <w:p w:rsidR="00DB6C44" w:rsidRPr="00DB6C44" w:rsidRDefault="00DB6C44" w:rsidP="00DB6C44">
      <w:pPr>
        <w:ind w:hanging="720"/>
        <w:rPr>
          <w:rFonts w:cstheme="minorHAnsi"/>
          <w:b/>
          <w:szCs w:val="28"/>
        </w:rPr>
      </w:pPr>
    </w:p>
    <w:p w:rsidR="00DB6C44" w:rsidRDefault="00DB6C44" w:rsidP="00F810FD">
      <w:pPr>
        <w:rPr>
          <w:rFonts w:cstheme="minorHAnsi"/>
          <w:b/>
          <w:szCs w:val="28"/>
        </w:rPr>
      </w:pPr>
    </w:p>
    <w:p w:rsidR="00DB6C44" w:rsidRDefault="00DB6C44" w:rsidP="00F810FD">
      <w:pPr>
        <w:rPr>
          <w:rFonts w:cstheme="minorHAnsi"/>
          <w:b/>
          <w:szCs w:val="28"/>
        </w:rPr>
      </w:pPr>
    </w:p>
    <w:p w:rsidR="00DB6C44" w:rsidRDefault="00DB6C44" w:rsidP="00F810FD">
      <w:pPr>
        <w:rPr>
          <w:rFonts w:cstheme="minorHAnsi"/>
          <w:b/>
          <w:szCs w:val="28"/>
        </w:rPr>
      </w:pPr>
    </w:p>
    <w:p w:rsidR="00DB6C44" w:rsidRDefault="00DB6C44">
      <w:pPr>
        <w:rPr>
          <w:rFonts w:cstheme="minorHAnsi"/>
          <w:b/>
          <w:szCs w:val="28"/>
        </w:rPr>
      </w:pPr>
      <w:r>
        <w:rPr>
          <w:rFonts w:cstheme="minorHAnsi"/>
          <w:b/>
          <w:szCs w:val="28"/>
        </w:rPr>
        <w:br w:type="page"/>
      </w:r>
    </w:p>
    <w:p w:rsidR="00C951F9" w:rsidRPr="00C951F9" w:rsidRDefault="00C951F9" w:rsidP="00F810FD">
      <w:pPr>
        <w:rPr>
          <w:rFonts w:cstheme="minorHAnsi"/>
          <w:b/>
          <w:szCs w:val="28"/>
        </w:rPr>
      </w:pPr>
      <w:r>
        <w:rPr>
          <w:rFonts w:cstheme="minorHAnsi"/>
          <w:b/>
          <w:szCs w:val="28"/>
        </w:rPr>
        <w:lastRenderedPageBreak/>
        <w:t xml:space="preserve"> Screenshot #</w:t>
      </w:r>
      <w:r w:rsidR="00724550">
        <w:rPr>
          <w:rFonts w:cstheme="minorHAnsi"/>
          <w:b/>
          <w:szCs w:val="28"/>
        </w:rPr>
        <w:t>2</w:t>
      </w:r>
      <w:r>
        <w:rPr>
          <w:rFonts w:cstheme="minorHAnsi"/>
          <w:b/>
          <w:szCs w:val="28"/>
        </w:rPr>
        <w:t>- Selecting your Institution or Organization</w:t>
      </w:r>
    </w:p>
    <w:p w:rsidR="00F810FD" w:rsidRDefault="0056488E" w:rsidP="00DB6C44">
      <w:pPr>
        <w:ind w:hanging="720"/>
        <w:rPr>
          <w:rFonts w:cstheme="minorHAnsi"/>
          <w:szCs w:val="28"/>
        </w:rPr>
      </w:pPr>
      <w:r>
        <w:rPr>
          <w:noProof/>
        </w:rPr>
        <mc:AlternateContent>
          <mc:Choice Requires="wps">
            <w:drawing>
              <wp:anchor distT="0" distB="0" distL="114300" distR="114300" simplePos="0" relativeHeight="251661312" behindDoc="0" locked="0" layoutInCell="1" allowOverlap="1">
                <wp:simplePos x="0" y="0"/>
                <wp:positionH relativeFrom="column">
                  <wp:posOffset>5610225</wp:posOffset>
                </wp:positionH>
                <wp:positionV relativeFrom="paragraph">
                  <wp:posOffset>2543810</wp:posOffset>
                </wp:positionV>
                <wp:extent cx="809625" cy="771525"/>
                <wp:effectExtent l="38100" t="38100" r="28575" b="28575"/>
                <wp:wrapNone/>
                <wp:docPr id="11" name="Straight Arrow Connector 11"/>
                <wp:cNvGraphicFramePr/>
                <a:graphic xmlns:a="http://schemas.openxmlformats.org/drawingml/2006/main">
                  <a:graphicData uri="http://schemas.microsoft.com/office/word/2010/wordprocessingShape">
                    <wps:wsp>
                      <wps:cNvCnPr/>
                      <wps:spPr>
                        <a:xfrm flipH="1" flipV="1">
                          <a:off x="0" y="0"/>
                          <a:ext cx="809625" cy="7715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441.75pt;margin-top:200.3pt;width:63.75pt;height:60.7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" strokecolor="red" strokeweight="2.25pt">
                <v:stroke endarrow="open"/>
              </v:shape>
            </w:pict>
          </mc:Fallback>
        </mc:AlternateContent>
      </w:r>
      <w:r w:rsidR="00DB6C44">
        <w:rPr>
          <w:noProof/>
        </w:rPr>
        <mc:AlternateContent>
          <mc:Choice Requires="wps">
            <w:drawing>
              <wp:anchor distT="0" distB="0" distL="114300" distR="114300" simplePos="0" relativeHeight="251660288" behindDoc="0" locked="0" layoutInCell="1" allowOverlap="1">
                <wp:simplePos x="0" y="0"/>
                <wp:positionH relativeFrom="column">
                  <wp:posOffset>-171450</wp:posOffset>
                </wp:positionH>
                <wp:positionV relativeFrom="paragraph">
                  <wp:posOffset>2134235</wp:posOffset>
                </wp:positionV>
                <wp:extent cx="1885950" cy="485775"/>
                <wp:effectExtent l="19050" t="19050" r="19050" b="28575"/>
                <wp:wrapNone/>
                <wp:docPr id="10" name="Donut 10"/>
                <wp:cNvGraphicFramePr/>
                <a:graphic xmlns:a="http://schemas.openxmlformats.org/drawingml/2006/main">
                  <a:graphicData uri="http://schemas.microsoft.com/office/word/2010/wordprocessingShape">
                    <wps:wsp>
                      <wps:cNvSpPr/>
                      <wps:spPr>
                        <a:xfrm>
                          <a:off x="0" y="0"/>
                          <a:ext cx="1885950" cy="485775"/>
                        </a:xfrm>
                        <a:prstGeom prst="donut">
                          <a:avLst>
                            <a:gd name="adj" fmla="val 0"/>
                          </a:avLst>
                        </a:prstGeom>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nut 10" o:spid="_x0000_s1026" type="#_x0000_t23" style="position:absolute;margin-left:-13.5pt;margin-top:168.05pt;width:148.5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" adj="0" fillcolor="#4f81bd [3204]" strokecolor="#00b050" strokeweight="3pt"/>
            </w:pict>
          </mc:Fallback>
        </mc:AlternateContent>
      </w:r>
      <w:r w:rsidR="00C951F9">
        <w:rPr>
          <w:noProof/>
        </w:rPr>
        <w:drawing>
          <wp:inline distT="0" distB="0" distL="0" distR="0" wp14:anchorId="45ACF847" wp14:editId="1BB193F6">
            <wp:extent cx="7036594" cy="5629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036594" cy="5629275"/>
                    </a:xfrm>
                    <a:prstGeom prst="rect">
                      <a:avLst/>
                    </a:prstGeom>
                  </pic:spPr>
                </pic:pic>
              </a:graphicData>
            </a:graphic>
          </wp:inline>
        </w:drawing>
      </w:r>
    </w:p>
    <w:p w:rsidR="00AA1F22" w:rsidRDefault="00DB6C44" w:rsidP="00AA1F22">
      <w:pPr>
        <w:ind w:left="-720"/>
        <w:rPr>
          <w:rFonts w:cstheme="minorHAnsi"/>
          <w:b/>
          <w:sz w:val="24"/>
          <w:szCs w:val="24"/>
        </w:rPr>
      </w:pPr>
      <w:r w:rsidRPr="00276AFA">
        <w:rPr>
          <w:rFonts w:cstheme="minorHAnsi"/>
          <w:b/>
          <w:sz w:val="24"/>
          <w:szCs w:val="24"/>
        </w:rPr>
        <w:t xml:space="preserve">Select Radford University from the drop-down menu on this screen. </w:t>
      </w:r>
    </w:p>
    <w:p w:rsidR="00AA1F22" w:rsidRDefault="00DB6C44" w:rsidP="00AA1F22">
      <w:pPr>
        <w:pStyle w:val="ListParagraph"/>
        <w:numPr>
          <w:ilvl w:val="0"/>
          <w:numId w:val="6"/>
        </w:numPr>
        <w:rPr>
          <w:rFonts w:cstheme="minorHAnsi"/>
          <w:b/>
          <w:sz w:val="24"/>
          <w:szCs w:val="24"/>
        </w:rPr>
      </w:pPr>
      <w:r w:rsidRPr="00AA1F22">
        <w:rPr>
          <w:rFonts w:cstheme="minorHAnsi"/>
          <w:b/>
          <w:sz w:val="24"/>
          <w:szCs w:val="24"/>
        </w:rPr>
        <w:t>TIP: Type the letter R or the first few letters of “Radford” to jump to Radford University.</w:t>
      </w:r>
    </w:p>
    <w:p w:rsidR="00AA1F22" w:rsidRDefault="00AA1F22" w:rsidP="00AA1F22">
      <w:pPr>
        <w:pStyle w:val="ListParagraph"/>
        <w:numPr>
          <w:ilvl w:val="0"/>
          <w:numId w:val="6"/>
        </w:numPr>
        <w:rPr>
          <w:rFonts w:cstheme="minorHAnsi"/>
          <w:b/>
          <w:sz w:val="24"/>
          <w:szCs w:val="24"/>
        </w:rPr>
      </w:pPr>
      <w:r>
        <w:rPr>
          <w:rFonts w:cstheme="minorHAnsi"/>
          <w:b/>
          <w:sz w:val="24"/>
          <w:szCs w:val="24"/>
        </w:rPr>
        <w:t>Skip the remaining drop-down menus in this section.</w:t>
      </w:r>
    </w:p>
    <w:p w:rsidR="00AA1F22" w:rsidRPr="00AA1F22" w:rsidRDefault="00AA1F22" w:rsidP="00AA1F22">
      <w:pPr>
        <w:pStyle w:val="ListParagraph"/>
        <w:numPr>
          <w:ilvl w:val="0"/>
          <w:numId w:val="6"/>
        </w:numPr>
        <w:rPr>
          <w:rFonts w:cstheme="minorHAnsi"/>
          <w:b/>
          <w:sz w:val="24"/>
          <w:szCs w:val="24"/>
        </w:rPr>
      </w:pPr>
      <w:r>
        <w:rPr>
          <w:rFonts w:cstheme="minorHAnsi"/>
          <w:b/>
          <w:sz w:val="24"/>
          <w:szCs w:val="24"/>
        </w:rPr>
        <w:t>Select “NO” when prompted about CME/CEU credits.</w:t>
      </w:r>
    </w:p>
    <w:p w:rsidR="00DB6C44" w:rsidRPr="00276AFA" w:rsidRDefault="00DB6C44" w:rsidP="00DB6C44">
      <w:pPr>
        <w:ind w:left="-720"/>
        <w:rPr>
          <w:rFonts w:cstheme="minorHAnsi"/>
          <w:b/>
          <w:sz w:val="24"/>
          <w:szCs w:val="24"/>
        </w:rPr>
      </w:pPr>
      <w:r w:rsidRPr="00276AFA">
        <w:rPr>
          <w:rFonts w:cstheme="minorHAnsi"/>
          <w:b/>
          <w:sz w:val="24"/>
          <w:szCs w:val="24"/>
        </w:rPr>
        <w:t>Additionally, this screen may be shown a 2</w:t>
      </w:r>
      <w:r w:rsidRPr="00276AFA">
        <w:rPr>
          <w:rFonts w:cstheme="minorHAnsi"/>
          <w:b/>
          <w:sz w:val="24"/>
          <w:szCs w:val="24"/>
          <w:vertAlign w:val="superscript"/>
        </w:rPr>
        <w:t>nd</w:t>
      </w:r>
      <w:r w:rsidRPr="00276AFA">
        <w:rPr>
          <w:rFonts w:cstheme="minorHAnsi"/>
          <w:b/>
          <w:sz w:val="24"/>
          <w:szCs w:val="24"/>
        </w:rPr>
        <w:t xml:space="preserve"> time after entering your profile information while registering on CITI to allow you to affiliate with additional institutions if you desire. If you have already registered on CITI, this will only appear by selecting “Affiliate with Another Institution” on the main menu.</w:t>
      </w:r>
    </w:p>
    <w:p w:rsidR="00C951F9" w:rsidRDefault="00C951F9" w:rsidP="00F810FD">
      <w:pPr>
        <w:rPr>
          <w:rFonts w:cstheme="minorHAnsi"/>
          <w:szCs w:val="28"/>
        </w:rPr>
      </w:pPr>
    </w:p>
    <w:p w:rsidR="00C951F9" w:rsidRDefault="00C951F9" w:rsidP="00F810FD">
      <w:pPr>
        <w:rPr>
          <w:rFonts w:cstheme="minorHAnsi"/>
          <w:szCs w:val="28"/>
        </w:rPr>
      </w:pPr>
    </w:p>
    <w:p w:rsidR="00C951F9" w:rsidRDefault="00C951F9">
      <w:pPr>
        <w:rPr>
          <w:rFonts w:cstheme="minorHAnsi"/>
          <w:szCs w:val="28"/>
        </w:rPr>
      </w:pPr>
      <w:r>
        <w:rPr>
          <w:rFonts w:cstheme="minorHAnsi"/>
          <w:szCs w:val="28"/>
        </w:rPr>
        <w:br w:type="page"/>
      </w:r>
    </w:p>
    <w:p w:rsidR="00C951F9" w:rsidRPr="00C951F9" w:rsidRDefault="00C951F9" w:rsidP="00F810FD">
      <w:pPr>
        <w:rPr>
          <w:rFonts w:cstheme="minorHAnsi"/>
          <w:b/>
          <w:szCs w:val="28"/>
        </w:rPr>
      </w:pPr>
      <w:r>
        <w:rPr>
          <w:rFonts w:cstheme="minorHAnsi"/>
          <w:b/>
          <w:szCs w:val="28"/>
        </w:rPr>
        <w:lastRenderedPageBreak/>
        <w:t xml:space="preserve"> Screenshot #</w:t>
      </w:r>
      <w:r w:rsidR="00724550">
        <w:rPr>
          <w:rFonts w:cstheme="minorHAnsi"/>
          <w:b/>
          <w:szCs w:val="28"/>
        </w:rPr>
        <w:t>3</w:t>
      </w:r>
      <w:r>
        <w:rPr>
          <w:rFonts w:cstheme="minorHAnsi"/>
          <w:b/>
          <w:szCs w:val="28"/>
        </w:rPr>
        <w:t xml:space="preserve">- Selecting </w:t>
      </w:r>
      <w:r w:rsidR="005A17FF">
        <w:rPr>
          <w:rFonts w:cstheme="minorHAnsi"/>
          <w:b/>
          <w:szCs w:val="28"/>
        </w:rPr>
        <w:t>Y</w:t>
      </w:r>
      <w:r>
        <w:rPr>
          <w:rFonts w:cstheme="minorHAnsi"/>
          <w:b/>
          <w:szCs w:val="28"/>
        </w:rPr>
        <w:t xml:space="preserve">our </w:t>
      </w:r>
      <w:r w:rsidR="005A17FF">
        <w:rPr>
          <w:rFonts w:cstheme="minorHAnsi"/>
          <w:b/>
          <w:szCs w:val="28"/>
        </w:rPr>
        <w:t>M</w:t>
      </w:r>
      <w:r>
        <w:rPr>
          <w:rFonts w:cstheme="minorHAnsi"/>
          <w:b/>
          <w:szCs w:val="28"/>
        </w:rPr>
        <w:t>odules</w:t>
      </w:r>
    </w:p>
    <w:p w:rsidR="00C951F9" w:rsidRDefault="005A17FF" w:rsidP="005A17FF">
      <w:pPr>
        <w:ind w:hanging="720"/>
        <w:rPr>
          <w:rFonts w:cstheme="minorHAnsi"/>
          <w:szCs w:val="28"/>
        </w:rPr>
      </w:pPr>
      <w:r>
        <w:rPr>
          <w:noProof/>
        </w:rPr>
        <mc:AlternateContent>
          <mc:Choice Requires="wps">
            <w:drawing>
              <wp:anchor distT="0" distB="0" distL="114300" distR="114300" simplePos="0" relativeHeight="251662336" behindDoc="0" locked="0" layoutInCell="1" allowOverlap="1">
                <wp:simplePos x="0" y="0"/>
                <wp:positionH relativeFrom="column">
                  <wp:posOffset>-371475</wp:posOffset>
                </wp:positionH>
                <wp:positionV relativeFrom="paragraph">
                  <wp:posOffset>3696335</wp:posOffset>
                </wp:positionV>
                <wp:extent cx="1009650" cy="400050"/>
                <wp:effectExtent l="19050" t="57150" r="19050" b="19050"/>
                <wp:wrapNone/>
                <wp:docPr id="12" name="Straight Arrow Connector 12"/>
                <wp:cNvGraphicFramePr/>
                <a:graphic xmlns:a="http://schemas.openxmlformats.org/drawingml/2006/main">
                  <a:graphicData uri="http://schemas.microsoft.com/office/word/2010/wordprocessingShape">
                    <wps:wsp>
                      <wps:cNvCnPr/>
                      <wps:spPr>
                        <a:xfrm flipV="1">
                          <a:off x="0" y="0"/>
                          <a:ext cx="1009650" cy="4000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29.25pt;margin-top:291.05pt;width:79.5pt;height:31.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" strokecolor="red" strokeweight="2.25pt">
                <v:stroke endarrow="open"/>
              </v:shape>
            </w:pict>
          </mc:Fallback>
        </mc:AlternateContent>
      </w:r>
      <w:r w:rsidR="00C951F9">
        <w:rPr>
          <w:noProof/>
        </w:rPr>
        <w:drawing>
          <wp:inline distT="0" distB="0" distL="0" distR="0" wp14:anchorId="62C276A5" wp14:editId="29E9DC44">
            <wp:extent cx="7024688" cy="56197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029454" cy="5623563"/>
                    </a:xfrm>
                    <a:prstGeom prst="rect">
                      <a:avLst/>
                    </a:prstGeom>
                  </pic:spPr>
                </pic:pic>
              </a:graphicData>
            </a:graphic>
          </wp:inline>
        </w:drawing>
      </w:r>
    </w:p>
    <w:p w:rsidR="00C951F9" w:rsidRPr="00276AFA" w:rsidRDefault="005A17FF" w:rsidP="005A17FF">
      <w:pPr>
        <w:ind w:left="-720"/>
        <w:rPr>
          <w:rFonts w:cstheme="minorHAnsi"/>
          <w:b/>
          <w:sz w:val="24"/>
          <w:szCs w:val="24"/>
        </w:rPr>
      </w:pPr>
      <w:r w:rsidRPr="00276AFA">
        <w:rPr>
          <w:rFonts w:cstheme="minorHAnsi"/>
          <w:b/>
          <w:sz w:val="24"/>
          <w:szCs w:val="24"/>
        </w:rPr>
        <w:t xml:space="preserve">All IRB required modules are located in </w:t>
      </w:r>
      <w:r w:rsidR="00276AFA" w:rsidRPr="00276AFA">
        <w:rPr>
          <w:rFonts w:cstheme="minorHAnsi"/>
          <w:b/>
          <w:sz w:val="24"/>
          <w:szCs w:val="24"/>
        </w:rPr>
        <w:t>“</w:t>
      </w:r>
      <w:r w:rsidRPr="00276AFA">
        <w:rPr>
          <w:rFonts w:cstheme="minorHAnsi"/>
          <w:b/>
          <w:sz w:val="24"/>
          <w:szCs w:val="24"/>
        </w:rPr>
        <w:t>Question 1</w:t>
      </w:r>
      <w:r w:rsidR="00276AFA" w:rsidRPr="00276AFA">
        <w:rPr>
          <w:rFonts w:cstheme="minorHAnsi"/>
          <w:b/>
          <w:sz w:val="24"/>
          <w:szCs w:val="24"/>
        </w:rPr>
        <w:t>, Human Subjects Research”</w:t>
      </w:r>
      <w:r w:rsidRPr="00276AFA">
        <w:rPr>
          <w:rFonts w:cstheme="minorHAnsi"/>
          <w:b/>
          <w:sz w:val="24"/>
          <w:szCs w:val="24"/>
        </w:rPr>
        <w:t xml:space="preserve"> of the “Select Curriculum” page.  Select the “Social &amp; Behavioral Research Investigators” module</w:t>
      </w:r>
      <w:r w:rsidR="00617BA2">
        <w:rPr>
          <w:rFonts w:cstheme="minorHAnsi"/>
          <w:b/>
          <w:sz w:val="24"/>
          <w:szCs w:val="24"/>
        </w:rPr>
        <w:t>.</w:t>
      </w:r>
    </w:p>
    <w:p w:rsidR="00C951F9" w:rsidRDefault="00C951F9" w:rsidP="00F810FD">
      <w:pPr>
        <w:rPr>
          <w:rFonts w:cstheme="minorHAnsi"/>
          <w:szCs w:val="28"/>
        </w:rPr>
      </w:pPr>
    </w:p>
    <w:p w:rsidR="00C951F9" w:rsidRDefault="00C951F9" w:rsidP="00F810FD">
      <w:pPr>
        <w:rPr>
          <w:rFonts w:cstheme="minorHAnsi"/>
          <w:szCs w:val="28"/>
        </w:rPr>
      </w:pPr>
    </w:p>
    <w:p w:rsidR="00C951F9" w:rsidRDefault="00C951F9" w:rsidP="00F810FD">
      <w:pPr>
        <w:rPr>
          <w:rFonts w:cstheme="minorHAnsi"/>
          <w:szCs w:val="28"/>
        </w:rPr>
      </w:pPr>
    </w:p>
    <w:p w:rsidR="00C951F9" w:rsidRDefault="00C951F9">
      <w:pPr>
        <w:rPr>
          <w:rFonts w:cstheme="minorHAnsi"/>
          <w:szCs w:val="28"/>
        </w:rPr>
      </w:pPr>
      <w:r>
        <w:rPr>
          <w:rFonts w:cstheme="minorHAnsi"/>
          <w:szCs w:val="28"/>
        </w:rPr>
        <w:br w:type="page"/>
      </w:r>
    </w:p>
    <w:p w:rsidR="00C951F9" w:rsidRDefault="00C951F9" w:rsidP="00F810FD">
      <w:pPr>
        <w:rPr>
          <w:rFonts w:cstheme="minorHAnsi"/>
          <w:szCs w:val="28"/>
        </w:rPr>
      </w:pPr>
      <w:r>
        <w:rPr>
          <w:rFonts w:cstheme="minorHAnsi"/>
          <w:b/>
          <w:szCs w:val="28"/>
        </w:rPr>
        <w:lastRenderedPageBreak/>
        <w:t>Screenshot #</w:t>
      </w:r>
      <w:r w:rsidR="00724550">
        <w:rPr>
          <w:rFonts w:cstheme="minorHAnsi"/>
          <w:b/>
          <w:szCs w:val="28"/>
        </w:rPr>
        <w:t>4</w:t>
      </w:r>
      <w:r>
        <w:rPr>
          <w:rFonts w:cstheme="minorHAnsi"/>
          <w:b/>
          <w:szCs w:val="28"/>
        </w:rPr>
        <w:t xml:space="preserve">- </w:t>
      </w:r>
      <w:r w:rsidR="00646F52">
        <w:rPr>
          <w:rFonts w:cstheme="minorHAnsi"/>
          <w:b/>
          <w:szCs w:val="28"/>
        </w:rPr>
        <w:t>Navigating the Main Menu</w:t>
      </w:r>
    </w:p>
    <w:p w:rsidR="00C951F9" w:rsidRDefault="00AF0772" w:rsidP="00646F52">
      <w:pPr>
        <w:ind w:hanging="720"/>
        <w:rPr>
          <w:rFonts w:cstheme="minorHAnsi"/>
          <w:szCs w:val="28"/>
        </w:rPr>
      </w:pPr>
      <w:r>
        <w:rPr>
          <w:noProof/>
        </w:rPr>
        <mc:AlternateContent>
          <mc:Choice Requires="wps">
            <w:drawing>
              <wp:anchor distT="0" distB="0" distL="114300" distR="114300" simplePos="0" relativeHeight="251666432" behindDoc="0" locked="0" layoutInCell="1" allowOverlap="1">
                <wp:simplePos x="0" y="0"/>
                <wp:positionH relativeFrom="column">
                  <wp:posOffset>2726055</wp:posOffset>
                </wp:positionH>
                <wp:positionV relativeFrom="paragraph">
                  <wp:posOffset>3328670</wp:posOffset>
                </wp:positionV>
                <wp:extent cx="2800351" cy="695325"/>
                <wp:effectExtent l="0" t="95250" r="19050" b="28575"/>
                <wp:wrapNone/>
                <wp:docPr id="17" name="Straight Arrow Connector 17"/>
                <wp:cNvGraphicFramePr/>
                <a:graphic xmlns:a="http://schemas.openxmlformats.org/drawingml/2006/main">
                  <a:graphicData uri="http://schemas.microsoft.com/office/word/2010/wordprocessingShape">
                    <wps:wsp>
                      <wps:cNvCnPr/>
                      <wps:spPr>
                        <a:xfrm flipH="1" flipV="1">
                          <a:off x="0" y="0"/>
                          <a:ext cx="2800351" cy="695325"/>
                        </a:xfrm>
                        <a:prstGeom prst="straightConnector1">
                          <a:avLst/>
                        </a:prstGeom>
                        <a:ln w="2857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214.65pt;margin-top:262.1pt;width:220.5pt;height:54.7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" strokecolor="#7030a0" strokeweight="2.25pt">
                <v:stroke endarrow="open"/>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-523875</wp:posOffset>
                </wp:positionH>
                <wp:positionV relativeFrom="paragraph">
                  <wp:posOffset>3382010</wp:posOffset>
                </wp:positionV>
                <wp:extent cx="914400" cy="409575"/>
                <wp:effectExtent l="19050" t="19050" r="19050" b="66675"/>
                <wp:wrapNone/>
                <wp:docPr id="16" name="Straight Arrow Connector 16"/>
                <wp:cNvGraphicFramePr/>
                <a:graphic xmlns:a="http://schemas.openxmlformats.org/drawingml/2006/main">
                  <a:graphicData uri="http://schemas.microsoft.com/office/word/2010/wordprocessingShape">
                    <wps:wsp>
                      <wps:cNvCnPr/>
                      <wps:spPr>
                        <a:xfrm>
                          <a:off x="0" y="0"/>
                          <a:ext cx="914400" cy="409575"/>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margin-left:-41.25pt;margin-top:266.3pt;width:1in;height:32.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" strokecolor="#00b050" strokeweight="2.25pt">
                <v:stroke endarrow="open"/>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-342901</wp:posOffset>
                </wp:positionH>
                <wp:positionV relativeFrom="paragraph">
                  <wp:posOffset>1819910</wp:posOffset>
                </wp:positionV>
                <wp:extent cx="981075" cy="228600"/>
                <wp:effectExtent l="19050" t="19050" r="28575" b="95250"/>
                <wp:wrapNone/>
                <wp:docPr id="15" name="Straight Arrow Connector 15"/>
                <wp:cNvGraphicFramePr/>
                <a:graphic xmlns:a="http://schemas.openxmlformats.org/drawingml/2006/main">
                  <a:graphicData uri="http://schemas.microsoft.com/office/word/2010/wordprocessingShape">
                    <wps:wsp>
                      <wps:cNvCnPr/>
                      <wps:spPr>
                        <a:xfrm>
                          <a:off x="0" y="0"/>
                          <a:ext cx="981075" cy="2286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26" type="#_x0000_t32" style="position:absolute;margin-left:-27pt;margin-top:143.3pt;width:77.25pt;height:18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" strokecolor="red" strokeweight="2.25pt">
                <v:stroke endarrow="open"/>
              </v:shape>
            </w:pict>
          </mc:Fallback>
        </mc:AlternateContent>
      </w:r>
      <w:r w:rsidR="00C951F9">
        <w:rPr>
          <w:noProof/>
        </w:rPr>
        <w:drawing>
          <wp:inline distT="0" distB="0" distL="0" distR="0" wp14:anchorId="3F6C24BE" wp14:editId="42602A45">
            <wp:extent cx="7058025" cy="564642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058025" cy="5646420"/>
                    </a:xfrm>
                    <a:prstGeom prst="rect">
                      <a:avLst/>
                    </a:prstGeom>
                  </pic:spPr>
                </pic:pic>
              </a:graphicData>
            </a:graphic>
          </wp:inline>
        </w:drawing>
      </w:r>
    </w:p>
    <w:p w:rsidR="00C951F9" w:rsidRPr="00276AFA" w:rsidRDefault="00646F52" w:rsidP="00646F52">
      <w:pPr>
        <w:ind w:left="-720" w:right="-720"/>
        <w:rPr>
          <w:rFonts w:cstheme="minorHAnsi"/>
          <w:b/>
          <w:sz w:val="24"/>
          <w:szCs w:val="24"/>
        </w:rPr>
      </w:pPr>
      <w:r w:rsidRPr="00276AFA">
        <w:rPr>
          <w:rFonts w:cstheme="minorHAnsi"/>
          <w:b/>
          <w:sz w:val="24"/>
          <w:szCs w:val="24"/>
        </w:rPr>
        <w:t xml:space="preserve">The main menu allows for various options for </w:t>
      </w:r>
      <w:r w:rsidR="00276AFA">
        <w:rPr>
          <w:rFonts w:cstheme="minorHAnsi"/>
          <w:b/>
          <w:sz w:val="24"/>
          <w:szCs w:val="24"/>
        </w:rPr>
        <w:t>compliance</w:t>
      </w:r>
      <w:r w:rsidRPr="00276AFA">
        <w:rPr>
          <w:rFonts w:cstheme="minorHAnsi"/>
          <w:b/>
          <w:sz w:val="24"/>
          <w:szCs w:val="24"/>
        </w:rPr>
        <w:t xml:space="preserve"> training. You can choose to affiliate with Radford University or other institutions if you have already registered on CITI (red arrow). You can enter and complete your enrolled modules (purple arrow). You can also add additional modules to complete (green arrow</w:t>
      </w:r>
      <w:r w:rsidR="00276AFA">
        <w:rPr>
          <w:rFonts w:cstheme="minorHAnsi"/>
          <w:b/>
          <w:sz w:val="24"/>
          <w:szCs w:val="24"/>
        </w:rPr>
        <w:t>,</w:t>
      </w:r>
      <w:r w:rsidR="00276AFA" w:rsidRPr="00276AFA">
        <w:rPr>
          <w:b/>
          <w:sz w:val="24"/>
          <w:szCs w:val="24"/>
        </w:rPr>
        <w:t xml:space="preserve"> </w:t>
      </w:r>
      <w:r w:rsidR="00276AFA">
        <w:rPr>
          <w:b/>
          <w:sz w:val="24"/>
          <w:szCs w:val="24"/>
        </w:rPr>
        <w:t xml:space="preserve">also </w:t>
      </w:r>
      <w:r w:rsidR="00276AFA" w:rsidRPr="00100E5A">
        <w:rPr>
          <w:b/>
          <w:sz w:val="24"/>
          <w:szCs w:val="24"/>
        </w:rPr>
        <w:t xml:space="preserve">see screenshot </w:t>
      </w:r>
      <w:r w:rsidR="003D0F3B">
        <w:rPr>
          <w:b/>
          <w:sz w:val="24"/>
          <w:szCs w:val="24"/>
        </w:rPr>
        <w:t>#3</w:t>
      </w:r>
      <w:r w:rsidRPr="00276AFA">
        <w:rPr>
          <w:rFonts w:cstheme="minorHAnsi"/>
          <w:b/>
          <w:sz w:val="24"/>
          <w:szCs w:val="24"/>
        </w:rPr>
        <w:t>).</w:t>
      </w:r>
    </w:p>
    <w:p w:rsidR="00C951F9" w:rsidRDefault="00C951F9" w:rsidP="00F810FD">
      <w:pPr>
        <w:rPr>
          <w:rFonts w:cstheme="minorHAnsi"/>
          <w:szCs w:val="28"/>
        </w:rPr>
      </w:pPr>
    </w:p>
    <w:p w:rsidR="00C951F9" w:rsidRDefault="00C951F9" w:rsidP="00F810FD">
      <w:pPr>
        <w:rPr>
          <w:rFonts w:cstheme="minorHAnsi"/>
          <w:szCs w:val="28"/>
        </w:rPr>
      </w:pPr>
    </w:p>
    <w:p w:rsidR="00C951F9" w:rsidRDefault="00C951F9" w:rsidP="00F810FD">
      <w:pPr>
        <w:rPr>
          <w:rFonts w:cstheme="minorHAnsi"/>
          <w:szCs w:val="28"/>
        </w:rPr>
      </w:pPr>
    </w:p>
    <w:p w:rsidR="00C951F9" w:rsidRDefault="00C951F9">
      <w:pPr>
        <w:rPr>
          <w:rFonts w:cstheme="minorHAnsi"/>
          <w:szCs w:val="28"/>
        </w:rPr>
      </w:pPr>
      <w:r>
        <w:rPr>
          <w:rFonts w:cstheme="minorHAnsi"/>
          <w:szCs w:val="28"/>
        </w:rPr>
        <w:br w:type="page"/>
      </w:r>
    </w:p>
    <w:p w:rsidR="00C951F9" w:rsidRDefault="00C951F9" w:rsidP="00F810FD">
      <w:pPr>
        <w:rPr>
          <w:rFonts w:cstheme="minorHAnsi"/>
          <w:b/>
          <w:szCs w:val="28"/>
        </w:rPr>
      </w:pPr>
      <w:r>
        <w:rPr>
          <w:rFonts w:cstheme="minorHAnsi"/>
          <w:b/>
          <w:szCs w:val="28"/>
        </w:rPr>
        <w:lastRenderedPageBreak/>
        <w:t>Screenshot #</w:t>
      </w:r>
      <w:r w:rsidR="00724550">
        <w:rPr>
          <w:rFonts w:cstheme="minorHAnsi"/>
          <w:b/>
          <w:szCs w:val="28"/>
        </w:rPr>
        <w:t>5</w:t>
      </w:r>
      <w:r>
        <w:rPr>
          <w:rFonts w:cstheme="minorHAnsi"/>
          <w:b/>
          <w:szCs w:val="28"/>
        </w:rPr>
        <w:t xml:space="preserve">- Choosing a </w:t>
      </w:r>
      <w:r w:rsidR="00AF0772">
        <w:rPr>
          <w:rFonts w:cstheme="minorHAnsi"/>
          <w:b/>
          <w:szCs w:val="28"/>
        </w:rPr>
        <w:t>T</w:t>
      </w:r>
      <w:r>
        <w:rPr>
          <w:rFonts w:cstheme="minorHAnsi"/>
          <w:b/>
          <w:szCs w:val="28"/>
        </w:rPr>
        <w:t xml:space="preserve">opic </w:t>
      </w:r>
      <w:r w:rsidR="00AF0772">
        <w:rPr>
          <w:rFonts w:cstheme="minorHAnsi"/>
          <w:b/>
          <w:szCs w:val="28"/>
        </w:rPr>
        <w:t>F</w:t>
      </w:r>
      <w:r>
        <w:rPr>
          <w:rFonts w:cstheme="minorHAnsi"/>
          <w:b/>
          <w:szCs w:val="28"/>
        </w:rPr>
        <w:t xml:space="preserve">rom </w:t>
      </w:r>
      <w:r w:rsidR="00AF0772">
        <w:rPr>
          <w:rFonts w:cstheme="minorHAnsi"/>
          <w:b/>
          <w:szCs w:val="28"/>
        </w:rPr>
        <w:t>Your Course Module</w:t>
      </w:r>
    </w:p>
    <w:p w:rsidR="00C951F9" w:rsidRDefault="00B74B45" w:rsidP="00DB5781">
      <w:pPr>
        <w:ind w:hanging="720"/>
        <w:rPr>
          <w:rFonts w:cstheme="minorHAnsi"/>
          <w:b/>
          <w:szCs w:val="28"/>
        </w:rPr>
      </w:pPr>
      <w:r>
        <w:rPr>
          <w:noProof/>
        </w:rPr>
        <mc:AlternateContent>
          <mc:Choice Requires="wps">
            <w:drawing>
              <wp:anchor distT="0" distB="0" distL="114300" distR="114300" simplePos="0" relativeHeight="251667456" behindDoc="0" locked="0" layoutInCell="1" allowOverlap="1">
                <wp:simplePos x="0" y="0"/>
                <wp:positionH relativeFrom="column">
                  <wp:posOffset>390525</wp:posOffset>
                </wp:positionH>
                <wp:positionV relativeFrom="paragraph">
                  <wp:posOffset>1696085</wp:posOffset>
                </wp:positionV>
                <wp:extent cx="2028825" cy="381000"/>
                <wp:effectExtent l="19050" t="19050" r="28575" b="19050"/>
                <wp:wrapNone/>
                <wp:docPr id="18" name="Donut 18"/>
                <wp:cNvGraphicFramePr/>
                <a:graphic xmlns:a="http://schemas.openxmlformats.org/drawingml/2006/main">
                  <a:graphicData uri="http://schemas.microsoft.com/office/word/2010/wordprocessingShape">
                    <wps:wsp>
                      <wps:cNvSpPr/>
                      <wps:spPr>
                        <a:xfrm>
                          <a:off x="0" y="0"/>
                          <a:ext cx="2028825" cy="381000"/>
                        </a:xfrm>
                        <a:prstGeom prst="donut">
                          <a:avLst>
                            <a:gd name="adj" fmla="val 0"/>
                          </a:avLst>
                        </a:prstGeom>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nut 18" o:spid="_x0000_s1026" type="#_x0000_t23" style="position:absolute;margin-left:30.75pt;margin-top:133.55pt;width:159.75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" adj="0" fillcolor="#4f81bd [3204]" strokecolor="#00b050" strokeweight="3pt"/>
            </w:pict>
          </mc:Fallback>
        </mc:AlternateContent>
      </w:r>
      <w:r w:rsidR="00C951F9">
        <w:rPr>
          <w:noProof/>
        </w:rPr>
        <w:drawing>
          <wp:inline distT="0" distB="0" distL="0" distR="0" wp14:anchorId="6391D30A" wp14:editId="6E4EBD69">
            <wp:extent cx="7048500" cy="563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048500" cy="5638800"/>
                    </a:xfrm>
                    <a:prstGeom prst="rect">
                      <a:avLst/>
                    </a:prstGeom>
                  </pic:spPr>
                </pic:pic>
              </a:graphicData>
            </a:graphic>
          </wp:inline>
        </w:drawing>
      </w:r>
    </w:p>
    <w:p w:rsidR="00884108" w:rsidRDefault="00DB5781" w:rsidP="00DB5781">
      <w:pPr>
        <w:ind w:left="-720"/>
        <w:rPr>
          <w:rFonts w:cstheme="minorHAnsi"/>
          <w:b/>
          <w:sz w:val="24"/>
          <w:szCs w:val="24"/>
        </w:rPr>
      </w:pPr>
      <w:r w:rsidRPr="00276AFA">
        <w:rPr>
          <w:rFonts w:cstheme="minorHAnsi"/>
          <w:b/>
          <w:sz w:val="24"/>
          <w:szCs w:val="24"/>
        </w:rPr>
        <w:t xml:space="preserve">Once you have selected your desired module, you can complete each topic by clicking on its hyperlink. You may start and stop during modules at any time. Additional topics will be available for a module once you have completed the “Integrity Assurance Statement” at the beginning of each module. </w:t>
      </w:r>
    </w:p>
    <w:p w:rsidR="00C951F9" w:rsidRPr="00276AFA" w:rsidRDefault="00884108" w:rsidP="00DB5781">
      <w:pPr>
        <w:ind w:left="-720"/>
        <w:rPr>
          <w:rFonts w:cstheme="minorHAnsi"/>
          <w:b/>
          <w:sz w:val="24"/>
          <w:szCs w:val="24"/>
        </w:rPr>
      </w:pPr>
      <w:r>
        <w:rPr>
          <w:rFonts w:cstheme="minorHAnsi"/>
          <w:b/>
          <w:sz w:val="24"/>
          <w:szCs w:val="24"/>
        </w:rPr>
        <w:t xml:space="preserve">NOTE: </w:t>
      </w:r>
      <w:r w:rsidR="00DB5781" w:rsidRPr="00276AFA">
        <w:rPr>
          <w:rFonts w:cstheme="minorHAnsi"/>
          <w:b/>
          <w:sz w:val="24"/>
          <w:szCs w:val="24"/>
        </w:rPr>
        <w:t>This assurance statement may appear at random</w:t>
      </w:r>
      <w:r w:rsidR="00276AFA">
        <w:rPr>
          <w:rFonts w:cstheme="minorHAnsi"/>
          <w:b/>
          <w:sz w:val="24"/>
          <w:szCs w:val="24"/>
        </w:rPr>
        <w:t xml:space="preserve"> intervals </w:t>
      </w:r>
      <w:r w:rsidR="00276AFA" w:rsidRPr="00276AFA">
        <w:rPr>
          <w:rFonts w:cstheme="minorHAnsi"/>
          <w:b/>
          <w:sz w:val="24"/>
          <w:szCs w:val="24"/>
        </w:rPr>
        <w:t>when returning to an incomplete module or course</w:t>
      </w:r>
      <w:r w:rsidR="00276AFA">
        <w:rPr>
          <w:b/>
          <w:sz w:val="24"/>
          <w:szCs w:val="24"/>
        </w:rPr>
        <w:t xml:space="preserve"> and must be completed each time it appears</w:t>
      </w:r>
      <w:r w:rsidR="00DB5781" w:rsidRPr="00276AFA">
        <w:rPr>
          <w:rFonts w:cstheme="minorHAnsi"/>
          <w:b/>
          <w:sz w:val="24"/>
          <w:szCs w:val="24"/>
        </w:rPr>
        <w:t>. This is CITI’s method of validating users and is not something that RU can affect.</w:t>
      </w:r>
    </w:p>
    <w:p w:rsidR="00C951F9" w:rsidRDefault="00C951F9" w:rsidP="00F810FD">
      <w:pPr>
        <w:rPr>
          <w:rFonts w:cstheme="minorHAnsi"/>
          <w:b/>
          <w:szCs w:val="28"/>
        </w:rPr>
      </w:pPr>
    </w:p>
    <w:p w:rsidR="00C951F9" w:rsidRDefault="00C951F9" w:rsidP="00F810FD">
      <w:pPr>
        <w:rPr>
          <w:rFonts w:cstheme="minorHAnsi"/>
          <w:b/>
          <w:szCs w:val="28"/>
        </w:rPr>
      </w:pPr>
    </w:p>
    <w:p w:rsidR="00C951F9" w:rsidRDefault="00C951F9">
      <w:pPr>
        <w:rPr>
          <w:rFonts w:cstheme="minorHAnsi"/>
          <w:b/>
          <w:szCs w:val="28"/>
        </w:rPr>
      </w:pPr>
      <w:r>
        <w:rPr>
          <w:rFonts w:cstheme="minorHAnsi"/>
          <w:b/>
          <w:szCs w:val="28"/>
        </w:rPr>
        <w:br w:type="page"/>
      </w:r>
    </w:p>
    <w:p w:rsidR="00C951F9" w:rsidRDefault="00C951F9" w:rsidP="00F810FD">
      <w:pPr>
        <w:rPr>
          <w:rFonts w:cstheme="minorHAnsi"/>
          <w:b/>
          <w:szCs w:val="28"/>
        </w:rPr>
      </w:pPr>
      <w:r>
        <w:rPr>
          <w:rFonts w:cstheme="minorHAnsi"/>
          <w:b/>
          <w:szCs w:val="28"/>
        </w:rPr>
        <w:lastRenderedPageBreak/>
        <w:t>Screensho</w:t>
      </w:r>
      <w:r w:rsidR="006E2A92">
        <w:rPr>
          <w:rFonts w:cstheme="minorHAnsi"/>
          <w:b/>
          <w:szCs w:val="28"/>
        </w:rPr>
        <w:t xml:space="preserve">t </w:t>
      </w:r>
      <w:r>
        <w:rPr>
          <w:rFonts w:cstheme="minorHAnsi"/>
          <w:b/>
          <w:szCs w:val="28"/>
        </w:rPr>
        <w:t>#</w:t>
      </w:r>
      <w:r w:rsidR="00724550">
        <w:rPr>
          <w:rFonts w:cstheme="minorHAnsi"/>
          <w:b/>
          <w:szCs w:val="28"/>
        </w:rPr>
        <w:t>6</w:t>
      </w:r>
      <w:r>
        <w:rPr>
          <w:rFonts w:cstheme="minorHAnsi"/>
          <w:b/>
          <w:szCs w:val="28"/>
        </w:rPr>
        <w:t xml:space="preserve">- Example </w:t>
      </w:r>
      <w:r w:rsidR="006E2A92">
        <w:rPr>
          <w:rFonts w:cstheme="minorHAnsi"/>
          <w:b/>
          <w:szCs w:val="28"/>
        </w:rPr>
        <w:t>Quiz to Complete</w:t>
      </w:r>
      <w:r>
        <w:rPr>
          <w:rFonts w:cstheme="minorHAnsi"/>
          <w:b/>
          <w:szCs w:val="28"/>
        </w:rPr>
        <w:t xml:space="preserve"> in CITI</w:t>
      </w:r>
    </w:p>
    <w:p w:rsidR="00C951F9" w:rsidRDefault="00C951F9" w:rsidP="006E2A92">
      <w:pPr>
        <w:ind w:hanging="720"/>
        <w:rPr>
          <w:rFonts w:cstheme="minorHAnsi"/>
          <w:b/>
          <w:szCs w:val="28"/>
        </w:rPr>
      </w:pPr>
      <w:r>
        <w:rPr>
          <w:noProof/>
        </w:rPr>
        <w:drawing>
          <wp:inline distT="0" distB="0" distL="0" distR="0" wp14:anchorId="0EADBEDA" wp14:editId="5AFCEFD1">
            <wp:extent cx="7038975" cy="5631180"/>
            <wp:effectExtent l="0" t="0" r="952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038975" cy="5631180"/>
                    </a:xfrm>
                    <a:prstGeom prst="rect">
                      <a:avLst/>
                    </a:prstGeom>
                  </pic:spPr>
                </pic:pic>
              </a:graphicData>
            </a:graphic>
          </wp:inline>
        </w:drawing>
      </w:r>
    </w:p>
    <w:p w:rsidR="00C951F9" w:rsidRPr="00276AFA" w:rsidRDefault="00276AFA" w:rsidP="006E2A92">
      <w:pPr>
        <w:ind w:left="-720"/>
        <w:rPr>
          <w:rFonts w:cstheme="minorHAnsi"/>
          <w:b/>
          <w:sz w:val="24"/>
          <w:szCs w:val="24"/>
        </w:rPr>
      </w:pPr>
      <w:r>
        <w:rPr>
          <w:rFonts w:cstheme="minorHAnsi"/>
          <w:b/>
          <w:sz w:val="24"/>
          <w:szCs w:val="24"/>
        </w:rPr>
        <w:t>Most</w:t>
      </w:r>
      <w:r w:rsidR="006E2A92" w:rsidRPr="00276AFA">
        <w:rPr>
          <w:rFonts w:cstheme="minorHAnsi"/>
          <w:b/>
          <w:sz w:val="24"/>
          <w:szCs w:val="24"/>
        </w:rPr>
        <w:t xml:space="preserve"> topics require a short quiz to be completed at the end of its readings. You must obtain a total score of 80 for all topics to complete the module. Topics and quizzes can be retaken until the course is complete.</w:t>
      </w:r>
    </w:p>
    <w:p w:rsidR="00C951F9" w:rsidRDefault="00C951F9" w:rsidP="00F810FD">
      <w:pPr>
        <w:rPr>
          <w:rFonts w:cstheme="minorHAnsi"/>
          <w:b/>
          <w:szCs w:val="28"/>
        </w:rPr>
      </w:pPr>
    </w:p>
    <w:p w:rsidR="00C951F9" w:rsidRDefault="00C951F9" w:rsidP="00F810FD">
      <w:pPr>
        <w:rPr>
          <w:rFonts w:cstheme="minorHAnsi"/>
          <w:b/>
          <w:szCs w:val="28"/>
        </w:rPr>
      </w:pPr>
    </w:p>
    <w:p w:rsidR="00C951F9" w:rsidRDefault="00C951F9" w:rsidP="00F810FD">
      <w:pPr>
        <w:rPr>
          <w:rFonts w:cstheme="minorHAnsi"/>
          <w:b/>
          <w:szCs w:val="28"/>
        </w:rPr>
      </w:pPr>
    </w:p>
    <w:p w:rsidR="00C951F9" w:rsidRDefault="00C951F9" w:rsidP="00F810FD">
      <w:pPr>
        <w:rPr>
          <w:rFonts w:cstheme="minorHAnsi"/>
          <w:b/>
          <w:szCs w:val="28"/>
        </w:rPr>
      </w:pPr>
    </w:p>
    <w:p w:rsidR="00C951F9" w:rsidRDefault="00C951F9">
      <w:pPr>
        <w:rPr>
          <w:rFonts w:cstheme="minorHAnsi"/>
          <w:b/>
          <w:szCs w:val="28"/>
        </w:rPr>
      </w:pPr>
    </w:p>
    <w:p w:rsidR="00CC25F6" w:rsidRDefault="00CC25F6">
      <w:pPr>
        <w:rPr>
          <w:rFonts w:cstheme="minorHAnsi"/>
          <w:b/>
          <w:szCs w:val="28"/>
        </w:rPr>
      </w:pPr>
      <w:r>
        <w:rPr>
          <w:rFonts w:cstheme="minorHAnsi"/>
          <w:b/>
          <w:szCs w:val="28"/>
        </w:rPr>
        <w:br w:type="page"/>
      </w:r>
    </w:p>
    <w:p w:rsidR="00C951F9" w:rsidRDefault="00C951F9" w:rsidP="00F810FD">
      <w:pPr>
        <w:rPr>
          <w:rFonts w:cstheme="minorHAnsi"/>
          <w:b/>
          <w:szCs w:val="28"/>
        </w:rPr>
      </w:pPr>
      <w:r>
        <w:rPr>
          <w:rFonts w:cstheme="minorHAnsi"/>
          <w:b/>
          <w:szCs w:val="28"/>
        </w:rPr>
        <w:lastRenderedPageBreak/>
        <w:t>Screenshot #</w:t>
      </w:r>
      <w:r w:rsidR="00724550">
        <w:rPr>
          <w:rFonts w:cstheme="minorHAnsi"/>
          <w:b/>
          <w:szCs w:val="28"/>
        </w:rPr>
        <w:t>7</w:t>
      </w:r>
      <w:r>
        <w:rPr>
          <w:rFonts w:cstheme="minorHAnsi"/>
          <w:b/>
          <w:szCs w:val="28"/>
        </w:rPr>
        <w:t>- Printout of Certificate</w:t>
      </w:r>
    </w:p>
    <w:p w:rsidR="00C951F9" w:rsidRDefault="006E2A92" w:rsidP="006E2A92">
      <w:pPr>
        <w:ind w:hanging="720"/>
        <w:rPr>
          <w:rFonts w:cstheme="minorHAnsi"/>
          <w:b/>
          <w:szCs w:val="28"/>
        </w:rPr>
      </w:pPr>
      <w:r>
        <w:rPr>
          <w:noProof/>
        </w:rPr>
        <mc:AlternateContent>
          <mc:Choice Requires="wps">
            <w:drawing>
              <wp:anchor distT="0" distB="0" distL="114300" distR="114300" simplePos="0" relativeHeight="251668480" behindDoc="0" locked="0" layoutInCell="1" allowOverlap="1">
                <wp:simplePos x="0" y="0"/>
                <wp:positionH relativeFrom="column">
                  <wp:posOffset>1114425</wp:posOffset>
                </wp:positionH>
                <wp:positionV relativeFrom="paragraph">
                  <wp:posOffset>2391410</wp:posOffset>
                </wp:positionV>
                <wp:extent cx="3267075" cy="485775"/>
                <wp:effectExtent l="19050" t="19050" r="28575" b="28575"/>
                <wp:wrapNone/>
                <wp:docPr id="19" name="Donut 19"/>
                <wp:cNvGraphicFramePr/>
                <a:graphic xmlns:a="http://schemas.openxmlformats.org/drawingml/2006/main">
                  <a:graphicData uri="http://schemas.microsoft.com/office/word/2010/wordprocessingShape">
                    <wps:wsp>
                      <wps:cNvSpPr/>
                      <wps:spPr>
                        <a:xfrm>
                          <a:off x="0" y="0"/>
                          <a:ext cx="3267075" cy="485775"/>
                        </a:xfrm>
                        <a:prstGeom prst="donut">
                          <a:avLst>
                            <a:gd name="adj" fmla="val 0"/>
                          </a:avLst>
                        </a:prstGeom>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nut 19" o:spid="_x0000_s1026" type="#_x0000_t23" style="position:absolute;margin-left:87.75pt;margin-top:188.3pt;width:257.25pt;height:38.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" adj="0" fillcolor="#4f81bd [3204]" strokecolor="#00b050" strokeweight="2.25pt"/>
            </w:pict>
          </mc:Fallback>
        </mc:AlternateContent>
      </w:r>
      <w:r w:rsidR="00C951F9">
        <w:rPr>
          <w:noProof/>
        </w:rPr>
        <w:drawing>
          <wp:inline distT="0" distB="0" distL="0" distR="0" wp14:anchorId="46E070F8" wp14:editId="143EA5FE">
            <wp:extent cx="6991350" cy="5593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991350" cy="5593080"/>
                    </a:xfrm>
                    <a:prstGeom prst="rect">
                      <a:avLst/>
                    </a:prstGeom>
                  </pic:spPr>
                </pic:pic>
              </a:graphicData>
            </a:graphic>
          </wp:inline>
        </w:drawing>
      </w:r>
    </w:p>
    <w:p w:rsidR="00724550" w:rsidRPr="00276AFA" w:rsidRDefault="006E2A92" w:rsidP="006E2A92">
      <w:pPr>
        <w:ind w:left="-720"/>
        <w:rPr>
          <w:rFonts w:cstheme="minorHAnsi"/>
          <w:b/>
          <w:sz w:val="24"/>
          <w:szCs w:val="24"/>
        </w:rPr>
      </w:pPr>
      <w:r w:rsidRPr="00276AFA">
        <w:rPr>
          <w:rFonts w:cstheme="minorHAnsi"/>
          <w:b/>
          <w:sz w:val="24"/>
          <w:szCs w:val="24"/>
        </w:rPr>
        <w:t xml:space="preserve">You will see this completion certification when you have passed your course but </w:t>
      </w:r>
      <w:r w:rsidRPr="00276AFA">
        <w:rPr>
          <w:rFonts w:cstheme="minorHAnsi"/>
          <w:b/>
          <w:i/>
          <w:sz w:val="24"/>
          <w:szCs w:val="24"/>
        </w:rPr>
        <w:t>it is not necessary to print it</w:t>
      </w:r>
      <w:r w:rsidRPr="00276AFA">
        <w:rPr>
          <w:rFonts w:cstheme="minorHAnsi"/>
          <w:b/>
          <w:sz w:val="24"/>
          <w:szCs w:val="24"/>
        </w:rPr>
        <w:t>. The RU IRB Office is able to view this certification in the CITI database, but a certificate can be printed out for a completed module by selecting “Print” next to the desired module on the main menu for your records, if you desire. Keep in mind that training certificates expire after 3 years of completion.</w:t>
      </w:r>
    </w:p>
    <w:p w:rsidR="00724550" w:rsidRPr="00C951F9" w:rsidRDefault="00724550" w:rsidP="00F810FD">
      <w:pPr>
        <w:rPr>
          <w:rFonts w:cstheme="minorHAnsi"/>
          <w:b/>
          <w:szCs w:val="28"/>
        </w:rPr>
      </w:pPr>
    </w:p>
    <w:sectPr w:rsidR="00724550" w:rsidRPr="00C951F9" w:rsidSect="00222055">
      <w:footerReference w:type="default" r:id="rId18"/>
      <w:pgSz w:w="12240" w:h="15840"/>
      <w:pgMar w:top="864" w:right="1152" w:bottom="864"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F9D" w:rsidRDefault="00CF2F9D" w:rsidP="00CC25F6">
      <w:pPr>
        <w:spacing w:after="0" w:line="240" w:lineRule="auto"/>
      </w:pPr>
      <w:r>
        <w:separator/>
      </w:r>
    </w:p>
  </w:endnote>
  <w:endnote w:type="continuationSeparator" w:id="0">
    <w:p w:rsidR="00CF2F9D" w:rsidRDefault="00CF2F9D" w:rsidP="00CC2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9396289"/>
      <w:docPartObj>
        <w:docPartGallery w:val="Page Numbers (Bottom of Page)"/>
        <w:docPartUnique/>
      </w:docPartObj>
    </w:sdtPr>
    <w:sdtEndPr/>
    <w:sdtContent>
      <w:p w:rsidR="00CF2F9D" w:rsidRDefault="00CF2F9D" w:rsidP="00222055">
        <w:pPr>
          <w:pStyle w:val="Footer"/>
          <w:jc w:val="right"/>
        </w:pPr>
        <w:r>
          <w:t xml:space="preserve">9/14/11                                                                                                                                                                          Page | </w:t>
        </w:r>
        <w:r>
          <w:fldChar w:fldCharType="begin"/>
        </w:r>
        <w:r>
          <w:instrText xml:space="preserve"> PAGE   \* MERGEFORMAT </w:instrText>
        </w:r>
        <w:r>
          <w:fldChar w:fldCharType="separate"/>
        </w:r>
        <w:r w:rsidR="00DD773A">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F9D" w:rsidRDefault="00CF2F9D" w:rsidP="00CC25F6">
      <w:pPr>
        <w:spacing w:after="0" w:line="240" w:lineRule="auto"/>
      </w:pPr>
      <w:r>
        <w:separator/>
      </w:r>
    </w:p>
  </w:footnote>
  <w:footnote w:type="continuationSeparator" w:id="0">
    <w:p w:rsidR="00CF2F9D" w:rsidRDefault="00CF2F9D" w:rsidP="00CC25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CB3328"/>
    <w:multiLevelType w:val="hybridMultilevel"/>
    <w:tmpl w:val="7F12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455D86"/>
    <w:multiLevelType w:val="hybridMultilevel"/>
    <w:tmpl w:val="33E8CDF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nsid w:val="4E4F7170"/>
    <w:multiLevelType w:val="hybridMultilevel"/>
    <w:tmpl w:val="3F46C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EE115D"/>
    <w:multiLevelType w:val="hybridMultilevel"/>
    <w:tmpl w:val="A552E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B73614F"/>
    <w:multiLevelType w:val="hybridMultilevel"/>
    <w:tmpl w:val="D9D0BDE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nsid w:val="759C3803"/>
    <w:multiLevelType w:val="hybridMultilevel"/>
    <w:tmpl w:val="0B1EC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B04"/>
    <w:rsid w:val="00054FE7"/>
    <w:rsid w:val="00055F06"/>
    <w:rsid w:val="000A5C82"/>
    <w:rsid w:val="000F6E7A"/>
    <w:rsid w:val="00166578"/>
    <w:rsid w:val="001E1360"/>
    <w:rsid w:val="00222055"/>
    <w:rsid w:val="002442A5"/>
    <w:rsid w:val="00276AFA"/>
    <w:rsid w:val="002B6ADC"/>
    <w:rsid w:val="00307255"/>
    <w:rsid w:val="00366D77"/>
    <w:rsid w:val="003D0F3B"/>
    <w:rsid w:val="004C1EDC"/>
    <w:rsid w:val="005374FA"/>
    <w:rsid w:val="0056488E"/>
    <w:rsid w:val="005A17FF"/>
    <w:rsid w:val="00617BA2"/>
    <w:rsid w:val="00646F52"/>
    <w:rsid w:val="006E2A92"/>
    <w:rsid w:val="00724550"/>
    <w:rsid w:val="00814261"/>
    <w:rsid w:val="00884108"/>
    <w:rsid w:val="00907B62"/>
    <w:rsid w:val="00AA1F22"/>
    <w:rsid w:val="00AB5CD3"/>
    <w:rsid w:val="00AF0772"/>
    <w:rsid w:val="00B70E8F"/>
    <w:rsid w:val="00B74B45"/>
    <w:rsid w:val="00C951F9"/>
    <w:rsid w:val="00CC25F6"/>
    <w:rsid w:val="00CD02AC"/>
    <w:rsid w:val="00CF2F9D"/>
    <w:rsid w:val="00CF6991"/>
    <w:rsid w:val="00D63B04"/>
    <w:rsid w:val="00D661A0"/>
    <w:rsid w:val="00DB5781"/>
    <w:rsid w:val="00DB6C44"/>
    <w:rsid w:val="00DD773A"/>
    <w:rsid w:val="00EC61F2"/>
    <w:rsid w:val="00F810FD"/>
    <w:rsid w:val="00FE1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5F06"/>
    <w:pPr>
      <w:ind w:left="720"/>
      <w:contextualSpacing/>
    </w:pPr>
  </w:style>
  <w:style w:type="paragraph" w:styleId="BalloonText">
    <w:name w:val="Balloon Text"/>
    <w:basedOn w:val="Normal"/>
    <w:link w:val="BalloonTextChar"/>
    <w:uiPriority w:val="99"/>
    <w:semiHidden/>
    <w:unhideWhenUsed/>
    <w:rsid w:val="00C951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1F9"/>
    <w:rPr>
      <w:rFonts w:ascii="Tahoma" w:hAnsi="Tahoma" w:cs="Tahoma"/>
      <w:sz w:val="16"/>
      <w:szCs w:val="16"/>
    </w:rPr>
  </w:style>
  <w:style w:type="character" w:styleId="Hyperlink">
    <w:name w:val="Hyperlink"/>
    <w:basedOn w:val="DefaultParagraphFont"/>
    <w:uiPriority w:val="99"/>
    <w:unhideWhenUsed/>
    <w:rsid w:val="00EC61F2"/>
    <w:rPr>
      <w:color w:val="0000FF" w:themeColor="hyperlink"/>
      <w:u w:val="single"/>
    </w:rPr>
  </w:style>
  <w:style w:type="paragraph" w:styleId="Header">
    <w:name w:val="header"/>
    <w:basedOn w:val="Normal"/>
    <w:link w:val="HeaderChar"/>
    <w:uiPriority w:val="99"/>
    <w:unhideWhenUsed/>
    <w:rsid w:val="00CC2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25F6"/>
  </w:style>
  <w:style w:type="paragraph" w:styleId="Footer">
    <w:name w:val="footer"/>
    <w:basedOn w:val="Normal"/>
    <w:link w:val="FooterChar"/>
    <w:uiPriority w:val="99"/>
    <w:unhideWhenUsed/>
    <w:rsid w:val="00CC2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25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5F06"/>
    <w:pPr>
      <w:ind w:left="720"/>
      <w:contextualSpacing/>
    </w:pPr>
  </w:style>
  <w:style w:type="paragraph" w:styleId="BalloonText">
    <w:name w:val="Balloon Text"/>
    <w:basedOn w:val="Normal"/>
    <w:link w:val="BalloonTextChar"/>
    <w:uiPriority w:val="99"/>
    <w:semiHidden/>
    <w:unhideWhenUsed/>
    <w:rsid w:val="00C951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1F9"/>
    <w:rPr>
      <w:rFonts w:ascii="Tahoma" w:hAnsi="Tahoma" w:cs="Tahoma"/>
      <w:sz w:val="16"/>
      <w:szCs w:val="16"/>
    </w:rPr>
  </w:style>
  <w:style w:type="character" w:styleId="Hyperlink">
    <w:name w:val="Hyperlink"/>
    <w:basedOn w:val="DefaultParagraphFont"/>
    <w:uiPriority w:val="99"/>
    <w:unhideWhenUsed/>
    <w:rsid w:val="00EC61F2"/>
    <w:rPr>
      <w:color w:val="0000FF" w:themeColor="hyperlink"/>
      <w:u w:val="single"/>
    </w:rPr>
  </w:style>
  <w:style w:type="paragraph" w:styleId="Header">
    <w:name w:val="header"/>
    <w:basedOn w:val="Normal"/>
    <w:link w:val="HeaderChar"/>
    <w:uiPriority w:val="99"/>
    <w:unhideWhenUsed/>
    <w:rsid w:val="00CC2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25F6"/>
  </w:style>
  <w:style w:type="paragraph" w:styleId="Footer">
    <w:name w:val="footer"/>
    <w:basedOn w:val="Normal"/>
    <w:link w:val="FooterChar"/>
    <w:uiPriority w:val="99"/>
    <w:unhideWhenUsed/>
    <w:rsid w:val="00CC2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25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tiprogram.org" TargetMode="External"/><Relationship Id="rId13" Type="http://schemas.openxmlformats.org/officeDocument/2006/relationships/image" Target="media/image3.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itiprogram.org"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itiprogram.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917</Words>
  <Characters>5227</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Radford University</Company>
  <LinksUpToDate>false</LinksUpToDate>
  <CharactersWithSpaces>6132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Radford University</dc:creator>
  <cp:lastModifiedBy>Radford University</cp:lastModifiedBy>
  <cp:revision>2</cp:revision>
  <dcterms:created xsi:type="dcterms:W3CDTF">2011-09-14T14:29:00Z</dcterms:created>
  <dcterms:modified xsi:type="dcterms:W3CDTF">2011-09-14T14:29:00Z</dcterms:modified>
</cp:coreProperties>
</file>