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99" w:rsidRDefault="00962299">
      <w:pPr>
        <w:rPr>
          <w:rFonts w:ascii="Arial" w:hAnsi="Arial" w:cs="Arial"/>
        </w:rPr>
      </w:pPr>
    </w:p>
    <w:p w:rsidR="00C76C30" w:rsidRPr="00C76C30" w:rsidRDefault="00C76C30" w:rsidP="006D2749">
      <w:pPr>
        <w:autoSpaceDE w:val="0"/>
        <w:autoSpaceDN w:val="0"/>
        <w:adjustRightInd w:val="0"/>
        <w:ind w:right="960"/>
        <w:jc w:val="both"/>
        <w:rPr>
          <w:sz w:val="22"/>
          <w:szCs w:val="22"/>
        </w:rPr>
      </w:pPr>
    </w:p>
    <w:p w:rsidR="00C76C30" w:rsidRPr="00C76C30" w:rsidRDefault="00C76C30" w:rsidP="006D2749">
      <w:pPr>
        <w:autoSpaceDE w:val="0"/>
        <w:autoSpaceDN w:val="0"/>
        <w:adjustRightInd w:val="0"/>
        <w:ind w:right="960"/>
        <w:jc w:val="both"/>
        <w:rPr>
          <w:sz w:val="22"/>
          <w:szCs w:val="22"/>
        </w:rPr>
      </w:pPr>
      <w:r w:rsidRPr="006D2749">
        <w:rPr>
          <w:sz w:val="22"/>
          <w:szCs w:val="22"/>
        </w:rPr>
        <w:t xml:space="preserve">GEOSPATIAL SCIENCE: </w:t>
      </w:r>
      <w:bookmarkStart w:id="0" w:name="_GoBack"/>
      <w:bookmarkEnd w:id="0"/>
      <w:r w:rsidRPr="006D2749">
        <w:rPr>
          <w:sz w:val="22"/>
          <w:szCs w:val="22"/>
        </w:rPr>
        <w:t xml:space="preserve">One-year, full-time, temporary instructor of Geospatial Science position to start in Fall of 2014.  We are seeking a new faculty member that is passionate about teaching and capable of teaching regional, physical and human geography courses.  We need an individual experienced in environmental analysis and geoinformatics to teach classes for our program’s two concentrations and </w:t>
      </w:r>
      <w:r w:rsidRPr="00C76C30">
        <w:rPr>
          <w:sz w:val="22"/>
          <w:szCs w:val="22"/>
        </w:rPr>
        <w:t>the University core.</w:t>
      </w:r>
    </w:p>
    <w:p w:rsidR="00C76C30" w:rsidRPr="00C76C30" w:rsidRDefault="00C76C30" w:rsidP="006D2749">
      <w:pPr>
        <w:autoSpaceDE w:val="0"/>
        <w:autoSpaceDN w:val="0"/>
        <w:adjustRightInd w:val="0"/>
        <w:ind w:right="960"/>
        <w:jc w:val="both"/>
        <w:rPr>
          <w:sz w:val="22"/>
          <w:szCs w:val="22"/>
        </w:rPr>
      </w:pPr>
    </w:p>
    <w:p w:rsidR="002D0FAD" w:rsidRDefault="00C76C30" w:rsidP="006D2749">
      <w:pPr>
        <w:autoSpaceDE w:val="0"/>
        <w:autoSpaceDN w:val="0"/>
        <w:adjustRightInd w:val="0"/>
        <w:ind w:right="960"/>
        <w:jc w:val="both"/>
        <w:rPr>
          <w:rFonts w:eastAsiaTheme="minorHAnsi"/>
        </w:rPr>
      </w:pPr>
      <w:r w:rsidRPr="00C76C30">
        <w:rPr>
          <w:sz w:val="22"/>
          <w:szCs w:val="22"/>
        </w:rPr>
        <w:t>The required qualifications are a M.A. or M.S. in Geospatial Science, Geography or related field and one year of teaching experience at the collegiate level (graduate Teaching Assistant experience acceptable).  Candidates must have expertise and be able to demonstrate their knowledge in regional geography, physical geography, environmental science, and GIS.  Preferred qualifications are a Ph.D. in Geospatial Science or Geography, and two years of teaching at the collegiate level (graduate Teaching Assistant experience acceptable). Experience conducting assessments for accreditation purposes.  Evidence of successfully engaging students, effective communication skills and experience working with diverse populations. Experience with interdisciplinary or undergraduate research and the ability to incorporate geospatial technology into curriculum will be viewed favorably.  Responsibilities include teaching a 12-credit course load per semester.  Courses may include physical geography, regional geography, human geography or a Core class.  Other responsibilities include professional development and university service, especially in shared governance. The department encourages its faculty to engage in developing new teaching, recruitment and retention strategies.  Required application materials are:  1) a letter of interest, 2) curriculum vitae, 3) unofficial transcripts or copies of transcripts, and 4) a statement of teaching philosophy.  Letters of recommendation need to be available upon request.  This position will remain posted until filled. Send application material</w:t>
      </w:r>
      <w:r>
        <w:rPr>
          <w:sz w:val="22"/>
          <w:szCs w:val="22"/>
        </w:rPr>
        <w:t>s</w:t>
      </w:r>
      <w:r w:rsidRPr="00C76C30">
        <w:rPr>
          <w:sz w:val="22"/>
          <w:szCs w:val="22"/>
        </w:rPr>
        <w:t xml:space="preserve"> to:  Dr Andrew S. Foy, Geospatial Science Department, Radford University, P.O. Box 6938, Radford, VA 24142.  Email:  </w:t>
      </w:r>
      <w:hyperlink r:id="rId8" w:history="1">
        <w:r w:rsidR="006D2749" w:rsidRPr="002D0FAD">
          <w:rPr>
            <w:rStyle w:val="Hyperlink"/>
            <w:rFonts w:eastAsiaTheme="minorHAnsi"/>
          </w:rPr>
          <w:t>afoy@radford.edu</w:t>
        </w:r>
      </w:hyperlink>
    </w:p>
    <w:p w:rsidR="00C76C30" w:rsidRDefault="006D2749" w:rsidP="006D2749">
      <w:pPr>
        <w:autoSpaceDE w:val="0"/>
        <w:autoSpaceDN w:val="0"/>
        <w:adjustRightInd w:val="0"/>
        <w:ind w:right="960"/>
        <w:jc w:val="both"/>
        <w:rPr>
          <w:sz w:val="22"/>
          <w:szCs w:val="22"/>
        </w:rPr>
      </w:pPr>
      <w:r>
        <w:rPr>
          <w:sz w:val="22"/>
          <w:szCs w:val="22"/>
        </w:rPr>
        <w:t xml:space="preserve"> </w:t>
      </w:r>
    </w:p>
    <w:p w:rsidR="006D2749" w:rsidRPr="00C76C30" w:rsidRDefault="006D2749" w:rsidP="006D2749">
      <w:pPr>
        <w:autoSpaceDE w:val="0"/>
        <w:autoSpaceDN w:val="0"/>
        <w:adjustRightInd w:val="0"/>
        <w:ind w:right="960"/>
        <w:jc w:val="both"/>
        <w:rPr>
          <w:sz w:val="22"/>
          <w:szCs w:val="22"/>
        </w:rPr>
      </w:pPr>
    </w:p>
    <w:p w:rsidR="004B4DFE" w:rsidRPr="006D2749" w:rsidRDefault="006D2749" w:rsidP="006D2749">
      <w:pPr>
        <w:ind w:right="965"/>
        <w:jc w:val="both"/>
        <w:rPr>
          <w:sz w:val="22"/>
          <w:szCs w:val="22"/>
        </w:rPr>
      </w:pPr>
      <w:r w:rsidRPr="006D2749">
        <w:rPr>
          <w:sz w:val="22"/>
          <w:szCs w:val="22"/>
        </w:rPr>
        <w:t>Radford University is an EO/AA employer committed to diversity.  All new hires to Radford University will be subject to E-Verify beginning June 1, 2011.  E-Verify is administered by the U.S. Department of Homeland Security, USCIS-Verification Division and the Social Security Administration and allows participating employers to electronically verify employment eligibility.</w:t>
      </w:r>
    </w:p>
    <w:p w:rsidR="004C33DE" w:rsidRPr="006D2749" w:rsidRDefault="004C33DE" w:rsidP="006D2749">
      <w:pPr>
        <w:ind w:right="965"/>
        <w:rPr>
          <w:sz w:val="22"/>
          <w:szCs w:val="22"/>
        </w:rPr>
      </w:pPr>
    </w:p>
    <w:sectPr w:rsidR="004C33DE" w:rsidRPr="006D2749" w:rsidSect="00E33D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8C" w:rsidRDefault="00F36B8C">
      <w:r>
        <w:separator/>
      </w:r>
    </w:p>
  </w:endnote>
  <w:endnote w:type="continuationSeparator" w:id="0">
    <w:p w:rsidR="00F36B8C" w:rsidRDefault="00F3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8C" w:rsidRDefault="00F36B8C">
      <w:r>
        <w:separator/>
      </w:r>
    </w:p>
  </w:footnote>
  <w:footnote w:type="continuationSeparator" w:id="0">
    <w:p w:rsidR="00F36B8C" w:rsidRDefault="00F36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03" w:rsidRPr="00FB3D95" w:rsidRDefault="000D0103" w:rsidP="00FE4036">
    <w:pPr>
      <w:pStyle w:val="Header"/>
      <w:tabs>
        <w:tab w:val="clear" w:pos="4320"/>
        <w:tab w:val="clear" w:pos="8640"/>
        <w:tab w:val="left" w:pos="1605"/>
      </w:tabs>
      <w:rPr>
        <w:spacing w:val="2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91F9D"/>
    <w:multiLevelType w:val="hybridMultilevel"/>
    <w:tmpl w:val="0C36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BC7"/>
    <w:multiLevelType w:val="hybridMultilevel"/>
    <w:tmpl w:val="21D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6A"/>
    <w:rsid w:val="00002B0D"/>
    <w:rsid w:val="00045D94"/>
    <w:rsid w:val="000D0103"/>
    <w:rsid w:val="000D6CA1"/>
    <w:rsid w:val="00120CEA"/>
    <w:rsid w:val="00124F9E"/>
    <w:rsid w:val="00153D02"/>
    <w:rsid w:val="001A132B"/>
    <w:rsid w:val="001E0612"/>
    <w:rsid w:val="001F72E0"/>
    <w:rsid w:val="002123D5"/>
    <w:rsid w:val="00277D20"/>
    <w:rsid w:val="002872CF"/>
    <w:rsid w:val="002B25BA"/>
    <w:rsid w:val="002C5195"/>
    <w:rsid w:val="002D0FAD"/>
    <w:rsid w:val="002E341D"/>
    <w:rsid w:val="00323445"/>
    <w:rsid w:val="0037121E"/>
    <w:rsid w:val="00395182"/>
    <w:rsid w:val="003A2121"/>
    <w:rsid w:val="0045571D"/>
    <w:rsid w:val="00481D8E"/>
    <w:rsid w:val="004B4DFE"/>
    <w:rsid w:val="004C33DE"/>
    <w:rsid w:val="00557404"/>
    <w:rsid w:val="00591BAB"/>
    <w:rsid w:val="00593DDE"/>
    <w:rsid w:val="0062401F"/>
    <w:rsid w:val="006775AF"/>
    <w:rsid w:val="006C2B51"/>
    <w:rsid w:val="006D2749"/>
    <w:rsid w:val="006D7F82"/>
    <w:rsid w:val="0073466A"/>
    <w:rsid w:val="0074363E"/>
    <w:rsid w:val="00756F56"/>
    <w:rsid w:val="007632B1"/>
    <w:rsid w:val="007711E9"/>
    <w:rsid w:val="0080602A"/>
    <w:rsid w:val="00820F3B"/>
    <w:rsid w:val="00846A62"/>
    <w:rsid w:val="00890D1C"/>
    <w:rsid w:val="008A1710"/>
    <w:rsid w:val="008B48A5"/>
    <w:rsid w:val="008D493D"/>
    <w:rsid w:val="0090796D"/>
    <w:rsid w:val="00922E68"/>
    <w:rsid w:val="00962299"/>
    <w:rsid w:val="00A67D19"/>
    <w:rsid w:val="00B54047"/>
    <w:rsid w:val="00B63A5C"/>
    <w:rsid w:val="00B75331"/>
    <w:rsid w:val="00C21DEC"/>
    <w:rsid w:val="00C76C30"/>
    <w:rsid w:val="00CD6D76"/>
    <w:rsid w:val="00D559FA"/>
    <w:rsid w:val="00E024DB"/>
    <w:rsid w:val="00E33D92"/>
    <w:rsid w:val="00E64C22"/>
    <w:rsid w:val="00E7771D"/>
    <w:rsid w:val="00F36B8C"/>
    <w:rsid w:val="00F5007E"/>
    <w:rsid w:val="00F52C6F"/>
    <w:rsid w:val="00F579BA"/>
    <w:rsid w:val="00FB3D95"/>
    <w:rsid w:val="00FE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66A"/>
    <w:pPr>
      <w:tabs>
        <w:tab w:val="center" w:pos="4320"/>
        <w:tab w:val="right" w:pos="8640"/>
      </w:tabs>
    </w:pPr>
  </w:style>
  <w:style w:type="paragraph" w:styleId="Footer">
    <w:name w:val="footer"/>
    <w:basedOn w:val="Normal"/>
    <w:rsid w:val="0073466A"/>
    <w:pPr>
      <w:tabs>
        <w:tab w:val="center" w:pos="4320"/>
        <w:tab w:val="right" w:pos="8640"/>
      </w:tabs>
    </w:pPr>
  </w:style>
  <w:style w:type="paragraph" w:styleId="BalloonText">
    <w:name w:val="Balloon Text"/>
    <w:basedOn w:val="Normal"/>
    <w:link w:val="BalloonTextChar"/>
    <w:rsid w:val="008B48A5"/>
    <w:rPr>
      <w:rFonts w:ascii="Tahoma" w:hAnsi="Tahoma" w:cs="Tahoma"/>
      <w:sz w:val="16"/>
      <w:szCs w:val="16"/>
    </w:rPr>
  </w:style>
  <w:style w:type="character" w:customStyle="1" w:styleId="BalloonTextChar">
    <w:name w:val="Balloon Text Char"/>
    <w:link w:val="BalloonText"/>
    <w:rsid w:val="008B48A5"/>
    <w:rPr>
      <w:rFonts w:ascii="Tahoma" w:hAnsi="Tahoma" w:cs="Tahoma"/>
      <w:sz w:val="16"/>
      <w:szCs w:val="16"/>
    </w:rPr>
  </w:style>
  <w:style w:type="paragraph" w:styleId="ListParagraph">
    <w:name w:val="List Paragraph"/>
    <w:basedOn w:val="Normal"/>
    <w:uiPriority w:val="34"/>
    <w:qFormat/>
    <w:rsid w:val="00E024DB"/>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D27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66A"/>
    <w:pPr>
      <w:tabs>
        <w:tab w:val="center" w:pos="4320"/>
        <w:tab w:val="right" w:pos="8640"/>
      </w:tabs>
    </w:pPr>
  </w:style>
  <w:style w:type="paragraph" w:styleId="Footer">
    <w:name w:val="footer"/>
    <w:basedOn w:val="Normal"/>
    <w:rsid w:val="0073466A"/>
    <w:pPr>
      <w:tabs>
        <w:tab w:val="center" w:pos="4320"/>
        <w:tab w:val="right" w:pos="8640"/>
      </w:tabs>
    </w:pPr>
  </w:style>
  <w:style w:type="paragraph" w:styleId="BalloonText">
    <w:name w:val="Balloon Text"/>
    <w:basedOn w:val="Normal"/>
    <w:link w:val="BalloonTextChar"/>
    <w:rsid w:val="008B48A5"/>
    <w:rPr>
      <w:rFonts w:ascii="Tahoma" w:hAnsi="Tahoma" w:cs="Tahoma"/>
      <w:sz w:val="16"/>
      <w:szCs w:val="16"/>
    </w:rPr>
  </w:style>
  <w:style w:type="character" w:customStyle="1" w:styleId="BalloonTextChar">
    <w:name w:val="Balloon Text Char"/>
    <w:link w:val="BalloonText"/>
    <w:rsid w:val="008B48A5"/>
    <w:rPr>
      <w:rFonts w:ascii="Tahoma" w:hAnsi="Tahoma" w:cs="Tahoma"/>
      <w:sz w:val="16"/>
      <w:szCs w:val="16"/>
    </w:rPr>
  </w:style>
  <w:style w:type="paragraph" w:styleId="ListParagraph">
    <w:name w:val="List Paragraph"/>
    <w:basedOn w:val="Normal"/>
    <w:uiPriority w:val="34"/>
    <w:qFormat/>
    <w:rsid w:val="00E024DB"/>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D2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vtaylor\AppData\Local\Microsoft\Windows\Temporary%20Internet%20Files\Content.Outlook\KW9M0A9S\afoy@radford.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srcombs</dc:creator>
  <cp:lastModifiedBy>Vickie Stewart Taylor</cp:lastModifiedBy>
  <cp:revision>2</cp:revision>
  <cp:lastPrinted>2014-05-29T18:00:00Z</cp:lastPrinted>
  <dcterms:created xsi:type="dcterms:W3CDTF">2014-06-26T18:00:00Z</dcterms:created>
  <dcterms:modified xsi:type="dcterms:W3CDTF">2014-06-26T18:00:00Z</dcterms:modified>
</cp:coreProperties>
</file>