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7EF5" w14:textId="77777777" w:rsidR="008D2A18" w:rsidRDefault="008D2A18" w:rsidP="008D2A1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bookmarkStart w:id="0" w:name="_GoBack"/>
      <w:bookmarkEnd w:id="0"/>
    </w:p>
    <w:p w14:paraId="0CB22504" w14:textId="77777777" w:rsidR="00CF7EF9" w:rsidRP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428B2A" w14:textId="77777777" w:rsid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CF7EF9">
        <w:rPr>
          <w:rFonts w:cs="Calibri"/>
          <w:b/>
          <w:sz w:val="28"/>
          <w:szCs w:val="28"/>
        </w:rPr>
        <w:t xml:space="preserve">Radford University – </w:t>
      </w:r>
      <w:r>
        <w:rPr>
          <w:rFonts w:cs="Calibri"/>
          <w:b/>
          <w:sz w:val="28"/>
          <w:szCs w:val="28"/>
        </w:rPr>
        <w:t>Assistant Professor of Dance</w:t>
      </w:r>
    </w:p>
    <w:p w14:paraId="2942CDAA" w14:textId="6F5B409F" w:rsid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CF7EF9">
        <w:rPr>
          <w:rFonts w:cs="Calibri"/>
          <w:b/>
          <w:sz w:val="28"/>
          <w:szCs w:val="28"/>
        </w:rPr>
        <w:t>Full-time Temporary Position</w:t>
      </w:r>
      <w:r w:rsidR="0051039F">
        <w:rPr>
          <w:rFonts w:cs="Calibri"/>
          <w:b/>
          <w:sz w:val="28"/>
          <w:szCs w:val="28"/>
        </w:rPr>
        <w:t xml:space="preserve"> beginning August 10, 2017</w:t>
      </w:r>
    </w:p>
    <w:p w14:paraId="4CE1E607" w14:textId="77777777" w:rsidR="00CF7EF9" w:rsidRP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0109128" w14:textId="3EF6F4EE" w:rsidR="008F0A34" w:rsidRDefault="008F0A34" w:rsidP="008D2A18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Position:</w:t>
      </w:r>
      <w:r>
        <w:rPr>
          <w:rFonts w:cs="Arial"/>
          <w:sz w:val="28"/>
          <w:szCs w:val="28"/>
        </w:rPr>
        <w:t xml:space="preserve"> </w:t>
      </w:r>
      <w:r w:rsidR="008D2A18" w:rsidRPr="00DE1ADE">
        <w:rPr>
          <w:rFonts w:cs="Arial"/>
          <w:sz w:val="28"/>
          <w:szCs w:val="28"/>
        </w:rPr>
        <w:t>The Depa</w:t>
      </w:r>
      <w:r w:rsidR="004D18E4">
        <w:rPr>
          <w:rFonts w:cs="Arial"/>
          <w:sz w:val="28"/>
          <w:szCs w:val="28"/>
        </w:rPr>
        <w:t>rtment of Dance announces a one-</w:t>
      </w:r>
      <w:r w:rsidR="008D2A18" w:rsidRPr="00DE1ADE">
        <w:rPr>
          <w:rFonts w:cs="Arial"/>
          <w:sz w:val="28"/>
          <w:szCs w:val="28"/>
        </w:rPr>
        <w:t>year, full-time temporary position beginning August</w:t>
      </w:r>
      <w:r w:rsidR="00356900">
        <w:rPr>
          <w:rFonts w:cs="Arial"/>
          <w:sz w:val="28"/>
          <w:szCs w:val="28"/>
        </w:rPr>
        <w:t xml:space="preserve"> 10,</w:t>
      </w:r>
      <w:r w:rsidR="004D18E4">
        <w:rPr>
          <w:rFonts w:cs="Arial"/>
          <w:sz w:val="28"/>
          <w:szCs w:val="28"/>
        </w:rPr>
        <w:t xml:space="preserve"> 2017</w:t>
      </w:r>
      <w:r w:rsidR="008D2A18" w:rsidRPr="00DE1ADE">
        <w:rPr>
          <w:rFonts w:cs="Arial"/>
          <w:sz w:val="28"/>
          <w:szCs w:val="28"/>
        </w:rPr>
        <w:t xml:space="preserve">. </w:t>
      </w:r>
    </w:p>
    <w:p w14:paraId="3DBD2820" w14:textId="7E99700F" w:rsidR="008F0A34" w:rsidRDefault="008F0A34" w:rsidP="008D2A18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Qualifications</w:t>
      </w:r>
      <w:r w:rsidR="008D2A18" w:rsidRPr="008F0A34">
        <w:rPr>
          <w:rFonts w:cs="Arial"/>
          <w:b/>
          <w:sz w:val="28"/>
          <w:szCs w:val="28"/>
        </w:rPr>
        <w:t>:</w:t>
      </w:r>
      <w:r w:rsidR="00356900">
        <w:rPr>
          <w:rFonts w:cs="Arial"/>
          <w:sz w:val="28"/>
          <w:szCs w:val="28"/>
        </w:rPr>
        <w:t xml:space="preserve"> T</w:t>
      </w:r>
      <w:r w:rsidR="004D18E4">
        <w:rPr>
          <w:rFonts w:cs="Arial"/>
          <w:sz w:val="28"/>
          <w:szCs w:val="28"/>
        </w:rPr>
        <w:t xml:space="preserve">erminal degree in dance and at least three years of </w:t>
      </w:r>
      <w:r w:rsidR="008D2A18" w:rsidRPr="00DE1ADE">
        <w:rPr>
          <w:rFonts w:cs="Arial"/>
          <w:sz w:val="28"/>
          <w:szCs w:val="28"/>
        </w:rPr>
        <w:t xml:space="preserve">experience in undergraduate teaching. </w:t>
      </w:r>
      <w:r w:rsidR="004D18E4">
        <w:rPr>
          <w:rFonts w:cs="Arial"/>
          <w:sz w:val="28"/>
          <w:szCs w:val="28"/>
        </w:rPr>
        <w:t xml:space="preserve"> </w:t>
      </w:r>
      <w:r w:rsidR="008D2A18" w:rsidRPr="00DE1ADE">
        <w:rPr>
          <w:rFonts w:cs="Arial"/>
          <w:sz w:val="28"/>
          <w:szCs w:val="28"/>
        </w:rPr>
        <w:t xml:space="preserve">Applicants must be competent to teach all levels of </w:t>
      </w:r>
      <w:r w:rsidR="004D18E4">
        <w:rPr>
          <w:rFonts w:cs="Arial"/>
          <w:sz w:val="28"/>
          <w:szCs w:val="28"/>
        </w:rPr>
        <w:t>ballet and pointe technique and preferably</w:t>
      </w:r>
      <w:r w:rsidR="008D2A18" w:rsidRPr="00DE1ADE">
        <w:rPr>
          <w:rFonts w:cs="Arial"/>
          <w:sz w:val="28"/>
          <w:szCs w:val="28"/>
        </w:rPr>
        <w:t xml:space="preserve"> </w:t>
      </w:r>
      <w:r w:rsidR="004D18E4">
        <w:rPr>
          <w:rFonts w:cs="Arial"/>
          <w:sz w:val="28"/>
          <w:szCs w:val="28"/>
        </w:rPr>
        <w:t xml:space="preserve">have a Vaganova </w:t>
      </w:r>
      <w:r w:rsidR="008D2A18" w:rsidRPr="00DE1ADE">
        <w:rPr>
          <w:rFonts w:cs="Arial"/>
          <w:sz w:val="28"/>
          <w:szCs w:val="28"/>
        </w:rPr>
        <w:t>Teaching</w:t>
      </w:r>
      <w:r w:rsidR="004D18E4">
        <w:rPr>
          <w:rFonts w:cs="Arial"/>
          <w:sz w:val="28"/>
          <w:szCs w:val="28"/>
        </w:rPr>
        <w:t xml:space="preserve"> Certificate. Applicant will also be expected to</w:t>
      </w:r>
      <w:r w:rsidR="008D2A18" w:rsidRPr="00DE1ADE">
        <w:rPr>
          <w:rFonts w:cs="Arial"/>
          <w:sz w:val="28"/>
          <w:szCs w:val="28"/>
        </w:rPr>
        <w:t xml:space="preserve"> </w:t>
      </w:r>
      <w:r w:rsidR="0051039F">
        <w:rPr>
          <w:rFonts w:cs="Arial"/>
          <w:sz w:val="28"/>
          <w:szCs w:val="28"/>
        </w:rPr>
        <w:t>restage or choreograph original works</w:t>
      </w:r>
      <w:r w:rsidR="008D2A18" w:rsidRPr="00DE1ADE">
        <w:rPr>
          <w:rFonts w:cs="Arial"/>
          <w:sz w:val="28"/>
          <w:szCs w:val="28"/>
        </w:rPr>
        <w:t xml:space="preserve"> for main stage </w:t>
      </w:r>
      <w:r w:rsidR="004D18E4">
        <w:rPr>
          <w:rFonts w:cs="Arial"/>
          <w:sz w:val="28"/>
          <w:szCs w:val="28"/>
        </w:rPr>
        <w:t>productions.</w:t>
      </w:r>
    </w:p>
    <w:p w14:paraId="1ECA039C" w14:textId="632C5D9E" w:rsidR="007A69E0" w:rsidRPr="007A69E0" w:rsidRDefault="008F0A34" w:rsidP="007A69E0">
      <w:pPr>
        <w:rPr>
          <w:rFonts w:ascii="Times" w:eastAsia="Times New Roman" w:hAnsi="Times" w:cs="Times New Roman"/>
          <w:sz w:val="20"/>
          <w:szCs w:val="20"/>
        </w:rPr>
      </w:pPr>
      <w:r w:rsidRPr="008F0A34">
        <w:rPr>
          <w:rFonts w:cs="Arial"/>
          <w:b/>
          <w:sz w:val="28"/>
          <w:szCs w:val="28"/>
        </w:rPr>
        <w:t>Application:</w:t>
      </w:r>
      <w:r>
        <w:rPr>
          <w:rFonts w:cs="Arial"/>
          <w:sz w:val="28"/>
          <w:szCs w:val="28"/>
        </w:rPr>
        <w:t xml:space="preserve"> </w:t>
      </w:r>
      <w:r w:rsidR="008D2A18" w:rsidRPr="00DE1ADE">
        <w:rPr>
          <w:rFonts w:cs="Arial"/>
          <w:sz w:val="28"/>
          <w:szCs w:val="28"/>
        </w:rPr>
        <w:t>Forward elect</w:t>
      </w:r>
      <w:r w:rsidR="004D18E4">
        <w:rPr>
          <w:rFonts w:cs="Arial"/>
          <w:sz w:val="28"/>
          <w:szCs w:val="28"/>
        </w:rPr>
        <w:t xml:space="preserve">ronically letter of application, </w:t>
      </w:r>
      <w:r w:rsidR="008D2A18" w:rsidRPr="00DE1ADE">
        <w:rPr>
          <w:rFonts w:cs="Arial"/>
          <w:sz w:val="28"/>
          <w:szCs w:val="28"/>
        </w:rPr>
        <w:t xml:space="preserve">teaching philosophy; CV; URL links with </w:t>
      </w:r>
      <w:r w:rsidR="00356900">
        <w:rPr>
          <w:rFonts w:cs="Arial"/>
          <w:sz w:val="28"/>
          <w:szCs w:val="28"/>
        </w:rPr>
        <w:t xml:space="preserve">three </w:t>
      </w:r>
      <w:r w:rsidR="008D2A18" w:rsidRPr="00DE1ADE">
        <w:rPr>
          <w:rFonts w:cs="Arial"/>
          <w:sz w:val="28"/>
          <w:szCs w:val="28"/>
        </w:rPr>
        <w:t>examp</w:t>
      </w:r>
      <w:r w:rsidR="004D18E4">
        <w:rPr>
          <w:rFonts w:cs="Arial"/>
          <w:sz w:val="28"/>
          <w:szCs w:val="28"/>
        </w:rPr>
        <w:t>les of restaged or originally choreographed works, names</w:t>
      </w:r>
      <w:r w:rsidR="008D2A18" w:rsidRPr="00DE1ADE">
        <w:rPr>
          <w:rFonts w:cs="Arial"/>
          <w:sz w:val="28"/>
          <w:szCs w:val="28"/>
        </w:rPr>
        <w:t xml:space="preserve"> and phone numbers of three professional references</w:t>
      </w:r>
      <w:r w:rsidR="004D18E4">
        <w:rPr>
          <w:rFonts w:cs="Arial"/>
          <w:sz w:val="28"/>
          <w:szCs w:val="28"/>
        </w:rPr>
        <w:t>, and URL links to teaching examples(if available)</w:t>
      </w:r>
      <w:r w:rsidR="008D2A18" w:rsidRPr="00DE1ADE">
        <w:rPr>
          <w:rFonts w:cs="Arial"/>
          <w:sz w:val="28"/>
          <w:szCs w:val="28"/>
        </w:rPr>
        <w:t xml:space="preserve"> to </w:t>
      </w:r>
      <w:r w:rsidR="004D18E4">
        <w:rPr>
          <w:rFonts w:cs="Arial"/>
          <w:sz w:val="28"/>
          <w:szCs w:val="28"/>
        </w:rPr>
        <w:t xml:space="preserve">Amy VanKirk, Chair, Faculty Search </w:t>
      </w:r>
      <w:r w:rsidR="008D2A18" w:rsidRPr="00DE1ADE">
        <w:rPr>
          <w:rFonts w:cs="Arial"/>
          <w:sz w:val="28"/>
          <w:szCs w:val="28"/>
        </w:rPr>
        <w:t>Committee: </w:t>
      </w:r>
      <w:hyperlink r:id="rId4" w:history="1">
        <w:r w:rsidR="004D18E4">
          <w:rPr>
            <w:rStyle w:val="Hyperlink"/>
            <w:rFonts w:cs="Arial"/>
            <w:sz w:val="28"/>
            <w:szCs w:val="28"/>
          </w:rPr>
          <w:t>avankirk@radford.edu</w:t>
        </w:r>
      </w:hyperlink>
      <w:r w:rsidR="004D18E4">
        <w:rPr>
          <w:rFonts w:cs="Arial"/>
          <w:sz w:val="28"/>
          <w:szCs w:val="28"/>
        </w:rPr>
        <w:t xml:space="preserve"> by JULY 3</w:t>
      </w:r>
      <w:r w:rsidR="004D18E4" w:rsidRPr="004D18E4">
        <w:rPr>
          <w:rFonts w:cs="Arial"/>
          <w:sz w:val="28"/>
          <w:szCs w:val="28"/>
          <w:vertAlign w:val="superscript"/>
        </w:rPr>
        <w:t>rd</w:t>
      </w:r>
      <w:r w:rsidR="004D18E4">
        <w:rPr>
          <w:rFonts w:cs="Arial"/>
          <w:sz w:val="28"/>
          <w:szCs w:val="28"/>
        </w:rPr>
        <w:t xml:space="preserve">, 2017. </w:t>
      </w:r>
      <w:r w:rsidR="00222698">
        <w:rPr>
          <w:rFonts w:cs="Arial"/>
          <w:sz w:val="28"/>
          <w:szCs w:val="28"/>
        </w:rPr>
        <w:t>Review of</w:t>
      </w:r>
      <w:r w:rsidR="00CF7EF9">
        <w:rPr>
          <w:rFonts w:cs="Arial"/>
          <w:sz w:val="28"/>
          <w:szCs w:val="28"/>
        </w:rPr>
        <w:t xml:space="preserve"> applications</w:t>
      </w:r>
      <w:r w:rsidR="00222698">
        <w:rPr>
          <w:rFonts w:cs="Arial"/>
          <w:sz w:val="28"/>
          <w:szCs w:val="28"/>
        </w:rPr>
        <w:t xml:space="preserve"> will begin</w:t>
      </w:r>
      <w:r w:rsidR="004D18E4">
        <w:rPr>
          <w:rFonts w:cs="Arial"/>
          <w:sz w:val="28"/>
          <w:szCs w:val="28"/>
        </w:rPr>
        <w:t xml:space="preserve"> immediately</w:t>
      </w:r>
      <w:r w:rsidR="00CF7EF9">
        <w:rPr>
          <w:rFonts w:cs="Arial"/>
          <w:sz w:val="28"/>
          <w:szCs w:val="28"/>
        </w:rPr>
        <w:t xml:space="preserve">. </w:t>
      </w:r>
      <w:r w:rsidR="008D2A18" w:rsidRPr="00DE1ADE">
        <w:rPr>
          <w:rFonts w:cs="Arial"/>
          <w:sz w:val="28"/>
          <w:szCs w:val="28"/>
        </w:rPr>
        <w:t xml:space="preserve">Please direct questions to </w:t>
      </w:r>
      <w:r w:rsidR="004D18E4">
        <w:rPr>
          <w:rFonts w:cs="Arial"/>
          <w:sz w:val="28"/>
          <w:szCs w:val="28"/>
        </w:rPr>
        <w:t>Amy VanKirk via email or call 540-831-5606</w:t>
      </w:r>
      <w:r w:rsidR="008D2A18" w:rsidRPr="00DE1ADE">
        <w:rPr>
          <w:rFonts w:cs="Arial"/>
          <w:sz w:val="28"/>
          <w:szCs w:val="28"/>
        </w:rPr>
        <w:t>.</w:t>
      </w:r>
      <w:r w:rsidR="007A69E0">
        <w:rPr>
          <w:rFonts w:cs="Arial"/>
          <w:sz w:val="28"/>
          <w:szCs w:val="28"/>
        </w:rPr>
        <w:t xml:space="preserve"> </w:t>
      </w:r>
    </w:p>
    <w:p w14:paraId="3BD6253E" w14:textId="5982E275" w:rsidR="008D2A18" w:rsidRPr="00DE1ADE" w:rsidRDefault="008D2A18" w:rsidP="008D2A18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</w:p>
    <w:p w14:paraId="215F83C2" w14:textId="50BD8580" w:rsidR="00DE1ADE" w:rsidRPr="00DE1ADE" w:rsidRDefault="008D2A18" w:rsidP="00DE1ADE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 w:cs="Arial"/>
          <w:sz w:val="28"/>
          <w:szCs w:val="28"/>
        </w:rPr>
        <w:t> </w:t>
      </w:r>
      <w:r w:rsidR="00DE1ADE"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The Department of Dance provides a comprehensive undergraduate dance education that equally emphasizes proficiency in both modern and ballet technique. Degrees offered include a Bachelor of Fine Arts in Dance, a Bachelor of Arts in Dance, and a Bachelor of Science in Dance with </w:t>
      </w:r>
      <w:r w:rsidR="00DE1ADE">
        <w:rPr>
          <w:rFonts w:asciiTheme="minorHAnsi" w:hAnsiTheme="minorHAnsi"/>
          <w:color w:val="000000" w:themeColor="text1"/>
          <w:sz w:val="28"/>
          <w:szCs w:val="28"/>
        </w:rPr>
        <w:t xml:space="preserve">K-12 </w:t>
      </w:r>
      <w:r w:rsidR="00DE1ADE" w:rsidRPr="00DE1ADE">
        <w:rPr>
          <w:rFonts w:asciiTheme="minorHAnsi" w:hAnsiTheme="minorHAnsi"/>
          <w:color w:val="000000" w:themeColor="text1"/>
          <w:sz w:val="28"/>
          <w:szCs w:val="28"/>
        </w:rPr>
        <w:t>teacher licensure</w:t>
      </w:r>
      <w:r w:rsidR="00D83A87">
        <w:rPr>
          <w:rFonts w:asciiTheme="minorHAnsi" w:hAnsiTheme="minorHAnsi"/>
          <w:color w:val="000000" w:themeColor="text1"/>
          <w:sz w:val="28"/>
          <w:szCs w:val="28"/>
        </w:rPr>
        <w:t xml:space="preserve"> as well as a minor in dance. </w:t>
      </w:r>
    </w:p>
    <w:p w14:paraId="684E77D9" w14:textId="77777777" w:rsidR="00DE1ADE" w:rsidRPr="00DE1ADE" w:rsidRDefault="00DE1ADE" w:rsidP="00DE1ADE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Radford University is a co-educational, state-supported institution with over 9,000 students. In addition, Radford is a city of 15,000 in the scenic highlands of southwest Virginia, approximately 45 miles southwest of Roanoke. For further information, visit: </w:t>
      </w:r>
      <w:hyperlink r:id="rId5" w:history="1">
        <w:r w:rsidRPr="00DE1ADE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http://dance.asp.radford.edu</w:t>
        </w:r>
      </w:hyperlink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58C62B33" w14:textId="6280520C" w:rsidR="007C42D0" w:rsidRPr="00356900" w:rsidRDefault="00DE1ADE" w:rsidP="00356900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/>
          <w:color w:val="000000" w:themeColor="text1"/>
          <w:sz w:val="28"/>
          <w:szCs w:val="28"/>
        </w:rPr>
        <w:t>All new hires to Radford University will be subject to E-Verify beginning June 1, 2011. E-Verify is administrated by the U.S. Department of Homeland Security, USCIS-Verification Division and the Social Security Administration and allows participation employers to electronically verify employment eligibility. RADFORD UNIVERSITY IS AN EQUAL OPPORTUNITY/AFFIRMATIVE ACTION EMPLOYER.</w:t>
      </w:r>
    </w:p>
    <w:sectPr w:rsidR="007C42D0" w:rsidRPr="00356900" w:rsidSect="00AD3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8"/>
    <w:rsid w:val="000D6165"/>
    <w:rsid w:val="00222698"/>
    <w:rsid w:val="00356900"/>
    <w:rsid w:val="004D18E4"/>
    <w:rsid w:val="0051039F"/>
    <w:rsid w:val="007A69E0"/>
    <w:rsid w:val="007C42D0"/>
    <w:rsid w:val="008D2A18"/>
    <w:rsid w:val="008F0A34"/>
    <w:rsid w:val="00AD3044"/>
    <w:rsid w:val="00CF7EF9"/>
    <w:rsid w:val="00D83A87"/>
    <w:rsid w:val="00D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26360"/>
  <w14:defaultImageDpi w14:val="300"/>
  <w15:docId w15:val="{F34BB706-CF30-4658-853A-7D5F53CB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A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1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ce.asp.radford.edu" TargetMode="External"/><Relationship Id="rId4" Type="http://schemas.openxmlformats.org/officeDocument/2006/relationships/hyperlink" Target="mailto:dmclaughl7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McLaughlin</dc:creator>
  <cp:keywords/>
  <dc:description/>
  <cp:lastModifiedBy>Conner, Rhonda</cp:lastModifiedBy>
  <cp:revision>2</cp:revision>
  <cp:lastPrinted>2015-05-01T17:46:00Z</cp:lastPrinted>
  <dcterms:created xsi:type="dcterms:W3CDTF">2017-06-27T20:55:00Z</dcterms:created>
  <dcterms:modified xsi:type="dcterms:W3CDTF">2017-06-27T20:55:00Z</dcterms:modified>
</cp:coreProperties>
</file>