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4337" w:rsidRDefault="00F73E5C" w:rsidP="009C7F5D"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2926080" cy="640080"/>
                <wp:effectExtent l="0" t="0" r="7620" b="7620"/>
                <wp:wrapTight wrapText="bothSides">
                  <wp:wrapPolygon edited="0">
                    <wp:start x="0" y="0"/>
                    <wp:lineTo x="0" y="21214"/>
                    <wp:lineTo x="21516" y="21214"/>
                    <wp:lineTo x="21516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A6" w:rsidRPr="00901C4C" w:rsidRDefault="00DD32A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1C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Radford University</w:t>
                            </w:r>
                          </w:p>
                          <w:p w:rsidR="00DD32A6" w:rsidRPr="00901C4C" w:rsidRDefault="00DD32A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01C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College of Visual and Performing Arts</w:t>
                            </w:r>
                          </w:p>
                          <w:p w:rsidR="00DD32A6" w:rsidRPr="00901C4C" w:rsidRDefault="00DD32A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01C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Department of </w:t>
                            </w:r>
                            <w:r w:rsidR="00B26D51" w:rsidRPr="00901C4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2pt;margin-top:.75pt;width:230.4pt;height:50.4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7H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" o:allowincell="f" stroked="f">
                <v:textbox>
                  <w:txbxContent>
                    <w:p w:rsidR="00DD32A6" w:rsidRPr="00901C4C" w:rsidRDefault="00DD32A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1C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Radford University</w:t>
                      </w:r>
                    </w:p>
                    <w:p w:rsidR="00DD32A6" w:rsidRPr="00901C4C" w:rsidRDefault="00DD32A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01C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College of Visual and Performing Arts</w:t>
                      </w:r>
                    </w:p>
                    <w:p w:rsidR="00DD32A6" w:rsidRPr="00901C4C" w:rsidRDefault="00DD32A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01C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Department of </w:t>
                      </w:r>
                      <w:r w:rsidR="00B26D51" w:rsidRPr="00901C4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Design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E7378F" w:rsidRDefault="00E7378F" w:rsidP="00A84337">
      <w:pPr>
        <w:pStyle w:val="Heading1"/>
        <w:ind w:left="1350" w:firstLine="720"/>
      </w:pPr>
    </w:p>
    <w:p w:rsidR="00E7378F" w:rsidRDefault="00E7378F" w:rsidP="00A84337">
      <w:pPr>
        <w:pStyle w:val="Heading1"/>
        <w:ind w:left="1350" w:firstLine="720"/>
      </w:pPr>
    </w:p>
    <w:p w:rsidR="00E7378F" w:rsidRDefault="00E7378F" w:rsidP="00A84337">
      <w:pPr>
        <w:pStyle w:val="Heading1"/>
        <w:ind w:left="1350" w:firstLine="720"/>
      </w:pPr>
    </w:p>
    <w:p w:rsidR="00DD32A6" w:rsidRPr="00901C4C" w:rsidRDefault="006C7D29" w:rsidP="00A84337">
      <w:pPr>
        <w:pStyle w:val="Heading1"/>
        <w:ind w:left="1350" w:firstLine="720"/>
        <w:rPr>
          <w:rFonts w:ascii="Arial" w:hAnsi="Arial" w:cs="Arial"/>
        </w:rPr>
      </w:pPr>
      <w:r w:rsidRPr="00901C4C">
        <w:rPr>
          <w:rFonts w:ascii="Arial" w:hAnsi="Arial" w:cs="Arial"/>
        </w:rPr>
        <w:t xml:space="preserve">MFA DESIGN THINKING </w:t>
      </w:r>
      <w:r w:rsidR="00DD32A6" w:rsidRPr="00901C4C">
        <w:rPr>
          <w:rFonts w:ascii="Arial" w:hAnsi="Arial" w:cs="Arial"/>
        </w:rPr>
        <w:t>POSITION ANNOUNCEMENT</w:t>
      </w:r>
    </w:p>
    <w:p w:rsidR="00DD32A6" w:rsidRDefault="00DD32A6"/>
    <w:p w:rsidR="00DD32A6" w:rsidRPr="00313D8E" w:rsidRDefault="00DD32A6">
      <w:pPr>
        <w:tabs>
          <w:tab w:val="left" w:pos="2070"/>
        </w:tabs>
        <w:ind w:left="2070" w:hanging="2070"/>
        <w:rPr>
          <w:rFonts w:ascii="Arial" w:hAnsi="Arial" w:cs="Arial"/>
          <w:b/>
          <w:sz w:val="20"/>
        </w:rPr>
      </w:pPr>
      <w:r w:rsidRPr="00313D8E">
        <w:rPr>
          <w:rFonts w:ascii="Arial" w:hAnsi="Arial" w:cs="Arial"/>
          <w:b/>
          <w:sz w:val="20"/>
        </w:rPr>
        <w:t>Position:</w:t>
      </w:r>
      <w:r w:rsidRPr="00313D8E">
        <w:rPr>
          <w:rFonts w:ascii="Arial" w:hAnsi="Arial" w:cs="Arial"/>
          <w:sz w:val="20"/>
        </w:rPr>
        <w:tab/>
      </w:r>
      <w:r w:rsidR="004373CB" w:rsidRPr="00313D8E">
        <w:rPr>
          <w:rFonts w:ascii="Arial" w:hAnsi="Arial" w:cs="Arial"/>
          <w:sz w:val="20"/>
        </w:rPr>
        <w:t>Design Educator: Rank:</w:t>
      </w:r>
      <w:r w:rsidR="006C7D29" w:rsidRPr="00313D8E">
        <w:rPr>
          <w:rFonts w:ascii="Arial" w:hAnsi="Arial" w:cs="Arial"/>
          <w:sz w:val="20"/>
        </w:rPr>
        <w:t xml:space="preserve"> </w:t>
      </w:r>
      <w:r w:rsidR="00B24C80" w:rsidRPr="00313D8E">
        <w:rPr>
          <w:rFonts w:ascii="Arial" w:hAnsi="Arial" w:cs="Arial"/>
          <w:sz w:val="20"/>
        </w:rPr>
        <w:t>Special Purpose</w:t>
      </w:r>
      <w:r w:rsidR="004373CB" w:rsidRPr="00313D8E">
        <w:rPr>
          <w:rFonts w:ascii="Arial" w:hAnsi="Arial" w:cs="Arial"/>
          <w:sz w:val="20"/>
        </w:rPr>
        <w:t xml:space="preserve"> </w:t>
      </w:r>
      <w:r w:rsidR="00B24C80" w:rsidRPr="00313D8E">
        <w:rPr>
          <w:rFonts w:ascii="Arial" w:hAnsi="Arial" w:cs="Arial"/>
          <w:sz w:val="20"/>
        </w:rPr>
        <w:t>Faculty</w:t>
      </w:r>
      <w:r w:rsidR="004373CB" w:rsidRPr="00313D8E">
        <w:rPr>
          <w:rFonts w:ascii="Arial" w:hAnsi="Arial" w:cs="Arial"/>
          <w:sz w:val="20"/>
        </w:rPr>
        <w:t xml:space="preserve">. </w:t>
      </w:r>
      <w:r w:rsidR="00DF0533" w:rsidRPr="00313D8E">
        <w:rPr>
          <w:rFonts w:ascii="Arial" w:hAnsi="Arial" w:cs="Arial"/>
          <w:sz w:val="20"/>
        </w:rPr>
        <w:t xml:space="preserve">Available </w:t>
      </w:r>
      <w:r w:rsidR="00B24C80" w:rsidRPr="00313D8E">
        <w:rPr>
          <w:rFonts w:ascii="Arial" w:hAnsi="Arial" w:cs="Arial"/>
          <w:sz w:val="20"/>
        </w:rPr>
        <w:t>Fall 2017</w:t>
      </w:r>
      <w:r w:rsidRPr="00313D8E">
        <w:rPr>
          <w:rFonts w:ascii="Arial" w:hAnsi="Arial" w:cs="Arial"/>
          <w:sz w:val="20"/>
        </w:rPr>
        <w:t>.</w:t>
      </w:r>
      <w:r w:rsidR="000B6EF9" w:rsidRPr="00313D8E">
        <w:rPr>
          <w:rFonts w:ascii="Arial" w:hAnsi="Arial" w:cs="Arial"/>
          <w:sz w:val="20"/>
        </w:rPr>
        <w:t xml:space="preserve"> </w:t>
      </w:r>
      <w:r w:rsidR="000B6EF9" w:rsidRPr="00313D8E">
        <w:rPr>
          <w:rFonts w:ascii="Arial" w:hAnsi="Arial" w:cs="Arial"/>
          <w:b/>
          <w:sz w:val="20"/>
        </w:rPr>
        <w:t>This posit</w:t>
      </w:r>
      <w:r w:rsidR="00B24C80" w:rsidRPr="00313D8E">
        <w:rPr>
          <w:rFonts w:ascii="Arial" w:hAnsi="Arial" w:cs="Arial"/>
          <w:b/>
          <w:sz w:val="20"/>
        </w:rPr>
        <w:t>ion does not require relocation but does require visit</w:t>
      </w:r>
      <w:r w:rsidR="00397B60" w:rsidRPr="00313D8E">
        <w:rPr>
          <w:rFonts w:ascii="Arial" w:hAnsi="Arial" w:cs="Arial"/>
          <w:b/>
          <w:sz w:val="20"/>
        </w:rPr>
        <w:t>s to</w:t>
      </w:r>
      <w:r w:rsidR="00B24C80" w:rsidRPr="00313D8E">
        <w:rPr>
          <w:rFonts w:ascii="Arial" w:hAnsi="Arial" w:cs="Arial"/>
          <w:b/>
          <w:sz w:val="20"/>
        </w:rPr>
        <w:t xml:space="preserve"> campus 6 times a year (without compensation).</w:t>
      </w:r>
    </w:p>
    <w:p w:rsidR="00DD32A6" w:rsidRPr="00313D8E" w:rsidRDefault="00DD32A6">
      <w:pPr>
        <w:rPr>
          <w:rFonts w:ascii="Arial" w:hAnsi="Arial" w:cs="Arial"/>
          <w:sz w:val="20"/>
        </w:rPr>
      </w:pPr>
    </w:p>
    <w:p w:rsidR="00DD32A6" w:rsidRPr="00313D8E" w:rsidRDefault="00DD32A6">
      <w:pPr>
        <w:tabs>
          <w:tab w:val="left" w:pos="2070"/>
        </w:tabs>
        <w:ind w:left="2070" w:hanging="2070"/>
        <w:rPr>
          <w:rFonts w:ascii="Arial" w:hAnsi="Arial" w:cs="Arial"/>
          <w:sz w:val="20"/>
        </w:rPr>
      </w:pPr>
      <w:r w:rsidRPr="00313D8E">
        <w:rPr>
          <w:rFonts w:ascii="Arial" w:hAnsi="Arial" w:cs="Arial"/>
          <w:b/>
          <w:sz w:val="20"/>
        </w:rPr>
        <w:t>Qualifications:</w:t>
      </w:r>
      <w:r w:rsidRPr="00313D8E">
        <w:rPr>
          <w:rFonts w:ascii="Arial" w:hAnsi="Arial" w:cs="Arial"/>
          <w:sz w:val="20"/>
        </w:rPr>
        <w:tab/>
      </w:r>
      <w:r w:rsidR="000B6EF9" w:rsidRPr="00313D8E">
        <w:rPr>
          <w:rFonts w:ascii="Arial" w:hAnsi="Arial" w:cs="Arial"/>
          <w:sz w:val="20"/>
        </w:rPr>
        <w:t>Master</w:t>
      </w:r>
      <w:r w:rsidR="00D74C91" w:rsidRPr="00313D8E">
        <w:rPr>
          <w:rFonts w:ascii="Arial" w:hAnsi="Arial" w:cs="Arial"/>
          <w:sz w:val="20"/>
        </w:rPr>
        <w:t>’</w:t>
      </w:r>
      <w:r w:rsidR="000B6EF9" w:rsidRPr="00313D8E">
        <w:rPr>
          <w:rFonts w:ascii="Arial" w:hAnsi="Arial" w:cs="Arial"/>
          <w:sz w:val="20"/>
        </w:rPr>
        <w:t>s Degree in design or other field required</w:t>
      </w:r>
      <w:r w:rsidR="00A84337" w:rsidRPr="00313D8E">
        <w:rPr>
          <w:rFonts w:ascii="Arial" w:hAnsi="Arial" w:cs="Arial"/>
          <w:sz w:val="20"/>
        </w:rPr>
        <w:t xml:space="preserve"> with professional experience</w:t>
      </w:r>
      <w:r w:rsidRPr="00313D8E">
        <w:rPr>
          <w:rFonts w:ascii="Arial" w:hAnsi="Arial" w:cs="Arial"/>
          <w:sz w:val="20"/>
        </w:rPr>
        <w:t>.</w:t>
      </w:r>
      <w:r w:rsidR="00354A7B" w:rsidRPr="00313D8E">
        <w:rPr>
          <w:rFonts w:ascii="Arial" w:hAnsi="Arial" w:cs="Arial"/>
          <w:sz w:val="20"/>
        </w:rPr>
        <w:t xml:space="preserve"> </w:t>
      </w:r>
      <w:r w:rsidR="00A84337" w:rsidRPr="00313D8E">
        <w:rPr>
          <w:rFonts w:ascii="Arial" w:hAnsi="Arial" w:cs="Arial"/>
          <w:sz w:val="20"/>
        </w:rPr>
        <w:t>D</w:t>
      </w:r>
      <w:r w:rsidR="000B6EF9" w:rsidRPr="00313D8E">
        <w:rPr>
          <w:rFonts w:ascii="Arial" w:hAnsi="Arial" w:cs="Arial"/>
          <w:sz w:val="20"/>
        </w:rPr>
        <w:t>ocumented</w:t>
      </w:r>
      <w:r w:rsidRPr="00313D8E">
        <w:rPr>
          <w:rFonts w:ascii="Arial" w:hAnsi="Arial" w:cs="Arial"/>
          <w:sz w:val="20"/>
        </w:rPr>
        <w:t xml:space="preserve"> </w:t>
      </w:r>
      <w:r w:rsidR="0080611F" w:rsidRPr="00313D8E">
        <w:rPr>
          <w:rFonts w:ascii="Arial" w:hAnsi="Arial" w:cs="Arial"/>
          <w:sz w:val="20"/>
        </w:rPr>
        <w:t xml:space="preserve">online </w:t>
      </w:r>
      <w:r w:rsidRPr="00313D8E">
        <w:rPr>
          <w:rFonts w:ascii="Arial" w:hAnsi="Arial" w:cs="Arial"/>
          <w:sz w:val="20"/>
        </w:rPr>
        <w:t>teach</w:t>
      </w:r>
      <w:r w:rsidR="00147FC1" w:rsidRPr="00313D8E">
        <w:rPr>
          <w:rFonts w:ascii="Arial" w:hAnsi="Arial" w:cs="Arial"/>
          <w:sz w:val="20"/>
        </w:rPr>
        <w:t xml:space="preserve">ing expertise </w:t>
      </w:r>
      <w:r w:rsidR="000B56E1" w:rsidRPr="00313D8E">
        <w:rPr>
          <w:rFonts w:ascii="Arial" w:hAnsi="Arial" w:cs="Arial"/>
          <w:sz w:val="20"/>
        </w:rPr>
        <w:t xml:space="preserve">and experience </w:t>
      </w:r>
      <w:r w:rsidR="00147FC1" w:rsidRPr="00313D8E">
        <w:rPr>
          <w:rFonts w:ascii="Arial" w:hAnsi="Arial" w:cs="Arial"/>
          <w:sz w:val="20"/>
        </w:rPr>
        <w:t>preferred.</w:t>
      </w:r>
      <w:r w:rsidR="00DC74B2" w:rsidRPr="00313D8E">
        <w:rPr>
          <w:rFonts w:ascii="Arial" w:hAnsi="Arial" w:cs="Arial"/>
          <w:sz w:val="20"/>
        </w:rPr>
        <w:t xml:space="preserve"> </w:t>
      </w:r>
      <w:r w:rsidR="00B24C80" w:rsidRPr="00313D8E">
        <w:rPr>
          <w:rFonts w:ascii="Arial" w:hAnsi="Arial" w:cs="Arial"/>
          <w:sz w:val="20"/>
        </w:rPr>
        <w:t xml:space="preserve">Understanding of Design Thinking processes and practices. </w:t>
      </w:r>
      <w:r w:rsidR="006C7D29" w:rsidRPr="00313D8E">
        <w:rPr>
          <w:rFonts w:ascii="Arial" w:hAnsi="Arial" w:cs="Arial"/>
          <w:sz w:val="20"/>
        </w:rPr>
        <w:t xml:space="preserve">Professional certification and scholarship in one’s area of expertise </w:t>
      </w:r>
      <w:r w:rsidR="00C27E19" w:rsidRPr="00313D8E">
        <w:rPr>
          <w:rFonts w:ascii="Arial" w:hAnsi="Arial" w:cs="Arial"/>
          <w:sz w:val="20"/>
        </w:rPr>
        <w:t xml:space="preserve">and professional practice </w:t>
      </w:r>
      <w:r w:rsidRPr="00313D8E">
        <w:rPr>
          <w:rFonts w:ascii="Arial" w:hAnsi="Arial" w:cs="Arial"/>
          <w:sz w:val="20"/>
        </w:rPr>
        <w:t>desirable.</w:t>
      </w:r>
    </w:p>
    <w:p w:rsidR="00DD32A6" w:rsidRPr="00313D8E" w:rsidRDefault="00DD32A6">
      <w:pPr>
        <w:rPr>
          <w:rFonts w:ascii="Arial" w:hAnsi="Arial" w:cs="Arial"/>
          <w:sz w:val="20"/>
        </w:rPr>
      </w:pPr>
    </w:p>
    <w:p w:rsidR="00DD32A6" w:rsidRPr="00FB12B3" w:rsidRDefault="00DD32A6" w:rsidP="00354A7B">
      <w:pPr>
        <w:tabs>
          <w:tab w:val="left" w:pos="2070"/>
        </w:tabs>
        <w:ind w:left="2074" w:hanging="2074"/>
        <w:rPr>
          <w:rFonts w:ascii="Arial" w:hAnsi="Arial" w:cs="Arial"/>
          <w:b/>
          <w:sz w:val="20"/>
        </w:rPr>
      </w:pPr>
      <w:r w:rsidRPr="00313D8E">
        <w:rPr>
          <w:rFonts w:ascii="Arial" w:hAnsi="Arial" w:cs="Arial"/>
          <w:b/>
          <w:sz w:val="20"/>
        </w:rPr>
        <w:t>Responsibilities:</w:t>
      </w:r>
      <w:r w:rsidRPr="00313D8E">
        <w:rPr>
          <w:rFonts w:ascii="Arial" w:hAnsi="Arial" w:cs="Arial"/>
          <w:sz w:val="20"/>
        </w:rPr>
        <w:tab/>
        <w:t>We are looking for a</w:t>
      </w:r>
      <w:r w:rsidR="004862CC" w:rsidRPr="00313D8E">
        <w:rPr>
          <w:rFonts w:ascii="Arial" w:hAnsi="Arial" w:cs="Arial"/>
          <w:sz w:val="20"/>
        </w:rPr>
        <w:t xml:space="preserve"> </w:t>
      </w:r>
      <w:r w:rsidR="0080611F" w:rsidRPr="00313D8E">
        <w:rPr>
          <w:rFonts w:ascii="Arial" w:hAnsi="Arial" w:cs="Arial"/>
          <w:sz w:val="20"/>
        </w:rPr>
        <w:t xml:space="preserve">dynamic and creative </w:t>
      </w:r>
      <w:r w:rsidR="00FE3024" w:rsidRPr="00313D8E">
        <w:rPr>
          <w:rFonts w:ascii="Arial" w:hAnsi="Arial" w:cs="Arial"/>
          <w:sz w:val="20"/>
        </w:rPr>
        <w:t>design educator who can teach</w:t>
      </w:r>
      <w:r w:rsidR="00C91DCD" w:rsidRPr="00313D8E">
        <w:rPr>
          <w:rFonts w:ascii="Arial" w:hAnsi="Arial" w:cs="Arial"/>
          <w:sz w:val="20"/>
        </w:rPr>
        <w:t xml:space="preserve"> </w:t>
      </w:r>
      <w:r w:rsidR="006C7D29" w:rsidRPr="00313D8E">
        <w:rPr>
          <w:rFonts w:ascii="Arial" w:hAnsi="Arial" w:cs="Arial"/>
          <w:sz w:val="20"/>
        </w:rPr>
        <w:t xml:space="preserve">in the </w:t>
      </w:r>
      <w:r w:rsidR="006C7D29" w:rsidRPr="00313D8E">
        <w:rPr>
          <w:rFonts w:ascii="Arial" w:hAnsi="Arial" w:cs="Arial"/>
          <w:b/>
          <w:sz w:val="20"/>
        </w:rPr>
        <w:t>completely</w:t>
      </w:r>
      <w:r w:rsidR="006C7D29" w:rsidRPr="00FB12B3">
        <w:rPr>
          <w:rFonts w:ascii="Arial" w:hAnsi="Arial" w:cs="Arial"/>
          <w:sz w:val="20"/>
        </w:rPr>
        <w:t xml:space="preserve"> </w:t>
      </w:r>
      <w:r w:rsidR="006C7D29" w:rsidRPr="00FB12B3">
        <w:rPr>
          <w:rFonts w:ascii="Arial" w:hAnsi="Arial" w:cs="Arial"/>
          <w:b/>
          <w:sz w:val="20"/>
        </w:rPr>
        <w:t xml:space="preserve">online </w:t>
      </w:r>
      <w:r w:rsidR="000B6EF9">
        <w:rPr>
          <w:rFonts w:ascii="Arial" w:hAnsi="Arial" w:cs="Arial"/>
          <w:b/>
          <w:sz w:val="20"/>
        </w:rPr>
        <w:t>MFA</w:t>
      </w:r>
      <w:r w:rsidR="006C7D29" w:rsidRPr="00FB12B3">
        <w:rPr>
          <w:rFonts w:ascii="Arial" w:hAnsi="Arial" w:cs="Arial"/>
          <w:b/>
          <w:sz w:val="20"/>
        </w:rPr>
        <w:t xml:space="preserve"> program </w:t>
      </w:r>
      <w:r w:rsidR="000B6EF9">
        <w:rPr>
          <w:rFonts w:ascii="Arial" w:hAnsi="Arial" w:cs="Arial"/>
          <w:b/>
          <w:sz w:val="20"/>
        </w:rPr>
        <w:t xml:space="preserve">in the innovative field of design thinking. </w:t>
      </w:r>
      <w:r w:rsidR="006C7D29" w:rsidRPr="00FB12B3">
        <w:rPr>
          <w:rFonts w:ascii="Arial" w:hAnsi="Arial" w:cs="Arial"/>
          <w:sz w:val="20"/>
        </w:rPr>
        <w:t xml:space="preserve"> </w:t>
      </w:r>
      <w:r w:rsidR="00A26554" w:rsidRPr="00FB12B3">
        <w:rPr>
          <w:rFonts w:ascii="Arial" w:hAnsi="Arial" w:cs="Arial"/>
          <w:sz w:val="20"/>
        </w:rPr>
        <w:t>T</w:t>
      </w:r>
      <w:r w:rsidRPr="00FB12B3">
        <w:rPr>
          <w:rFonts w:ascii="Arial" w:hAnsi="Arial" w:cs="Arial"/>
          <w:sz w:val="20"/>
        </w:rPr>
        <w:t>eaching areas are</w:t>
      </w:r>
      <w:r w:rsidR="008B55D3" w:rsidRPr="00FB12B3">
        <w:rPr>
          <w:rFonts w:ascii="Arial" w:hAnsi="Arial" w:cs="Arial"/>
          <w:sz w:val="20"/>
        </w:rPr>
        <w:t xml:space="preserve"> flexible and may include </w:t>
      </w:r>
      <w:r w:rsidR="006C7D29" w:rsidRPr="00FB12B3">
        <w:rPr>
          <w:rFonts w:ascii="Arial" w:hAnsi="Arial" w:cs="Arial"/>
          <w:sz w:val="20"/>
        </w:rPr>
        <w:t xml:space="preserve">Environment/Behavior, Design Thinking, Advanced Design Studios, </w:t>
      </w:r>
      <w:r w:rsidR="00B61A3A">
        <w:rPr>
          <w:rFonts w:ascii="Arial" w:hAnsi="Arial" w:cs="Arial"/>
          <w:sz w:val="20"/>
        </w:rPr>
        <w:t xml:space="preserve">Teaming, and Design Management. </w:t>
      </w:r>
      <w:r w:rsidR="00C91DCD" w:rsidRPr="00FB12B3">
        <w:rPr>
          <w:rFonts w:ascii="Arial" w:hAnsi="Arial" w:cs="Arial"/>
          <w:sz w:val="20"/>
        </w:rPr>
        <w:t>Experience</w:t>
      </w:r>
      <w:r w:rsidR="008B55D3" w:rsidRPr="00FB12B3">
        <w:rPr>
          <w:rFonts w:ascii="Arial" w:hAnsi="Arial" w:cs="Arial"/>
          <w:sz w:val="20"/>
        </w:rPr>
        <w:t xml:space="preserve"> wit</w:t>
      </w:r>
      <w:r w:rsidR="00FE3024" w:rsidRPr="00FB12B3">
        <w:rPr>
          <w:rFonts w:ascii="Arial" w:hAnsi="Arial" w:cs="Arial"/>
          <w:sz w:val="20"/>
        </w:rPr>
        <w:t xml:space="preserve">h </w:t>
      </w:r>
      <w:r w:rsidR="00A84337" w:rsidRPr="00FB12B3">
        <w:rPr>
          <w:rFonts w:ascii="Arial" w:hAnsi="Arial" w:cs="Arial"/>
          <w:sz w:val="20"/>
        </w:rPr>
        <w:t>technology</w:t>
      </w:r>
      <w:r w:rsidR="002E60FE" w:rsidRPr="00FB12B3">
        <w:rPr>
          <w:rFonts w:ascii="Arial" w:hAnsi="Arial" w:cs="Arial"/>
          <w:sz w:val="20"/>
        </w:rPr>
        <w:t xml:space="preserve"> </w:t>
      </w:r>
      <w:r w:rsidR="00677CE7" w:rsidRPr="00FB12B3">
        <w:rPr>
          <w:rFonts w:ascii="Arial" w:hAnsi="Arial" w:cs="Arial"/>
          <w:sz w:val="20"/>
        </w:rPr>
        <w:t>desirable.</w:t>
      </w:r>
      <w:r w:rsidRPr="00FB12B3">
        <w:rPr>
          <w:rFonts w:ascii="Arial" w:hAnsi="Arial" w:cs="Arial"/>
          <w:sz w:val="20"/>
        </w:rPr>
        <w:t xml:space="preserve"> Non-teaching responsibili</w:t>
      </w:r>
      <w:r w:rsidR="002E60FE" w:rsidRPr="00FB12B3">
        <w:rPr>
          <w:rFonts w:ascii="Arial" w:hAnsi="Arial" w:cs="Arial"/>
          <w:sz w:val="20"/>
        </w:rPr>
        <w:t>ties include advising students</w:t>
      </w:r>
      <w:r w:rsidR="003F7801">
        <w:rPr>
          <w:rFonts w:ascii="Arial" w:hAnsi="Arial" w:cs="Arial"/>
          <w:sz w:val="20"/>
        </w:rPr>
        <w:t>, program recruitment,</w:t>
      </w:r>
      <w:r w:rsidR="002E60FE" w:rsidRPr="00FB12B3">
        <w:rPr>
          <w:rFonts w:ascii="Arial" w:hAnsi="Arial" w:cs="Arial"/>
          <w:sz w:val="20"/>
        </w:rPr>
        <w:t xml:space="preserve"> </w:t>
      </w:r>
      <w:r w:rsidRPr="00FB12B3">
        <w:rPr>
          <w:rFonts w:ascii="Arial" w:hAnsi="Arial" w:cs="Arial"/>
          <w:sz w:val="20"/>
        </w:rPr>
        <w:t>and participating in scholarly research</w:t>
      </w:r>
      <w:r w:rsidR="003F7801">
        <w:rPr>
          <w:rFonts w:ascii="Arial" w:hAnsi="Arial" w:cs="Arial"/>
          <w:sz w:val="20"/>
        </w:rPr>
        <w:t xml:space="preserve"> </w:t>
      </w:r>
      <w:r w:rsidRPr="00FB12B3">
        <w:rPr>
          <w:rFonts w:ascii="Arial" w:hAnsi="Arial" w:cs="Arial"/>
          <w:sz w:val="20"/>
        </w:rPr>
        <w:t>and/or creative activities.</w:t>
      </w:r>
    </w:p>
    <w:p w:rsidR="00DD32A6" w:rsidRPr="00FB12B3" w:rsidRDefault="00DD32A6">
      <w:pPr>
        <w:rPr>
          <w:rFonts w:ascii="Arial" w:hAnsi="Arial" w:cs="Arial"/>
          <w:b/>
          <w:sz w:val="20"/>
        </w:rPr>
      </w:pPr>
    </w:p>
    <w:p w:rsidR="00FB12B3" w:rsidRPr="00FB12B3" w:rsidRDefault="00DD32A6" w:rsidP="00FB12B3">
      <w:pPr>
        <w:ind w:left="2074" w:hanging="2074"/>
        <w:rPr>
          <w:rFonts w:ascii="Arial" w:hAnsi="Arial" w:cs="Arial"/>
          <w:sz w:val="20"/>
        </w:rPr>
      </w:pPr>
      <w:r w:rsidRPr="00FB12B3">
        <w:rPr>
          <w:rFonts w:ascii="Arial" w:hAnsi="Arial" w:cs="Arial"/>
          <w:b/>
          <w:sz w:val="20"/>
        </w:rPr>
        <w:t>Program:</w:t>
      </w:r>
      <w:r w:rsidRPr="00FB12B3">
        <w:rPr>
          <w:rFonts w:ascii="Arial" w:hAnsi="Arial" w:cs="Arial"/>
          <w:b/>
          <w:sz w:val="20"/>
        </w:rPr>
        <w:tab/>
      </w:r>
      <w:r w:rsidR="00C505C3" w:rsidRPr="00FB12B3">
        <w:rPr>
          <w:rFonts w:ascii="Arial" w:hAnsi="Arial" w:cs="Arial"/>
          <w:sz w:val="20"/>
        </w:rPr>
        <w:t xml:space="preserve">The MFA in Design Thinking is a graduate program offered completely online. </w:t>
      </w:r>
      <w:r w:rsidR="00FB12B3" w:rsidRPr="00FB12B3">
        <w:rPr>
          <w:rFonts w:ascii="Arial" w:hAnsi="Arial" w:cs="Arial"/>
          <w:sz w:val="20"/>
        </w:rPr>
        <w:t>The program leads to a terminal degree path of 60 credits</w:t>
      </w:r>
      <w:r w:rsidR="000B6EF9">
        <w:rPr>
          <w:rFonts w:ascii="Arial" w:hAnsi="Arial" w:cs="Arial"/>
          <w:sz w:val="20"/>
        </w:rPr>
        <w:t xml:space="preserve"> in</w:t>
      </w:r>
      <w:r w:rsidR="00FB12B3" w:rsidRPr="00FB12B3">
        <w:rPr>
          <w:rFonts w:ascii="Arial" w:hAnsi="Arial" w:cs="Arial"/>
          <w:sz w:val="20"/>
        </w:rPr>
        <w:t xml:space="preserve"> a 2-year full-time or 4-year part-time process. The MFA will augment any bachelor’s </w:t>
      </w:r>
      <w:r w:rsidR="003F7801">
        <w:rPr>
          <w:rFonts w:ascii="Arial" w:hAnsi="Arial" w:cs="Arial"/>
          <w:sz w:val="20"/>
        </w:rPr>
        <w:t xml:space="preserve">or master’s </w:t>
      </w:r>
      <w:r w:rsidR="00FB12B3" w:rsidRPr="00FB12B3">
        <w:rPr>
          <w:rFonts w:ascii="Arial" w:hAnsi="Arial" w:cs="Arial"/>
          <w:sz w:val="20"/>
        </w:rPr>
        <w:t xml:space="preserve">degree </w:t>
      </w:r>
      <w:r w:rsidR="003F7801">
        <w:rPr>
          <w:rFonts w:ascii="Arial" w:hAnsi="Arial" w:cs="Arial"/>
          <w:sz w:val="20"/>
        </w:rPr>
        <w:t xml:space="preserve">by </w:t>
      </w:r>
      <w:r w:rsidR="00FB12B3" w:rsidRPr="00FB12B3">
        <w:rPr>
          <w:rFonts w:ascii="Arial" w:hAnsi="Arial" w:cs="Arial"/>
          <w:sz w:val="20"/>
        </w:rPr>
        <w:t xml:space="preserve">allowing potential students to become leaders in their chosen field. For designers and non-designers, this interdisciplinary, </w:t>
      </w:r>
      <w:r w:rsidR="00FB12B3" w:rsidRPr="00FB12B3">
        <w:rPr>
          <w:rFonts w:ascii="Arial" w:hAnsi="Arial" w:cs="Arial"/>
          <w:b/>
          <w:bCs/>
          <w:sz w:val="20"/>
        </w:rPr>
        <w:t>totally online degree</w:t>
      </w:r>
      <w:r w:rsidR="00FB12B3" w:rsidRPr="00FB12B3">
        <w:rPr>
          <w:rFonts w:ascii="Arial" w:hAnsi="Arial" w:cs="Arial"/>
          <w:sz w:val="20"/>
        </w:rPr>
        <w:t xml:space="preserve"> will teach in-depth the creative process, creative cognition and environment behavior theories, team development and design management,</w:t>
      </w:r>
      <w:r w:rsidR="000B56E1">
        <w:rPr>
          <w:rFonts w:ascii="Arial" w:hAnsi="Arial" w:cs="Arial"/>
          <w:sz w:val="20"/>
        </w:rPr>
        <w:t xml:space="preserve"> </w:t>
      </w:r>
      <w:r w:rsidR="00FB12B3" w:rsidRPr="00FB12B3">
        <w:rPr>
          <w:rFonts w:ascii="Arial" w:hAnsi="Arial" w:cs="Arial"/>
          <w:sz w:val="20"/>
        </w:rPr>
        <w:t xml:space="preserve">and interactive </w:t>
      </w:r>
      <w:r w:rsidR="00C27E19">
        <w:rPr>
          <w:rFonts w:ascii="Arial" w:hAnsi="Arial" w:cs="Arial"/>
          <w:sz w:val="20"/>
        </w:rPr>
        <w:t>methodologies</w:t>
      </w:r>
      <w:r w:rsidR="00397B60">
        <w:rPr>
          <w:rFonts w:ascii="Arial" w:hAnsi="Arial" w:cs="Arial"/>
          <w:sz w:val="20"/>
        </w:rPr>
        <w:t xml:space="preserve"> used during the design thinking process</w:t>
      </w:r>
      <w:r w:rsidR="00FB12B3">
        <w:rPr>
          <w:rFonts w:ascii="Arial" w:hAnsi="Arial" w:cs="Arial"/>
          <w:sz w:val="20"/>
        </w:rPr>
        <w:t>.</w:t>
      </w:r>
    </w:p>
    <w:p w:rsidR="008B3DBA" w:rsidRPr="00FB12B3" w:rsidRDefault="008B3DBA">
      <w:pPr>
        <w:tabs>
          <w:tab w:val="left" w:pos="2070"/>
        </w:tabs>
        <w:rPr>
          <w:rFonts w:ascii="Arial" w:hAnsi="Arial" w:cs="Arial"/>
          <w:sz w:val="20"/>
        </w:rPr>
      </w:pPr>
    </w:p>
    <w:p w:rsidR="00DD32A6" w:rsidRPr="00FB12B3" w:rsidRDefault="00DD32A6" w:rsidP="00563118">
      <w:pPr>
        <w:tabs>
          <w:tab w:val="left" w:pos="2070"/>
        </w:tabs>
        <w:ind w:left="2074" w:hanging="2074"/>
        <w:rPr>
          <w:rFonts w:ascii="Arial" w:hAnsi="Arial" w:cs="Arial"/>
          <w:b/>
          <w:sz w:val="20"/>
        </w:rPr>
      </w:pPr>
      <w:r w:rsidRPr="00FB12B3">
        <w:rPr>
          <w:rFonts w:ascii="Arial" w:hAnsi="Arial" w:cs="Arial"/>
          <w:b/>
          <w:sz w:val="20"/>
        </w:rPr>
        <w:t>Facilities:</w:t>
      </w:r>
      <w:r w:rsidRPr="00FB12B3">
        <w:rPr>
          <w:rFonts w:ascii="Arial" w:hAnsi="Arial" w:cs="Arial"/>
          <w:b/>
          <w:sz w:val="20"/>
        </w:rPr>
        <w:tab/>
      </w:r>
      <w:r w:rsidR="00D934E8">
        <w:rPr>
          <w:rFonts w:ascii="Arial" w:hAnsi="Arial" w:cs="Arial"/>
          <w:sz w:val="20"/>
        </w:rPr>
        <w:t>While Radford University provides o</w:t>
      </w:r>
      <w:r w:rsidRPr="00FB12B3">
        <w:rPr>
          <w:rFonts w:ascii="Arial" w:hAnsi="Arial" w:cs="Arial"/>
          <w:sz w:val="20"/>
        </w:rPr>
        <w:t xml:space="preserve">utstanding facilities and equipment </w:t>
      </w:r>
      <w:r w:rsidR="00A64E30">
        <w:rPr>
          <w:rFonts w:ascii="Arial" w:hAnsi="Arial" w:cs="Arial"/>
          <w:sz w:val="20"/>
        </w:rPr>
        <w:t xml:space="preserve">including </w:t>
      </w:r>
      <w:r w:rsidR="00A64E30" w:rsidRPr="00FB12B3">
        <w:rPr>
          <w:rFonts w:ascii="Arial" w:hAnsi="Arial" w:cs="Arial"/>
          <w:sz w:val="20"/>
        </w:rPr>
        <w:t>state</w:t>
      </w:r>
      <w:r w:rsidRPr="00FB12B3">
        <w:rPr>
          <w:rFonts w:ascii="Arial" w:hAnsi="Arial" w:cs="Arial"/>
          <w:sz w:val="20"/>
        </w:rPr>
        <w:t>-of-the-art computer labs</w:t>
      </w:r>
      <w:r w:rsidR="00D934E8">
        <w:rPr>
          <w:rFonts w:ascii="Arial" w:hAnsi="Arial" w:cs="Arial"/>
          <w:sz w:val="20"/>
        </w:rPr>
        <w:t xml:space="preserve">, </w:t>
      </w:r>
      <w:r w:rsidR="00D934E8" w:rsidRPr="000B6EF9">
        <w:rPr>
          <w:rFonts w:ascii="Arial" w:hAnsi="Arial" w:cs="Arial"/>
          <w:sz w:val="20"/>
        </w:rPr>
        <w:t>this position does not require relocation</w:t>
      </w:r>
      <w:r w:rsidRPr="00FB12B3">
        <w:rPr>
          <w:rFonts w:ascii="Arial" w:hAnsi="Arial" w:cs="Arial"/>
          <w:sz w:val="20"/>
        </w:rPr>
        <w:t>.</w:t>
      </w:r>
      <w:r w:rsidR="00CB7F28" w:rsidRPr="00FB12B3">
        <w:rPr>
          <w:rFonts w:ascii="Arial" w:hAnsi="Arial" w:cs="Arial"/>
          <w:sz w:val="20"/>
        </w:rPr>
        <w:t xml:space="preserve"> </w:t>
      </w:r>
      <w:r w:rsidR="003F7801">
        <w:rPr>
          <w:rFonts w:ascii="Arial" w:hAnsi="Arial" w:cs="Arial"/>
          <w:sz w:val="20"/>
        </w:rPr>
        <w:t xml:space="preserve">Off-campus faculty will be required to visit campus </w:t>
      </w:r>
      <w:r w:rsidR="00D178A3" w:rsidRPr="005433F0">
        <w:rPr>
          <w:rFonts w:ascii="Arial" w:hAnsi="Arial" w:cs="Arial"/>
          <w:b/>
          <w:sz w:val="20"/>
        </w:rPr>
        <w:t>six</w:t>
      </w:r>
      <w:r w:rsidR="003F7801" w:rsidRPr="005433F0">
        <w:rPr>
          <w:rFonts w:ascii="Arial" w:hAnsi="Arial" w:cs="Arial"/>
          <w:b/>
          <w:sz w:val="20"/>
        </w:rPr>
        <w:t xml:space="preserve"> times</w:t>
      </w:r>
      <w:r w:rsidR="003F7801">
        <w:rPr>
          <w:rFonts w:ascii="Arial" w:hAnsi="Arial" w:cs="Arial"/>
          <w:sz w:val="20"/>
        </w:rPr>
        <w:t xml:space="preserve"> during the academic year. </w:t>
      </w:r>
    </w:p>
    <w:p w:rsidR="00DD32A6" w:rsidRPr="00FB12B3" w:rsidRDefault="00DD32A6">
      <w:pPr>
        <w:rPr>
          <w:rFonts w:ascii="Arial" w:hAnsi="Arial" w:cs="Arial"/>
          <w:b/>
          <w:sz w:val="20"/>
        </w:rPr>
      </w:pPr>
    </w:p>
    <w:p w:rsidR="008B3DBA" w:rsidRPr="00FB12B3" w:rsidRDefault="00DD32A6" w:rsidP="005C6894">
      <w:pPr>
        <w:widowControl w:val="0"/>
        <w:tabs>
          <w:tab w:val="left" w:pos="180"/>
          <w:tab w:val="left" w:pos="2069"/>
        </w:tabs>
        <w:ind w:left="2074" w:hanging="2074"/>
        <w:rPr>
          <w:rFonts w:ascii="Arial" w:hAnsi="Arial" w:cs="Arial"/>
          <w:color w:val="000000"/>
          <w:sz w:val="20"/>
        </w:rPr>
      </w:pPr>
      <w:r w:rsidRPr="00FB12B3">
        <w:rPr>
          <w:rFonts w:ascii="Arial" w:hAnsi="Arial" w:cs="Arial"/>
          <w:b/>
          <w:sz w:val="20"/>
        </w:rPr>
        <w:t>Institution:</w:t>
      </w:r>
      <w:r w:rsidRPr="00FB12B3">
        <w:rPr>
          <w:rFonts w:ascii="Arial" w:hAnsi="Arial" w:cs="Arial"/>
          <w:b/>
          <w:sz w:val="20"/>
        </w:rPr>
        <w:tab/>
      </w:r>
      <w:r w:rsidR="008B3DBA" w:rsidRPr="00FB12B3">
        <w:rPr>
          <w:rFonts w:ascii="Arial" w:hAnsi="Arial" w:cs="Arial"/>
          <w:color w:val="000000"/>
          <w:sz w:val="20"/>
        </w:rPr>
        <w:t>Radford University</w:t>
      </w:r>
      <w:r w:rsidR="003F7801">
        <w:rPr>
          <w:rFonts w:ascii="Arial" w:hAnsi="Arial" w:cs="Arial"/>
          <w:color w:val="000000"/>
          <w:sz w:val="20"/>
        </w:rPr>
        <w:t>, located in the foothills of the</w:t>
      </w:r>
      <w:r w:rsidR="002C6ED5">
        <w:rPr>
          <w:rFonts w:ascii="Arial" w:hAnsi="Arial" w:cs="Arial"/>
          <w:color w:val="000000"/>
          <w:sz w:val="20"/>
        </w:rPr>
        <w:t xml:space="preserve"> B</w:t>
      </w:r>
      <w:r w:rsidR="003F7801">
        <w:rPr>
          <w:rFonts w:ascii="Arial" w:hAnsi="Arial" w:cs="Arial"/>
          <w:color w:val="000000"/>
          <w:sz w:val="20"/>
        </w:rPr>
        <w:t xml:space="preserve">lue </w:t>
      </w:r>
      <w:r w:rsidR="002C6ED5">
        <w:rPr>
          <w:rFonts w:ascii="Arial" w:hAnsi="Arial" w:cs="Arial"/>
          <w:color w:val="000000"/>
          <w:sz w:val="20"/>
        </w:rPr>
        <w:t>Ridge M</w:t>
      </w:r>
      <w:r w:rsidR="003F7801">
        <w:rPr>
          <w:rFonts w:ascii="Arial" w:hAnsi="Arial" w:cs="Arial"/>
          <w:color w:val="000000"/>
          <w:sz w:val="20"/>
        </w:rPr>
        <w:t>ountains,</w:t>
      </w:r>
      <w:r w:rsidR="008B3DBA" w:rsidRPr="00FB12B3">
        <w:rPr>
          <w:rFonts w:ascii="Arial" w:hAnsi="Arial" w:cs="Arial"/>
          <w:color w:val="000000"/>
          <w:sz w:val="20"/>
        </w:rPr>
        <w:t xml:space="preserve"> is a comprehensive, coeducational state institution of </w:t>
      </w:r>
      <w:r w:rsidR="00C27D11" w:rsidRPr="00FB12B3">
        <w:rPr>
          <w:rFonts w:ascii="Arial" w:hAnsi="Arial" w:cs="Arial"/>
          <w:color w:val="000000"/>
          <w:sz w:val="20"/>
        </w:rPr>
        <w:t>approximately 9,600</w:t>
      </w:r>
      <w:r w:rsidR="008B3DBA" w:rsidRPr="00FB12B3">
        <w:rPr>
          <w:rFonts w:ascii="Arial" w:hAnsi="Arial" w:cs="Arial"/>
          <w:color w:val="000000"/>
          <w:sz w:val="20"/>
        </w:rPr>
        <w:t xml:space="preserve"> students</w:t>
      </w:r>
      <w:r w:rsidR="00635686" w:rsidRPr="00FB12B3">
        <w:rPr>
          <w:rFonts w:ascii="Arial" w:hAnsi="Arial" w:cs="Arial"/>
          <w:color w:val="000000"/>
          <w:sz w:val="20"/>
        </w:rPr>
        <w:t xml:space="preserve"> c</w:t>
      </w:r>
      <w:r w:rsidR="008B3DBA" w:rsidRPr="00FB12B3">
        <w:rPr>
          <w:rFonts w:ascii="Arial" w:hAnsi="Arial" w:cs="Arial"/>
          <w:color w:val="000000"/>
          <w:sz w:val="20"/>
        </w:rPr>
        <w:t>lose to Virginia’s historic sites, North Carolina’s design market attractions, and important metropolitan cultural centers.</w:t>
      </w:r>
    </w:p>
    <w:p w:rsidR="008B3DBA" w:rsidRPr="00FB12B3" w:rsidRDefault="008B3DBA">
      <w:pPr>
        <w:tabs>
          <w:tab w:val="left" w:pos="2070"/>
          <w:tab w:val="left" w:pos="2160"/>
          <w:tab w:val="left" w:pos="2700"/>
        </w:tabs>
        <w:rPr>
          <w:rFonts w:ascii="Arial" w:hAnsi="Arial" w:cs="Arial"/>
          <w:b/>
          <w:sz w:val="20"/>
        </w:rPr>
      </w:pPr>
    </w:p>
    <w:p w:rsidR="00C27E19" w:rsidRPr="005C6894" w:rsidRDefault="00DD32A6" w:rsidP="00C27E19">
      <w:pPr>
        <w:tabs>
          <w:tab w:val="left" w:pos="2070"/>
          <w:tab w:val="left" w:pos="2160"/>
          <w:tab w:val="left" w:pos="2700"/>
        </w:tabs>
        <w:ind w:left="2074" w:hanging="2074"/>
        <w:rPr>
          <w:rFonts w:ascii="Arial" w:hAnsi="Arial" w:cs="Arial"/>
          <w:sz w:val="20"/>
        </w:rPr>
      </w:pPr>
      <w:r w:rsidRPr="005C6894">
        <w:rPr>
          <w:rFonts w:ascii="Arial" w:hAnsi="Arial" w:cs="Arial"/>
          <w:b/>
          <w:sz w:val="20"/>
        </w:rPr>
        <w:t>Application:</w:t>
      </w:r>
      <w:r w:rsidRPr="005C6894">
        <w:rPr>
          <w:rFonts w:ascii="Arial" w:hAnsi="Arial" w:cs="Arial"/>
          <w:sz w:val="20"/>
        </w:rPr>
        <w:tab/>
        <w:t>Submit letter of application, current resume or curriculum vitae, and list of three references with names, addresses</w:t>
      </w:r>
      <w:r w:rsidR="00DC74B2">
        <w:rPr>
          <w:rFonts w:ascii="Arial" w:hAnsi="Arial" w:cs="Arial"/>
          <w:sz w:val="20"/>
        </w:rPr>
        <w:t xml:space="preserve"> (including </w:t>
      </w:r>
      <w:r w:rsidR="0036375A">
        <w:rPr>
          <w:rFonts w:ascii="Arial" w:hAnsi="Arial" w:cs="Arial"/>
          <w:sz w:val="20"/>
        </w:rPr>
        <w:t>email</w:t>
      </w:r>
      <w:r w:rsidR="00DC74B2">
        <w:rPr>
          <w:rFonts w:ascii="Arial" w:hAnsi="Arial" w:cs="Arial"/>
          <w:sz w:val="20"/>
        </w:rPr>
        <w:t>)</w:t>
      </w:r>
      <w:r w:rsidR="0036375A">
        <w:rPr>
          <w:rFonts w:ascii="Arial" w:hAnsi="Arial" w:cs="Arial"/>
          <w:sz w:val="20"/>
        </w:rPr>
        <w:t xml:space="preserve">, </w:t>
      </w:r>
      <w:r w:rsidRPr="005C6894">
        <w:rPr>
          <w:rFonts w:ascii="Arial" w:hAnsi="Arial" w:cs="Arial"/>
          <w:sz w:val="20"/>
        </w:rPr>
        <w:t>and telephone numbers</w:t>
      </w:r>
      <w:r w:rsidR="00635D65">
        <w:rPr>
          <w:rFonts w:ascii="Arial" w:hAnsi="Arial" w:cs="Arial"/>
          <w:sz w:val="20"/>
        </w:rPr>
        <w:t xml:space="preserve"> electronically to Dr. Joan Dickinson at: jidickins@radford.edu</w:t>
      </w:r>
      <w:r w:rsidRPr="005C6894">
        <w:rPr>
          <w:rFonts w:ascii="Arial" w:hAnsi="Arial" w:cs="Arial"/>
          <w:sz w:val="20"/>
        </w:rPr>
        <w:t>. Portfolio and official transcripts will be required of all finalists prior to interview.</w:t>
      </w:r>
      <w:r w:rsidR="00DC74B2">
        <w:rPr>
          <w:rFonts w:ascii="Arial" w:hAnsi="Arial" w:cs="Arial"/>
          <w:sz w:val="20"/>
        </w:rPr>
        <w:t xml:space="preserve"> </w:t>
      </w:r>
      <w:r w:rsidR="00C27E19">
        <w:rPr>
          <w:rFonts w:ascii="Arial" w:hAnsi="Arial" w:cs="Arial"/>
          <w:sz w:val="20"/>
        </w:rPr>
        <w:t xml:space="preserve">For more information contact: </w:t>
      </w:r>
      <w:r w:rsidR="00C27E19" w:rsidRPr="005C6894">
        <w:rPr>
          <w:rFonts w:ascii="Arial" w:hAnsi="Arial" w:cs="Arial"/>
          <w:sz w:val="20"/>
        </w:rPr>
        <w:t>Dr. Joan Dickinson, Professor</w:t>
      </w:r>
      <w:r w:rsidR="00C27E19">
        <w:rPr>
          <w:rFonts w:ascii="Arial" w:hAnsi="Arial" w:cs="Arial"/>
          <w:sz w:val="20"/>
        </w:rPr>
        <w:t xml:space="preserve">, </w:t>
      </w:r>
      <w:r w:rsidR="000255B3">
        <w:rPr>
          <w:rFonts w:ascii="Arial" w:hAnsi="Arial" w:cs="Arial"/>
          <w:sz w:val="20"/>
        </w:rPr>
        <w:t>and MFA</w:t>
      </w:r>
      <w:r w:rsidR="00C27E19">
        <w:rPr>
          <w:rFonts w:ascii="Arial" w:hAnsi="Arial" w:cs="Arial"/>
          <w:sz w:val="20"/>
        </w:rPr>
        <w:t xml:space="preserve"> Coordinator at 540-831-6164</w:t>
      </w:r>
      <w:r w:rsidR="000255B3">
        <w:rPr>
          <w:rFonts w:ascii="Arial" w:hAnsi="Arial" w:cs="Arial"/>
          <w:sz w:val="20"/>
        </w:rPr>
        <w:t xml:space="preserve"> </w:t>
      </w:r>
      <w:r w:rsidR="00C27E19">
        <w:rPr>
          <w:rFonts w:ascii="Arial" w:hAnsi="Arial" w:cs="Arial"/>
          <w:sz w:val="20"/>
        </w:rPr>
        <w:t>or j</w:t>
      </w:r>
      <w:r w:rsidR="00C27E19" w:rsidRPr="005C6894">
        <w:rPr>
          <w:rFonts w:ascii="Arial" w:hAnsi="Arial" w:cs="Arial"/>
          <w:sz w:val="20"/>
        </w:rPr>
        <w:t>idickins@radford.edu</w:t>
      </w:r>
    </w:p>
    <w:p w:rsidR="00C27E19" w:rsidRDefault="00C27E19" w:rsidP="009A24E0">
      <w:pPr>
        <w:tabs>
          <w:tab w:val="left" w:pos="2070"/>
          <w:tab w:val="left" w:pos="2160"/>
          <w:tab w:val="left" w:pos="2700"/>
        </w:tabs>
        <w:ind w:left="2074" w:hanging="20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D32A6" w:rsidRDefault="00C27E19" w:rsidP="00635D65">
      <w:pPr>
        <w:tabs>
          <w:tab w:val="left" w:pos="2070"/>
          <w:tab w:val="left" w:pos="2160"/>
          <w:tab w:val="left" w:pos="2700"/>
        </w:tabs>
        <w:ind w:left="2074" w:hanging="2074"/>
        <w:rPr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D32A6" w:rsidRDefault="00DD32A6" w:rsidP="009A24E0">
      <w:pPr>
        <w:tabs>
          <w:tab w:val="left" w:pos="2070"/>
        </w:tabs>
        <w:ind w:left="2074" w:hanging="2074"/>
        <w:rPr>
          <w:sz w:val="20"/>
        </w:rPr>
      </w:pPr>
      <w:r w:rsidRPr="00635D65">
        <w:rPr>
          <w:rFonts w:ascii="Arial" w:hAnsi="Arial" w:cs="Arial"/>
          <w:b/>
          <w:sz w:val="20"/>
        </w:rPr>
        <w:t>Deadline:</w:t>
      </w:r>
      <w:r>
        <w:rPr>
          <w:sz w:val="20"/>
        </w:rPr>
        <w:tab/>
      </w:r>
      <w:r w:rsidR="000B6EF9">
        <w:rPr>
          <w:rFonts w:ascii="Arial" w:hAnsi="Arial" w:cs="Arial"/>
          <w:sz w:val="20"/>
        </w:rPr>
        <w:t xml:space="preserve">Review of applications will begin </w:t>
      </w:r>
      <w:r w:rsidR="00397B60">
        <w:rPr>
          <w:rFonts w:ascii="Arial" w:hAnsi="Arial" w:cs="Arial"/>
          <w:sz w:val="20"/>
        </w:rPr>
        <w:t>ASAP</w:t>
      </w:r>
      <w:r w:rsidR="0085471A">
        <w:rPr>
          <w:rFonts w:ascii="Arial" w:hAnsi="Arial" w:cs="Arial"/>
          <w:sz w:val="20"/>
        </w:rPr>
        <w:t xml:space="preserve"> and continue until the position is filled</w:t>
      </w:r>
      <w:r w:rsidR="003F7801">
        <w:rPr>
          <w:rFonts w:ascii="Arial" w:hAnsi="Arial"/>
          <w:sz w:val="20"/>
        </w:rPr>
        <w:t xml:space="preserve">. </w:t>
      </w:r>
    </w:p>
    <w:p w:rsidR="00635D65" w:rsidRDefault="00635D65" w:rsidP="00575DE8">
      <w:pPr>
        <w:jc w:val="center"/>
        <w:rPr>
          <w:rFonts w:ascii="Arial" w:hAnsi="Arial" w:cs="Arial"/>
          <w:sz w:val="16"/>
          <w:szCs w:val="16"/>
        </w:rPr>
      </w:pPr>
    </w:p>
    <w:p w:rsidR="00635D65" w:rsidRDefault="00635D65" w:rsidP="00575DE8">
      <w:pPr>
        <w:jc w:val="center"/>
        <w:rPr>
          <w:rFonts w:ascii="Arial" w:hAnsi="Arial" w:cs="Arial"/>
          <w:sz w:val="16"/>
          <w:szCs w:val="16"/>
        </w:rPr>
      </w:pPr>
    </w:p>
    <w:p w:rsidR="00575DE8" w:rsidRPr="009B600A" w:rsidRDefault="00575DE8" w:rsidP="00575DE8">
      <w:pPr>
        <w:jc w:val="center"/>
        <w:rPr>
          <w:rFonts w:ascii="Arial" w:hAnsi="Arial" w:cs="Arial"/>
          <w:i/>
          <w:sz w:val="18"/>
          <w:szCs w:val="18"/>
        </w:rPr>
      </w:pPr>
      <w:r w:rsidRPr="009B600A">
        <w:rPr>
          <w:rFonts w:ascii="Arial" w:hAnsi="Arial" w:cs="Arial"/>
          <w:i/>
          <w:sz w:val="18"/>
          <w:szCs w:val="18"/>
        </w:rPr>
        <w:t>Radford University is an Equal Opportunity/Affirmative Action employer committed to diversity.</w:t>
      </w:r>
    </w:p>
    <w:p w:rsidR="00575DE8" w:rsidRPr="009B600A" w:rsidRDefault="00575DE8" w:rsidP="00575DE8">
      <w:pPr>
        <w:jc w:val="center"/>
        <w:rPr>
          <w:rFonts w:ascii="Arial" w:hAnsi="Arial" w:cs="Arial"/>
          <w:i/>
          <w:sz w:val="18"/>
          <w:szCs w:val="18"/>
        </w:rPr>
      </w:pPr>
      <w:r w:rsidRPr="009B600A">
        <w:rPr>
          <w:rFonts w:ascii="Arial" w:hAnsi="Arial" w:cs="Arial"/>
          <w:bCs/>
          <w:i/>
          <w:iCs/>
          <w:sz w:val="18"/>
          <w:szCs w:val="18"/>
        </w:rPr>
        <w:lastRenderedPageBreak/>
        <w:t>All new hires to Radford University will be subject to E-Verify beginning June 1, 2011. E-Verify is administered by the U. S. Department of Homeland Security, USCIS-Verification Division and the Social Security Administration and allows participating employers to electronically verify employment eligibility.</w:t>
      </w:r>
    </w:p>
    <w:p w:rsidR="00575DE8" w:rsidRPr="005433F0" w:rsidRDefault="00575DE8" w:rsidP="00A64E30">
      <w:pPr>
        <w:jc w:val="center"/>
        <w:rPr>
          <w:rFonts w:ascii="Arial" w:hAnsi="Arial" w:cs="Arial"/>
          <w:sz w:val="18"/>
          <w:szCs w:val="18"/>
        </w:rPr>
      </w:pPr>
    </w:p>
    <w:sectPr w:rsidR="00575DE8" w:rsidRPr="005433F0" w:rsidSect="008E0A86">
      <w:pgSz w:w="12240" w:h="15840"/>
      <w:pgMar w:top="1080" w:right="1260" w:bottom="126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F8" w:rsidRDefault="00177CF8" w:rsidP="009C7F5D">
      <w:r>
        <w:separator/>
      </w:r>
    </w:p>
  </w:endnote>
  <w:endnote w:type="continuationSeparator" w:id="0">
    <w:p w:rsidR="00177CF8" w:rsidRDefault="00177CF8" w:rsidP="009C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F8" w:rsidRDefault="00177CF8" w:rsidP="009C7F5D">
      <w:r>
        <w:separator/>
      </w:r>
    </w:p>
  </w:footnote>
  <w:footnote w:type="continuationSeparator" w:id="0">
    <w:p w:rsidR="00177CF8" w:rsidRDefault="00177CF8" w:rsidP="009C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33"/>
    <w:rsid w:val="000255B3"/>
    <w:rsid w:val="00056390"/>
    <w:rsid w:val="000B56E1"/>
    <w:rsid w:val="000B6EF9"/>
    <w:rsid w:val="00134CCD"/>
    <w:rsid w:val="00147FC1"/>
    <w:rsid w:val="001657CC"/>
    <w:rsid w:val="00177CF8"/>
    <w:rsid w:val="001D2D83"/>
    <w:rsid w:val="002024D1"/>
    <w:rsid w:val="00271BA8"/>
    <w:rsid w:val="002C6ED5"/>
    <w:rsid w:val="002E52C5"/>
    <w:rsid w:val="002E60FE"/>
    <w:rsid w:val="00313D8E"/>
    <w:rsid w:val="00354A7B"/>
    <w:rsid w:val="0036375A"/>
    <w:rsid w:val="0038755B"/>
    <w:rsid w:val="00395C30"/>
    <w:rsid w:val="00397B60"/>
    <w:rsid w:val="003C522C"/>
    <w:rsid w:val="003F7801"/>
    <w:rsid w:val="00415E6A"/>
    <w:rsid w:val="00427EDD"/>
    <w:rsid w:val="004373CB"/>
    <w:rsid w:val="00446026"/>
    <w:rsid w:val="004862CC"/>
    <w:rsid w:val="00490BC5"/>
    <w:rsid w:val="004A1C67"/>
    <w:rsid w:val="004C7C70"/>
    <w:rsid w:val="005433F0"/>
    <w:rsid w:val="00563118"/>
    <w:rsid w:val="0057236D"/>
    <w:rsid w:val="00575DE8"/>
    <w:rsid w:val="00591A3D"/>
    <w:rsid w:val="005C6894"/>
    <w:rsid w:val="00614716"/>
    <w:rsid w:val="0062428E"/>
    <w:rsid w:val="00635686"/>
    <w:rsid w:val="00635D65"/>
    <w:rsid w:val="00644336"/>
    <w:rsid w:val="00677CE7"/>
    <w:rsid w:val="006C7D29"/>
    <w:rsid w:val="006E6C6D"/>
    <w:rsid w:val="006F38E1"/>
    <w:rsid w:val="00741B2B"/>
    <w:rsid w:val="007735F6"/>
    <w:rsid w:val="00780E10"/>
    <w:rsid w:val="00795416"/>
    <w:rsid w:val="007D6952"/>
    <w:rsid w:val="0080611F"/>
    <w:rsid w:val="00814270"/>
    <w:rsid w:val="0085471A"/>
    <w:rsid w:val="00857902"/>
    <w:rsid w:val="008B3DBA"/>
    <w:rsid w:val="008B55D3"/>
    <w:rsid w:val="008E0A86"/>
    <w:rsid w:val="0090179D"/>
    <w:rsid w:val="00901C4C"/>
    <w:rsid w:val="009444F1"/>
    <w:rsid w:val="009A24E0"/>
    <w:rsid w:val="009B600A"/>
    <w:rsid w:val="009C7F5D"/>
    <w:rsid w:val="00A26554"/>
    <w:rsid w:val="00A43EEC"/>
    <w:rsid w:val="00A64E30"/>
    <w:rsid w:val="00A84337"/>
    <w:rsid w:val="00AD57CE"/>
    <w:rsid w:val="00AF4AEC"/>
    <w:rsid w:val="00B24C80"/>
    <w:rsid w:val="00B26D51"/>
    <w:rsid w:val="00B61A3A"/>
    <w:rsid w:val="00BA16E7"/>
    <w:rsid w:val="00BB7012"/>
    <w:rsid w:val="00C27D11"/>
    <w:rsid w:val="00C27E19"/>
    <w:rsid w:val="00C505C3"/>
    <w:rsid w:val="00C63C39"/>
    <w:rsid w:val="00C91DCD"/>
    <w:rsid w:val="00CB7F28"/>
    <w:rsid w:val="00D047A5"/>
    <w:rsid w:val="00D178A3"/>
    <w:rsid w:val="00D74C91"/>
    <w:rsid w:val="00D82D0B"/>
    <w:rsid w:val="00D934E8"/>
    <w:rsid w:val="00DC74B2"/>
    <w:rsid w:val="00DD32A6"/>
    <w:rsid w:val="00DF0533"/>
    <w:rsid w:val="00E7378F"/>
    <w:rsid w:val="00E97138"/>
    <w:rsid w:val="00EB1B7B"/>
    <w:rsid w:val="00EB377B"/>
    <w:rsid w:val="00EE33FA"/>
    <w:rsid w:val="00EE64E0"/>
    <w:rsid w:val="00EF1DD9"/>
    <w:rsid w:val="00F21EAC"/>
    <w:rsid w:val="00F73E5C"/>
    <w:rsid w:val="00FA56BB"/>
    <w:rsid w:val="00FB12B3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21F6BE-6EBF-4EDD-8135-FEBA34F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86"/>
    <w:rPr>
      <w:sz w:val="24"/>
    </w:rPr>
  </w:style>
  <w:style w:type="paragraph" w:styleId="Heading1">
    <w:name w:val="heading 1"/>
    <w:basedOn w:val="Normal"/>
    <w:next w:val="Normal"/>
    <w:qFormat/>
    <w:rsid w:val="008E0A86"/>
    <w:pPr>
      <w:keepNext/>
      <w:jc w:val="center"/>
      <w:outlineLvl w:val="0"/>
    </w:pPr>
    <w:rPr>
      <w:rFonts w:ascii="Arial Rounded MT" w:hAnsi="Arial Rounded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61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1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11F"/>
  </w:style>
  <w:style w:type="paragraph" w:styleId="CommentSubject">
    <w:name w:val="annotation subject"/>
    <w:basedOn w:val="CommentText"/>
    <w:next w:val="CommentText"/>
    <w:link w:val="CommentSubjectChar"/>
    <w:rsid w:val="0080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11F"/>
    <w:rPr>
      <w:b/>
      <w:bCs/>
    </w:rPr>
  </w:style>
  <w:style w:type="paragraph" w:styleId="BalloonText">
    <w:name w:val="Balloon Text"/>
    <w:basedOn w:val="Normal"/>
    <w:link w:val="BalloonTextChar"/>
    <w:rsid w:val="00806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1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7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5D"/>
    <w:rPr>
      <w:sz w:val="24"/>
    </w:rPr>
  </w:style>
  <w:style w:type="paragraph" w:styleId="Footer">
    <w:name w:val="footer"/>
    <w:basedOn w:val="Normal"/>
    <w:link w:val="FooterChar"/>
    <w:uiPriority w:val="99"/>
    <w:rsid w:val="009C7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Radford University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Shelton</dc:creator>
  <cp:keywords/>
  <dc:description/>
  <cp:lastModifiedBy>Conner, Rhonda</cp:lastModifiedBy>
  <cp:revision>2</cp:revision>
  <cp:lastPrinted>2017-04-05T17:19:00Z</cp:lastPrinted>
  <dcterms:created xsi:type="dcterms:W3CDTF">2017-04-18T13:27:00Z</dcterms:created>
  <dcterms:modified xsi:type="dcterms:W3CDTF">2017-04-18T13:27:00Z</dcterms:modified>
</cp:coreProperties>
</file>