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7C057" w14:textId="77777777" w:rsidR="00C7793B" w:rsidRPr="00440082" w:rsidRDefault="00C7793B"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b/>
          <w:bCs/>
          <w:sz w:val="22"/>
          <w:szCs w:val="22"/>
        </w:rPr>
        <w:t>Postdoctoral Position in Mathematical Biology Education</w:t>
      </w:r>
    </w:p>
    <w:p w14:paraId="0ACA98E2" w14:textId="77777777" w:rsidR="00C7793B" w:rsidRPr="00440082" w:rsidRDefault="00C7793B"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b/>
          <w:bCs/>
          <w:sz w:val="22"/>
          <w:szCs w:val="22"/>
        </w:rPr>
        <w:t> </w:t>
      </w:r>
    </w:p>
    <w:p w14:paraId="2C552C94" w14:textId="47331F61" w:rsidR="00787138" w:rsidRPr="00440082" w:rsidRDefault="00C7793B"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sz w:val="22"/>
          <w:szCs w:val="22"/>
        </w:rPr>
        <w:t>A postdoctoral position is available with the Quantitative Undergraduate Biology Education and Synthesis (QUBES) project</w:t>
      </w:r>
      <w:r w:rsidR="00632B13" w:rsidRPr="00440082">
        <w:rPr>
          <w:rFonts w:asciiTheme="majorHAnsi" w:hAnsiTheme="majorHAnsi" w:cs="Times New Roman"/>
          <w:sz w:val="22"/>
          <w:szCs w:val="22"/>
        </w:rPr>
        <w:t xml:space="preserve"> (</w:t>
      </w:r>
      <w:hyperlink r:id="rId4" w:history="1">
        <w:r w:rsidR="00632B13" w:rsidRPr="00440082">
          <w:rPr>
            <w:rStyle w:val="Hyperlink"/>
            <w:rFonts w:asciiTheme="majorHAnsi" w:hAnsiTheme="majorHAnsi" w:cs="Times New Roman"/>
            <w:sz w:val="22"/>
            <w:szCs w:val="22"/>
          </w:rPr>
          <w:t>www.qubes</w:t>
        </w:r>
        <w:r w:rsidR="00612A75" w:rsidRPr="00440082">
          <w:rPr>
            <w:rStyle w:val="Hyperlink"/>
            <w:rFonts w:asciiTheme="majorHAnsi" w:hAnsiTheme="majorHAnsi" w:cs="Times New Roman"/>
            <w:sz w:val="22"/>
            <w:szCs w:val="22"/>
          </w:rPr>
          <w:t>hub</w:t>
        </w:r>
        <w:r w:rsidR="00632B13" w:rsidRPr="00440082">
          <w:rPr>
            <w:rStyle w:val="Hyperlink"/>
            <w:rFonts w:asciiTheme="majorHAnsi" w:hAnsiTheme="majorHAnsi" w:cs="Times New Roman"/>
            <w:sz w:val="22"/>
            <w:szCs w:val="22"/>
          </w:rPr>
          <w:t>.org</w:t>
        </w:r>
      </w:hyperlink>
      <w:r w:rsidR="00632B13" w:rsidRPr="00440082">
        <w:rPr>
          <w:rFonts w:asciiTheme="majorHAnsi" w:hAnsiTheme="majorHAnsi" w:cs="Times New Roman"/>
          <w:sz w:val="22"/>
          <w:szCs w:val="22"/>
        </w:rPr>
        <w:t xml:space="preserve"> )</w:t>
      </w:r>
      <w:r w:rsidRPr="00440082">
        <w:rPr>
          <w:rFonts w:asciiTheme="majorHAnsi" w:hAnsiTheme="majorHAnsi" w:cs="Times New Roman"/>
          <w:sz w:val="22"/>
          <w:szCs w:val="22"/>
        </w:rPr>
        <w:t xml:space="preserve">, with investigators at the Radford University, </w:t>
      </w:r>
      <w:r w:rsidR="00255192">
        <w:rPr>
          <w:rFonts w:asciiTheme="majorHAnsi" w:hAnsiTheme="majorHAnsi" w:cs="Times New Roman"/>
          <w:sz w:val="22"/>
          <w:szCs w:val="22"/>
        </w:rPr>
        <w:t xml:space="preserve">the </w:t>
      </w:r>
      <w:r w:rsidR="00255192" w:rsidRPr="00440082">
        <w:rPr>
          <w:rFonts w:asciiTheme="majorHAnsi" w:hAnsiTheme="majorHAnsi" w:cs="Times New Roman"/>
          <w:sz w:val="22"/>
          <w:szCs w:val="22"/>
        </w:rPr>
        <w:t xml:space="preserve">University of Pittsburgh, </w:t>
      </w:r>
      <w:r w:rsidRPr="00440082">
        <w:rPr>
          <w:rFonts w:asciiTheme="majorHAnsi" w:hAnsiTheme="majorHAnsi" w:cs="Times New Roman"/>
          <w:sz w:val="22"/>
          <w:szCs w:val="22"/>
        </w:rPr>
        <w:t xml:space="preserve">the College of William and Mary, Unity College, and </w:t>
      </w:r>
      <w:r w:rsidR="00632B13" w:rsidRPr="00440082">
        <w:rPr>
          <w:rFonts w:asciiTheme="majorHAnsi" w:hAnsiTheme="majorHAnsi" w:cs="Times New Roman"/>
          <w:sz w:val="22"/>
          <w:szCs w:val="22"/>
        </w:rPr>
        <w:t xml:space="preserve">the </w:t>
      </w:r>
      <w:r w:rsidRPr="00440082">
        <w:rPr>
          <w:rFonts w:asciiTheme="majorHAnsi" w:hAnsiTheme="majorHAnsi" w:cs="Times New Roman"/>
          <w:sz w:val="22"/>
          <w:szCs w:val="22"/>
        </w:rPr>
        <w:t>BioQUEST</w:t>
      </w:r>
      <w:r w:rsidR="00632B13" w:rsidRPr="00440082">
        <w:rPr>
          <w:rFonts w:asciiTheme="majorHAnsi" w:hAnsiTheme="majorHAnsi" w:cs="Times New Roman"/>
          <w:sz w:val="22"/>
          <w:szCs w:val="22"/>
        </w:rPr>
        <w:t xml:space="preserve"> Curriculum Consortium (</w:t>
      </w:r>
      <w:hyperlink r:id="rId5" w:history="1">
        <w:r w:rsidR="00632B13" w:rsidRPr="00440082">
          <w:rPr>
            <w:rStyle w:val="Hyperlink"/>
            <w:rFonts w:asciiTheme="majorHAnsi" w:hAnsiTheme="majorHAnsi" w:cs="Times New Roman"/>
            <w:sz w:val="22"/>
            <w:szCs w:val="22"/>
          </w:rPr>
          <w:t>http://bioquest.org</w:t>
        </w:r>
      </w:hyperlink>
      <w:r w:rsidR="00632B13" w:rsidRPr="00440082">
        <w:rPr>
          <w:rFonts w:asciiTheme="majorHAnsi" w:hAnsiTheme="majorHAnsi" w:cs="Times New Roman"/>
          <w:sz w:val="22"/>
          <w:szCs w:val="22"/>
        </w:rPr>
        <w:t xml:space="preserve"> )</w:t>
      </w:r>
      <w:r w:rsidRPr="00440082">
        <w:rPr>
          <w:rFonts w:asciiTheme="majorHAnsi" w:hAnsiTheme="majorHAnsi" w:cs="Times New Roman"/>
          <w:sz w:val="22"/>
          <w:szCs w:val="22"/>
        </w:rPr>
        <w:t xml:space="preserve">.  </w:t>
      </w:r>
    </w:p>
    <w:p w14:paraId="2CB394F5" w14:textId="77777777" w:rsidR="00787138" w:rsidRPr="00440082" w:rsidRDefault="00787138" w:rsidP="00C7793B">
      <w:pPr>
        <w:widowControl w:val="0"/>
        <w:autoSpaceDE w:val="0"/>
        <w:autoSpaceDN w:val="0"/>
        <w:adjustRightInd w:val="0"/>
        <w:rPr>
          <w:rFonts w:asciiTheme="majorHAnsi" w:hAnsiTheme="majorHAnsi" w:cs="Times New Roman"/>
          <w:sz w:val="22"/>
          <w:szCs w:val="22"/>
        </w:rPr>
      </w:pPr>
    </w:p>
    <w:p w14:paraId="1957D053" w14:textId="0EEB6697" w:rsidR="00C7793B" w:rsidRPr="00440082" w:rsidRDefault="00787138"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b/>
          <w:sz w:val="22"/>
          <w:szCs w:val="22"/>
        </w:rPr>
        <w:t>Project</w:t>
      </w:r>
      <w:r w:rsidRPr="00440082">
        <w:rPr>
          <w:rFonts w:asciiTheme="majorHAnsi" w:hAnsiTheme="majorHAnsi" w:cs="Times New Roman"/>
          <w:sz w:val="22"/>
          <w:szCs w:val="22"/>
        </w:rPr>
        <w:t xml:space="preserve">: </w:t>
      </w:r>
      <w:r w:rsidR="00C7793B" w:rsidRPr="00440082">
        <w:rPr>
          <w:rFonts w:asciiTheme="majorHAnsi" w:hAnsiTheme="majorHAnsi" w:cs="Times New Roman"/>
          <w:sz w:val="22"/>
          <w:szCs w:val="22"/>
        </w:rPr>
        <w:t>In brief, the project aims to facilitate greater penetration of quantitatively rigorous curriculum and experiences in undergraduate biology programs across the country.  As part of the larger project, QUBES develop</w:t>
      </w:r>
      <w:r w:rsidR="00255192">
        <w:rPr>
          <w:rFonts w:asciiTheme="majorHAnsi" w:hAnsiTheme="majorHAnsi" w:cs="Times New Roman"/>
          <w:sz w:val="22"/>
          <w:szCs w:val="22"/>
        </w:rPr>
        <w:t>s</w:t>
      </w:r>
      <w:r w:rsidR="00C7793B" w:rsidRPr="00440082">
        <w:rPr>
          <w:rFonts w:asciiTheme="majorHAnsi" w:hAnsiTheme="majorHAnsi" w:cs="Times New Roman"/>
          <w:sz w:val="22"/>
          <w:szCs w:val="22"/>
        </w:rPr>
        <w:t xml:space="preserve"> and support</w:t>
      </w:r>
      <w:r w:rsidR="001F31FA">
        <w:rPr>
          <w:rFonts w:asciiTheme="majorHAnsi" w:hAnsiTheme="majorHAnsi" w:cs="Times New Roman"/>
          <w:sz w:val="22"/>
          <w:szCs w:val="22"/>
        </w:rPr>
        <w:t>s</w:t>
      </w:r>
      <w:r w:rsidR="00C7793B" w:rsidRPr="00440082">
        <w:rPr>
          <w:rFonts w:asciiTheme="majorHAnsi" w:hAnsiTheme="majorHAnsi" w:cs="Times New Roman"/>
          <w:sz w:val="22"/>
          <w:szCs w:val="22"/>
        </w:rPr>
        <w:t xml:space="preserve"> </w:t>
      </w:r>
      <w:r w:rsidR="001F31FA">
        <w:rPr>
          <w:rFonts w:asciiTheme="majorHAnsi" w:hAnsiTheme="majorHAnsi" w:cs="Times New Roman"/>
          <w:sz w:val="22"/>
          <w:szCs w:val="22"/>
        </w:rPr>
        <w:t xml:space="preserve">online </w:t>
      </w:r>
      <w:r w:rsidR="00C7793B" w:rsidRPr="00440082">
        <w:rPr>
          <w:rFonts w:asciiTheme="majorHAnsi" w:hAnsiTheme="majorHAnsi" w:cs="Times New Roman"/>
          <w:sz w:val="22"/>
          <w:szCs w:val="22"/>
        </w:rPr>
        <w:t xml:space="preserve">Faculty Mentoring Networks that </w:t>
      </w:r>
      <w:r w:rsidR="00531575" w:rsidRPr="00440082">
        <w:rPr>
          <w:rFonts w:asciiTheme="majorHAnsi" w:hAnsiTheme="majorHAnsi" w:cs="Times New Roman"/>
          <w:sz w:val="22"/>
          <w:szCs w:val="22"/>
        </w:rPr>
        <w:t>partner</w:t>
      </w:r>
      <w:r w:rsidR="00C7793B" w:rsidRPr="00440082">
        <w:rPr>
          <w:rFonts w:asciiTheme="majorHAnsi" w:hAnsiTheme="majorHAnsi" w:cs="Times New Roman"/>
          <w:sz w:val="22"/>
          <w:szCs w:val="22"/>
        </w:rPr>
        <w:t xml:space="preserve"> </w:t>
      </w:r>
      <w:r w:rsidR="001F31FA">
        <w:rPr>
          <w:rFonts w:asciiTheme="majorHAnsi" w:hAnsiTheme="majorHAnsi" w:cs="Times New Roman"/>
          <w:sz w:val="22"/>
          <w:szCs w:val="22"/>
        </w:rPr>
        <w:t xml:space="preserve">geographically distributed </w:t>
      </w:r>
      <w:r w:rsidR="00C7793B" w:rsidRPr="00440082">
        <w:rPr>
          <w:rFonts w:asciiTheme="majorHAnsi" w:hAnsiTheme="majorHAnsi" w:cs="Times New Roman"/>
          <w:sz w:val="22"/>
          <w:szCs w:val="22"/>
        </w:rPr>
        <w:t xml:space="preserve">faculty who wish to incorporate more quantitative approaches in their teaching with a mentor </w:t>
      </w:r>
      <w:r w:rsidR="00BC7774" w:rsidRPr="00440082">
        <w:rPr>
          <w:rFonts w:asciiTheme="majorHAnsi" w:hAnsiTheme="majorHAnsi" w:cs="Times New Roman"/>
          <w:sz w:val="22"/>
          <w:szCs w:val="22"/>
        </w:rPr>
        <w:t>who</w:t>
      </w:r>
      <w:r w:rsidR="00C7793B" w:rsidRPr="00440082">
        <w:rPr>
          <w:rFonts w:asciiTheme="majorHAnsi" w:hAnsiTheme="majorHAnsi" w:cs="Times New Roman"/>
          <w:sz w:val="22"/>
          <w:szCs w:val="22"/>
        </w:rPr>
        <w:t xml:space="preserve"> has expertise and experience doing just that. The focal idea is to provide support, guidance, and faculty development </w:t>
      </w:r>
      <w:r w:rsidR="00C7793B" w:rsidRPr="00440082">
        <w:rPr>
          <w:rFonts w:asciiTheme="majorHAnsi" w:hAnsiTheme="majorHAnsi" w:cs="Times New Roman"/>
          <w:i/>
          <w:sz w:val="22"/>
          <w:szCs w:val="22"/>
        </w:rPr>
        <w:t>during</w:t>
      </w:r>
      <w:r w:rsidR="00C7793B" w:rsidRPr="00440082">
        <w:rPr>
          <w:rFonts w:asciiTheme="majorHAnsi" w:hAnsiTheme="majorHAnsi" w:cs="Times New Roman"/>
          <w:sz w:val="22"/>
          <w:szCs w:val="22"/>
        </w:rPr>
        <w:t xml:space="preserve"> the implementation </w:t>
      </w:r>
      <w:r w:rsidR="00DF7F7C" w:rsidRPr="00440082">
        <w:rPr>
          <w:rFonts w:asciiTheme="majorHAnsi" w:hAnsiTheme="majorHAnsi" w:cs="Times New Roman"/>
          <w:sz w:val="22"/>
          <w:szCs w:val="22"/>
        </w:rPr>
        <w:t xml:space="preserve">and assessment </w:t>
      </w:r>
      <w:r w:rsidR="00C7793B" w:rsidRPr="00440082">
        <w:rPr>
          <w:rFonts w:asciiTheme="majorHAnsi" w:hAnsiTheme="majorHAnsi" w:cs="Times New Roman"/>
          <w:sz w:val="22"/>
          <w:szCs w:val="22"/>
        </w:rPr>
        <w:t xml:space="preserve">of curricular change rather than just before. Read more about the </w:t>
      </w:r>
      <w:r w:rsidR="008B47B9" w:rsidRPr="00440082">
        <w:rPr>
          <w:rFonts w:asciiTheme="majorHAnsi" w:hAnsiTheme="majorHAnsi" w:cs="Times New Roman"/>
          <w:sz w:val="22"/>
          <w:szCs w:val="22"/>
        </w:rPr>
        <w:t>Faculty</w:t>
      </w:r>
      <w:r w:rsidR="00C7793B" w:rsidRPr="00440082">
        <w:rPr>
          <w:rFonts w:asciiTheme="majorHAnsi" w:hAnsiTheme="majorHAnsi" w:cs="Times New Roman"/>
          <w:sz w:val="22"/>
          <w:szCs w:val="22"/>
        </w:rPr>
        <w:t xml:space="preserve"> Mentoring Networks and the larger project here: </w:t>
      </w:r>
      <w:hyperlink r:id="rId6" w:history="1">
        <w:r w:rsidR="00612A75" w:rsidRPr="00440082">
          <w:rPr>
            <w:rStyle w:val="Hyperlink"/>
            <w:rFonts w:asciiTheme="majorHAnsi" w:hAnsiTheme="majorHAnsi" w:cs="Times New Roman"/>
            <w:sz w:val="22"/>
            <w:szCs w:val="22"/>
          </w:rPr>
          <w:t>www.qubeshub.org</w:t>
        </w:r>
      </w:hyperlink>
      <w:r w:rsidR="00632B13" w:rsidRPr="00440082">
        <w:rPr>
          <w:rFonts w:asciiTheme="majorHAnsi" w:hAnsiTheme="majorHAnsi" w:cs="Times New Roman"/>
          <w:sz w:val="22"/>
          <w:szCs w:val="22"/>
        </w:rPr>
        <w:t xml:space="preserve"> </w:t>
      </w:r>
      <w:r w:rsidR="00C7793B" w:rsidRPr="00440082">
        <w:rPr>
          <w:rFonts w:asciiTheme="majorHAnsi" w:hAnsiTheme="majorHAnsi" w:cs="Times New Roman"/>
          <w:sz w:val="22"/>
          <w:szCs w:val="22"/>
        </w:rPr>
        <w:t>.</w:t>
      </w:r>
    </w:p>
    <w:p w14:paraId="58DFB8CC" w14:textId="77777777" w:rsidR="00C7793B" w:rsidRPr="00440082" w:rsidRDefault="00C7793B" w:rsidP="00C7793B">
      <w:pPr>
        <w:widowControl w:val="0"/>
        <w:autoSpaceDE w:val="0"/>
        <w:autoSpaceDN w:val="0"/>
        <w:adjustRightInd w:val="0"/>
        <w:rPr>
          <w:rFonts w:asciiTheme="majorHAnsi" w:hAnsiTheme="majorHAnsi" w:cs="Times New Roman"/>
          <w:sz w:val="22"/>
          <w:szCs w:val="22"/>
        </w:rPr>
      </w:pPr>
    </w:p>
    <w:p w14:paraId="19C1503D" w14:textId="2047CD09" w:rsidR="00C7793B" w:rsidRPr="00440082" w:rsidRDefault="00787138"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b/>
          <w:sz w:val="22"/>
          <w:szCs w:val="22"/>
        </w:rPr>
        <w:t>Position</w:t>
      </w:r>
      <w:r w:rsidRPr="00440082">
        <w:rPr>
          <w:rFonts w:asciiTheme="majorHAnsi" w:hAnsiTheme="majorHAnsi" w:cs="Times New Roman"/>
          <w:sz w:val="22"/>
          <w:szCs w:val="22"/>
        </w:rPr>
        <w:t xml:space="preserve">: </w:t>
      </w:r>
      <w:r w:rsidR="00C7793B" w:rsidRPr="00440082">
        <w:rPr>
          <w:rFonts w:asciiTheme="majorHAnsi" w:hAnsiTheme="majorHAnsi" w:cs="Times New Roman"/>
          <w:sz w:val="22"/>
          <w:szCs w:val="22"/>
        </w:rPr>
        <w:t>The postdoc</w:t>
      </w:r>
      <w:r w:rsidR="00360A29" w:rsidRPr="00440082">
        <w:rPr>
          <w:rFonts w:asciiTheme="majorHAnsi" w:hAnsiTheme="majorHAnsi" w:cs="Times New Roman"/>
          <w:sz w:val="22"/>
          <w:szCs w:val="22"/>
        </w:rPr>
        <w:t>toral research</w:t>
      </w:r>
      <w:r w:rsidR="007E1218">
        <w:rPr>
          <w:rFonts w:asciiTheme="majorHAnsi" w:hAnsiTheme="majorHAnsi" w:cs="Times New Roman"/>
          <w:sz w:val="22"/>
          <w:szCs w:val="22"/>
        </w:rPr>
        <w:t xml:space="preserve"> position,</w:t>
      </w:r>
      <w:r w:rsidR="00C7793B" w:rsidRPr="00440082">
        <w:rPr>
          <w:rFonts w:asciiTheme="majorHAnsi" w:hAnsiTheme="majorHAnsi" w:cs="Times New Roman"/>
          <w:sz w:val="22"/>
          <w:szCs w:val="22"/>
        </w:rPr>
        <w:t xml:space="preserve"> funded by a grant from </w:t>
      </w:r>
      <w:r w:rsidR="008B47B9" w:rsidRPr="00440082">
        <w:rPr>
          <w:rFonts w:asciiTheme="majorHAnsi" w:hAnsiTheme="majorHAnsi" w:cs="Times New Roman"/>
          <w:sz w:val="22"/>
          <w:szCs w:val="22"/>
        </w:rPr>
        <w:t>the National Science Foundation</w:t>
      </w:r>
      <w:r w:rsidR="00C7793B" w:rsidRPr="00440082">
        <w:rPr>
          <w:rFonts w:asciiTheme="majorHAnsi" w:hAnsiTheme="majorHAnsi" w:cs="Times New Roman"/>
          <w:sz w:val="22"/>
          <w:szCs w:val="22"/>
        </w:rPr>
        <w:t xml:space="preserve">, will be involved in curriculum development, </w:t>
      </w:r>
      <w:r w:rsidR="00360A29" w:rsidRPr="00440082">
        <w:rPr>
          <w:rFonts w:asciiTheme="majorHAnsi" w:hAnsiTheme="majorHAnsi" w:cs="Times New Roman"/>
          <w:sz w:val="22"/>
          <w:szCs w:val="22"/>
        </w:rPr>
        <w:t xml:space="preserve">faculty development, </w:t>
      </w:r>
      <w:r w:rsidR="00C7793B" w:rsidRPr="00440082">
        <w:rPr>
          <w:rFonts w:asciiTheme="majorHAnsi" w:hAnsiTheme="majorHAnsi" w:cs="Times New Roman"/>
          <w:sz w:val="22"/>
          <w:szCs w:val="22"/>
        </w:rPr>
        <w:t xml:space="preserve">web communications, and assessment of the QUBES Faculty Mentoring Networks.  </w:t>
      </w:r>
      <w:r w:rsidR="00BC7774" w:rsidRPr="00440082">
        <w:rPr>
          <w:rFonts w:asciiTheme="majorHAnsi" w:hAnsiTheme="majorHAnsi" w:cs="Times New Roman"/>
          <w:sz w:val="22"/>
          <w:szCs w:val="22"/>
        </w:rPr>
        <w:t xml:space="preserve">The position will include teaching responsibilities in the Department of Biology at Radford University, providing opportunities for implementing and assessing innovative curriculum first-hand. </w:t>
      </w:r>
      <w:r w:rsidR="00C7793B" w:rsidRPr="00440082">
        <w:rPr>
          <w:rFonts w:asciiTheme="majorHAnsi" w:hAnsiTheme="majorHAnsi" w:cs="Times New Roman"/>
          <w:sz w:val="22"/>
          <w:szCs w:val="22"/>
        </w:rPr>
        <w:t xml:space="preserve">The work will be supervised </w:t>
      </w:r>
      <w:r w:rsidR="008B47B9" w:rsidRPr="00440082">
        <w:rPr>
          <w:rFonts w:asciiTheme="majorHAnsi" w:hAnsiTheme="majorHAnsi" w:cs="Times New Roman"/>
          <w:sz w:val="22"/>
          <w:szCs w:val="22"/>
        </w:rPr>
        <w:t xml:space="preserve">most directly </w:t>
      </w:r>
      <w:r w:rsidR="00C7793B" w:rsidRPr="00440082">
        <w:rPr>
          <w:rFonts w:asciiTheme="majorHAnsi" w:hAnsiTheme="majorHAnsi" w:cs="Times New Roman"/>
          <w:sz w:val="22"/>
          <w:szCs w:val="22"/>
        </w:rPr>
        <w:t xml:space="preserve">by Dr. </w:t>
      </w:r>
      <w:r w:rsidR="008B47B9" w:rsidRPr="00440082">
        <w:rPr>
          <w:rFonts w:asciiTheme="majorHAnsi" w:hAnsiTheme="majorHAnsi" w:cs="Times New Roman"/>
          <w:sz w:val="22"/>
          <w:szCs w:val="22"/>
        </w:rPr>
        <w:t>Jeremy M. Wojdak at Radford University</w:t>
      </w:r>
      <w:r w:rsidR="00C7793B" w:rsidRPr="00440082">
        <w:rPr>
          <w:rFonts w:asciiTheme="majorHAnsi" w:hAnsiTheme="majorHAnsi" w:cs="Times New Roman"/>
          <w:sz w:val="22"/>
          <w:szCs w:val="22"/>
        </w:rPr>
        <w:t xml:space="preserve">, </w:t>
      </w:r>
      <w:r w:rsidR="008B47B9" w:rsidRPr="00440082">
        <w:rPr>
          <w:rFonts w:asciiTheme="majorHAnsi" w:hAnsiTheme="majorHAnsi" w:cs="Times New Roman"/>
          <w:sz w:val="22"/>
          <w:szCs w:val="22"/>
        </w:rPr>
        <w:t xml:space="preserve">but will include close interactions with </w:t>
      </w:r>
      <w:r w:rsidR="00C7793B" w:rsidRPr="00440082">
        <w:rPr>
          <w:rFonts w:asciiTheme="majorHAnsi" w:hAnsiTheme="majorHAnsi" w:cs="Times New Roman"/>
          <w:sz w:val="22"/>
          <w:szCs w:val="22"/>
        </w:rPr>
        <w:t xml:space="preserve">the </w:t>
      </w:r>
      <w:r w:rsidR="008B47B9" w:rsidRPr="00440082">
        <w:rPr>
          <w:rFonts w:asciiTheme="majorHAnsi" w:hAnsiTheme="majorHAnsi" w:cs="Times New Roman"/>
          <w:sz w:val="22"/>
          <w:szCs w:val="22"/>
        </w:rPr>
        <w:t>Project</w:t>
      </w:r>
      <w:r w:rsidR="00C7793B" w:rsidRPr="00440082">
        <w:rPr>
          <w:rFonts w:asciiTheme="majorHAnsi" w:hAnsiTheme="majorHAnsi" w:cs="Times New Roman"/>
          <w:sz w:val="22"/>
          <w:szCs w:val="22"/>
        </w:rPr>
        <w:t xml:space="preserve"> Director</w:t>
      </w:r>
      <w:r w:rsidR="00360A29" w:rsidRPr="00440082">
        <w:rPr>
          <w:rFonts w:asciiTheme="majorHAnsi" w:hAnsiTheme="majorHAnsi" w:cs="Times New Roman"/>
          <w:sz w:val="22"/>
          <w:szCs w:val="22"/>
        </w:rPr>
        <w:t>,</w:t>
      </w:r>
      <w:r w:rsidR="00C7793B" w:rsidRPr="00440082">
        <w:rPr>
          <w:rFonts w:asciiTheme="majorHAnsi" w:hAnsiTheme="majorHAnsi" w:cs="Times New Roman"/>
          <w:sz w:val="22"/>
          <w:szCs w:val="22"/>
        </w:rPr>
        <w:t xml:space="preserve"> </w:t>
      </w:r>
      <w:r w:rsidR="008B47B9" w:rsidRPr="00440082">
        <w:rPr>
          <w:rFonts w:asciiTheme="majorHAnsi" w:hAnsiTheme="majorHAnsi" w:cs="Times New Roman"/>
          <w:sz w:val="22"/>
          <w:szCs w:val="22"/>
        </w:rPr>
        <w:t>Dr. Sam Donovan at the University of Pittsburgh</w:t>
      </w:r>
      <w:r w:rsidR="00360A29" w:rsidRPr="00440082">
        <w:rPr>
          <w:rFonts w:asciiTheme="majorHAnsi" w:hAnsiTheme="majorHAnsi" w:cs="Times New Roman"/>
          <w:sz w:val="22"/>
          <w:szCs w:val="22"/>
        </w:rPr>
        <w:t>,</w:t>
      </w:r>
      <w:r w:rsidR="008B47B9" w:rsidRPr="00440082">
        <w:rPr>
          <w:rFonts w:asciiTheme="majorHAnsi" w:hAnsiTheme="majorHAnsi" w:cs="Times New Roman"/>
          <w:sz w:val="22"/>
          <w:szCs w:val="22"/>
        </w:rPr>
        <w:t xml:space="preserve"> and Dr. Kristin Jenkins, the Executive Director of BioQUEST. </w:t>
      </w:r>
    </w:p>
    <w:p w14:paraId="282FFDBE" w14:textId="064B6FB4" w:rsidR="008B47B9" w:rsidRPr="00440082" w:rsidRDefault="008B47B9" w:rsidP="00C7793B">
      <w:pPr>
        <w:widowControl w:val="0"/>
        <w:autoSpaceDE w:val="0"/>
        <w:autoSpaceDN w:val="0"/>
        <w:adjustRightInd w:val="0"/>
        <w:rPr>
          <w:rFonts w:asciiTheme="majorHAnsi" w:hAnsiTheme="majorHAnsi" w:cs="Times New Roman"/>
          <w:sz w:val="22"/>
          <w:szCs w:val="22"/>
        </w:rPr>
      </w:pPr>
    </w:p>
    <w:p w14:paraId="00CF3E04" w14:textId="6F84A9E1" w:rsidR="00BC7774" w:rsidRPr="00440082" w:rsidRDefault="00787138"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b/>
          <w:sz w:val="22"/>
          <w:szCs w:val="22"/>
        </w:rPr>
        <w:t>Qualifications</w:t>
      </w:r>
      <w:r w:rsidR="007E1218">
        <w:rPr>
          <w:rFonts w:asciiTheme="majorHAnsi" w:hAnsiTheme="majorHAnsi" w:cs="Times New Roman"/>
          <w:b/>
          <w:sz w:val="22"/>
          <w:szCs w:val="22"/>
        </w:rPr>
        <w:t>/ Requirements</w:t>
      </w:r>
      <w:r w:rsidRPr="00440082">
        <w:rPr>
          <w:rFonts w:asciiTheme="majorHAnsi" w:hAnsiTheme="majorHAnsi" w:cs="Times New Roman"/>
          <w:sz w:val="22"/>
          <w:szCs w:val="22"/>
        </w:rPr>
        <w:t xml:space="preserve">: </w:t>
      </w:r>
      <w:r w:rsidR="00BC7774" w:rsidRPr="00440082">
        <w:rPr>
          <w:rFonts w:asciiTheme="majorHAnsi" w:hAnsiTheme="majorHAnsi" w:cs="Times New Roman"/>
          <w:sz w:val="22"/>
          <w:szCs w:val="22"/>
        </w:rPr>
        <w:t>Applicants must have a Ph.D. in the biological sciences</w:t>
      </w:r>
      <w:r w:rsidR="00EE741E">
        <w:rPr>
          <w:rFonts w:asciiTheme="majorHAnsi" w:hAnsiTheme="majorHAnsi" w:cs="Times New Roman"/>
          <w:sz w:val="22"/>
          <w:szCs w:val="22"/>
        </w:rPr>
        <w:t xml:space="preserve"> or a related field</w:t>
      </w:r>
      <w:r w:rsidR="00C7793B" w:rsidRPr="00440082">
        <w:rPr>
          <w:rFonts w:asciiTheme="majorHAnsi" w:hAnsiTheme="majorHAnsi" w:cs="Times New Roman"/>
          <w:sz w:val="22"/>
          <w:szCs w:val="22"/>
        </w:rPr>
        <w:t>, preferably including experience</w:t>
      </w:r>
      <w:r w:rsidR="00BC7774" w:rsidRPr="00440082">
        <w:rPr>
          <w:rFonts w:asciiTheme="majorHAnsi" w:hAnsiTheme="majorHAnsi" w:cs="Times New Roman"/>
          <w:sz w:val="22"/>
          <w:szCs w:val="22"/>
        </w:rPr>
        <w:t>/expertise</w:t>
      </w:r>
      <w:r w:rsidR="00C7793B" w:rsidRPr="00440082">
        <w:rPr>
          <w:rFonts w:asciiTheme="majorHAnsi" w:hAnsiTheme="majorHAnsi" w:cs="Times New Roman"/>
          <w:sz w:val="22"/>
          <w:szCs w:val="22"/>
        </w:rPr>
        <w:t xml:space="preserve"> in </w:t>
      </w:r>
      <w:r w:rsidR="008B47B9" w:rsidRPr="00440082">
        <w:rPr>
          <w:rFonts w:asciiTheme="majorHAnsi" w:hAnsiTheme="majorHAnsi" w:cs="Times New Roman"/>
          <w:sz w:val="22"/>
          <w:szCs w:val="22"/>
        </w:rPr>
        <w:t>biological mathematics or statistics</w:t>
      </w:r>
      <w:r w:rsidR="007E1218">
        <w:rPr>
          <w:rFonts w:asciiTheme="majorHAnsi" w:hAnsiTheme="majorHAnsi" w:cs="Times New Roman"/>
          <w:sz w:val="22"/>
          <w:szCs w:val="22"/>
        </w:rPr>
        <w:t>. Preference will be given to applicants that</w:t>
      </w:r>
      <w:r w:rsidR="008B47B9" w:rsidRPr="00440082">
        <w:rPr>
          <w:rFonts w:asciiTheme="majorHAnsi" w:hAnsiTheme="majorHAnsi" w:cs="Times New Roman"/>
          <w:sz w:val="22"/>
          <w:szCs w:val="22"/>
        </w:rPr>
        <w:t xml:space="preserve"> </w:t>
      </w:r>
      <w:r w:rsidR="00C7793B" w:rsidRPr="00440082">
        <w:rPr>
          <w:rFonts w:asciiTheme="majorHAnsi" w:hAnsiTheme="majorHAnsi" w:cs="Times New Roman"/>
          <w:sz w:val="22"/>
          <w:szCs w:val="22"/>
        </w:rPr>
        <w:t>have demonstrated a stro</w:t>
      </w:r>
      <w:r w:rsidR="008B47B9" w:rsidRPr="00440082">
        <w:rPr>
          <w:rFonts w:asciiTheme="majorHAnsi" w:hAnsiTheme="majorHAnsi" w:cs="Times New Roman"/>
          <w:sz w:val="22"/>
          <w:szCs w:val="22"/>
        </w:rPr>
        <w:t xml:space="preserve">ng interest in </w:t>
      </w:r>
      <w:r w:rsidR="00BC7774" w:rsidRPr="00440082">
        <w:rPr>
          <w:rFonts w:asciiTheme="majorHAnsi" w:hAnsiTheme="majorHAnsi" w:cs="Times New Roman"/>
          <w:sz w:val="22"/>
          <w:szCs w:val="22"/>
        </w:rPr>
        <w:t xml:space="preserve">undergraduate </w:t>
      </w:r>
      <w:r w:rsidR="008B47B9" w:rsidRPr="00440082">
        <w:rPr>
          <w:rFonts w:asciiTheme="majorHAnsi" w:hAnsiTheme="majorHAnsi" w:cs="Times New Roman"/>
          <w:sz w:val="22"/>
          <w:szCs w:val="22"/>
        </w:rPr>
        <w:t>STEM education</w:t>
      </w:r>
      <w:r w:rsidR="00BC7774" w:rsidRPr="00440082">
        <w:rPr>
          <w:rFonts w:asciiTheme="majorHAnsi" w:hAnsiTheme="majorHAnsi" w:cs="Times New Roman"/>
          <w:sz w:val="22"/>
          <w:szCs w:val="22"/>
        </w:rPr>
        <w:t>.</w:t>
      </w:r>
      <w:r w:rsidR="008B47B9" w:rsidRPr="00440082">
        <w:rPr>
          <w:rFonts w:asciiTheme="majorHAnsi" w:hAnsiTheme="majorHAnsi" w:cs="Times New Roman"/>
          <w:sz w:val="22"/>
          <w:szCs w:val="22"/>
        </w:rPr>
        <w:t xml:space="preserve"> </w:t>
      </w:r>
      <w:r w:rsidR="00BC7774" w:rsidRPr="00440082">
        <w:rPr>
          <w:rFonts w:asciiTheme="majorHAnsi" w:hAnsiTheme="majorHAnsi" w:cs="Times New Roman"/>
          <w:sz w:val="22"/>
          <w:szCs w:val="22"/>
        </w:rPr>
        <w:t xml:space="preserve"> Indications of interest in STEM education include participation in professional development </w:t>
      </w:r>
      <w:r w:rsidR="00EE741E">
        <w:rPr>
          <w:rFonts w:asciiTheme="majorHAnsi" w:hAnsiTheme="majorHAnsi" w:cs="Times New Roman"/>
          <w:sz w:val="22"/>
          <w:szCs w:val="22"/>
        </w:rPr>
        <w:t xml:space="preserve">programs (e.g., </w:t>
      </w:r>
      <w:r w:rsidR="00BC7774" w:rsidRPr="00440082">
        <w:rPr>
          <w:rFonts w:asciiTheme="majorHAnsi" w:hAnsiTheme="majorHAnsi" w:cs="Times New Roman"/>
          <w:sz w:val="22"/>
          <w:szCs w:val="22"/>
        </w:rPr>
        <w:t>FIRST IV, HHMI Teaching Fellows program, or participation in CIRTL, or coursewo</w:t>
      </w:r>
      <w:r w:rsidR="009A5535" w:rsidRPr="00440082">
        <w:rPr>
          <w:rFonts w:asciiTheme="majorHAnsi" w:hAnsiTheme="majorHAnsi" w:cs="Times New Roman"/>
          <w:sz w:val="22"/>
          <w:szCs w:val="22"/>
        </w:rPr>
        <w:t>rk in education/pedagogy),</w:t>
      </w:r>
      <w:r w:rsidR="00BC7774" w:rsidRPr="00440082">
        <w:rPr>
          <w:rFonts w:asciiTheme="majorHAnsi" w:hAnsiTheme="majorHAnsi" w:cs="Times New Roman"/>
          <w:sz w:val="22"/>
          <w:szCs w:val="22"/>
        </w:rPr>
        <w:t xml:space="preserve"> experience with outreach (e.g., GK12 project, directing REU program or summer program for high school students)</w:t>
      </w:r>
      <w:r w:rsidR="009A5535" w:rsidRPr="00440082">
        <w:rPr>
          <w:rFonts w:asciiTheme="majorHAnsi" w:hAnsiTheme="majorHAnsi" w:cs="Times New Roman"/>
          <w:sz w:val="22"/>
          <w:szCs w:val="22"/>
        </w:rPr>
        <w:t>, or publications on undergraduate education projects</w:t>
      </w:r>
      <w:r w:rsidR="00BC7774" w:rsidRPr="00440082">
        <w:rPr>
          <w:rFonts w:asciiTheme="majorHAnsi" w:hAnsiTheme="majorHAnsi" w:cs="Times New Roman"/>
          <w:sz w:val="22"/>
          <w:szCs w:val="22"/>
        </w:rPr>
        <w:t xml:space="preserve">.  </w:t>
      </w:r>
    </w:p>
    <w:p w14:paraId="4ADC87E3" w14:textId="77777777" w:rsidR="00BC7774" w:rsidRPr="00440082" w:rsidRDefault="00BC7774" w:rsidP="00C7793B">
      <w:pPr>
        <w:widowControl w:val="0"/>
        <w:autoSpaceDE w:val="0"/>
        <w:autoSpaceDN w:val="0"/>
        <w:adjustRightInd w:val="0"/>
        <w:rPr>
          <w:rFonts w:asciiTheme="majorHAnsi" w:hAnsiTheme="majorHAnsi" w:cs="Times New Roman"/>
          <w:sz w:val="22"/>
          <w:szCs w:val="22"/>
        </w:rPr>
      </w:pPr>
    </w:p>
    <w:p w14:paraId="542623BC" w14:textId="32DD2300" w:rsidR="00C7793B" w:rsidRPr="00440082" w:rsidRDefault="007E1218" w:rsidP="00C7793B">
      <w:pPr>
        <w:widowControl w:val="0"/>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We desire applications with</w:t>
      </w:r>
      <w:r w:rsidR="003B7EC5" w:rsidRPr="00440082">
        <w:rPr>
          <w:rFonts w:asciiTheme="majorHAnsi" w:hAnsiTheme="majorHAnsi" w:cs="Times New Roman"/>
          <w:sz w:val="22"/>
          <w:szCs w:val="22"/>
        </w:rPr>
        <w:t xml:space="preserve"> strong verbal and written communication skills, good social and organizational skills, and </w:t>
      </w:r>
      <w:r>
        <w:rPr>
          <w:rFonts w:asciiTheme="majorHAnsi" w:hAnsiTheme="majorHAnsi" w:cs="Times New Roman"/>
          <w:sz w:val="22"/>
          <w:szCs w:val="22"/>
        </w:rPr>
        <w:t xml:space="preserve">a </w:t>
      </w:r>
      <w:r w:rsidR="00EE741E">
        <w:rPr>
          <w:rFonts w:asciiTheme="majorHAnsi" w:hAnsiTheme="majorHAnsi" w:cs="Times New Roman"/>
          <w:sz w:val="22"/>
          <w:szCs w:val="22"/>
        </w:rPr>
        <w:t>robust work ethic</w:t>
      </w:r>
      <w:r w:rsidR="003B7EC5" w:rsidRPr="00440082">
        <w:rPr>
          <w:rFonts w:asciiTheme="majorHAnsi" w:hAnsiTheme="majorHAnsi" w:cs="Times New Roman"/>
          <w:sz w:val="22"/>
          <w:szCs w:val="22"/>
        </w:rPr>
        <w:t xml:space="preserve">.  </w:t>
      </w:r>
      <w:r w:rsidR="008B47B9" w:rsidRPr="00440082">
        <w:rPr>
          <w:rFonts w:asciiTheme="majorHAnsi" w:hAnsiTheme="majorHAnsi" w:cs="Times New Roman"/>
          <w:sz w:val="22"/>
          <w:szCs w:val="22"/>
        </w:rPr>
        <w:t>F</w:t>
      </w:r>
      <w:r w:rsidR="00C7793B" w:rsidRPr="00440082">
        <w:rPr>
          <w:rFonts w:asciiTheme="majorHAnsi" w:hAnsiTheme="majorHAnsi" w:cs="Times New Roman"/>
          <w:sz w:val="22"/>
          <w:szCs w:val="22"/>
        </w:rPr>
        <w:t xml:space="preserve">amiliarity with statistics (R or equivalent) and </w:t>
      </w:r>
      <w:r w:rsidR="008B47B9" w:rsidRPr="00440082">
        <w:rPr>
          <w:rFonts w:asciiTheme="majorHAnsi" w:hAnsiTheme="majorHAnsi" w:cs="Times New Roman"/>
          <w:sz w:val="22"/>
          <w:szCs w:val="22"/>
        </w:rPr>
        <w:t>the analysis of educational or program assessment</w:t>
      </w:r>
      <w:r w:rsidR="00C7793B" w:rsidRPr="00440082">
        <w:rPr>
          <w:rFonts w:asciiTheme="majorHAnsi" w:hAnsiTheme="majorHAnsi" w:cs="Times New Roman"/>
          <w:sz w:val="22"/>
          <w:szCs w:val="22"/>
        </w:rPr>
        <w:t xml:space="preserve"> </w:t>
      </w:r>
      <w:r w:rsidR="009A5535" w:rsidRPr="00440082">
        <w:rPr>
          <w:rFonts w:asciiTheme="majorHAnsi" w:hAnsiTheme="majorHAnsi" w:cs="Times New Roman"/>
          <w:sz w:val="22"/>
          <w:szCs w:val="22"/>
        </w:rPr>
        <w:t xml:space="preserve">data </w:t>
      </w:r>
      <w:r>
        <w:rPr>
          <w:rFonts w:asciiTheme="majorHAnsi" w:hAnsiTheme="majorHAnsi" w:cs="Times New Roman"/>
          <w:sz w:val="22"/>
          <w:szCs w:val="22"/>
        </w:rPr>
        <w:t>is</w:t>
      </w:r>
      <w:r w:rsidR="000C29B3">
        <w:rPr>
          <w:rFonts w:asciiTheme="majorHAnsi" w:hAnsiTheme="majorHAnsi" w:cs="Times New Roman"/>
          <w:sz w:val="22"/>
          <w:szCs w:val="22"/>
        </w:rPr>
        <w:t xml:space="preserve"> desirable, as is e</w:t>
      </w:r>
      <w:r w:rsidR="00C7793B" w:rsidRPr="00440082">
        <w:rPr>
          <w:rFonts w:asciiTheme="majorHAnsi" w:hAnsiTheme="majorHAnsi" w:cs="Times New Roman"/>
          <w:sz w:val="22"/>
          <w:szCs w:val="22"/>
        </w:rPr>
        <w:t xml:space="preserve">xperience working with diverse </w:t>
      </w:r>
      <w:r w:rsidR="008B47B9" w:rsidRPr="00440082">
        <w:rPr>
          <w:rFonts w:asciiTheme="majorHAnsi" w:hAnsiTheme="majorHAnsi" w:cs="Times New Roman"/>
          <w:sz w:val="22"/>
          <w:szCs w:val="22"/>
        </w:rPr>
        <w:t>faculty and student populations</w:t>
      </w:r>
      <w:r w:rsidR="003B7EC5" w:rsidRPr="00440082">
        <w:rPr>
          <w:rFonts w:asciiTheme="majorHAnsi" w:hAnsiTheme="majorHAnsi" w:cs="Times New Roman"/>
          <w:sz w:val="22"/>
          <w:szCs w:val="22"/>
        </w:rPr>
        <w:t xml:space="preserve">. </w:t>
      </w:r>
    </w:p>
    <w:p w14:paraId="5635C899" w14:textId="77777777" w:rsidR="00C7793B" w:rsidRPr="00440082" w:rsidRDefault="00C7793B"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sz w:val="22"/>
          <w:szCs w:val="22"/>
        </w:rPr>
        <w:t> </w:t>
      </w:r>
    </w:p>
    <w:p w14:paraId="0E2AD47B" w14:textId="22881BD6" w:rsidR="00787138" w:rsidRPr="00440082" w:rsidRDefault="00787138"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b/>
          <w:sz w:val="22"/>
          <w:szCs w:val="22"/>
        </w:rPr>
        <w:t>Benefits and Opportunities</w:t>
      </w:r>
      <w:r w:rsidRPr="00440082">
        <w:rPr>
          <w:rFonts w:asciiTheme="majorHAnsi" w:hAnsiTheme="majorHAnsi" w:cs="Times New Roman"/>
          <w:sz w:val="22"/>
          <w:szCs w:val="22"/>
        </w:rPr>
        <w:t>: This is an excellent opportunity for a recent Ph.D. with career interests in science education – by the nature of the mentoring network project</w:t>
      </w:r>
      <w:r w:rsidR="00612A75" w:rsidRPr="00440082">
        <w:rPr>
          <w:rFonts w:asciiTheme="majorHAnsi" w:hAnsiTheme="majorHAnsi" w:cs="Times New Roman"/>
          <w:sz w:val="22"/>
          <w:szCs w:val="22"/>
        </w:rPr>
        <w:t>,</w:t>
      </w:r>
      <w:r w:rsidRPr="00440082">
        <w:rPr>
          <w:rFonts w:asciiTheme="majorHAnsi" w:hAnsiTheme="majorHAnsi" w:cs="Times New Roman"/>
          <w:sz w:val="22"/>
          <w:szCs w:val="22"/>
        </w:rPr>
        <w:t xml:space="preserve"> the postdoctoral researcher will have </w:t>
      </w:r>
      <w:r w:rsidR="00EE741E">
        <w:rPr>
          <w:rFonts w:asciiTheme="majorHAnsi" w:hAnsiTheme="majorHAnsi" w:cs="Times New Roman"/>
          <w:sz w:val="22"/>
          <w:szCs w:val="22"/>
        </w:rPr>
        <w:t>frequent</w:t>
      </w:r>
      <w:r w:rsidRPr="00440082">
        <w:rPr>
          <w:rFonts w:asciiTheme="majorHAnsi" w:hAnsiTheme="majorHAnsi" w:cs="Times New Roman"/>
          <w:sz w:val="22"/>
          <w:szCs w:val="22"/>
        </w:rPr>
        <w:t xml:space="preserve"> opportunities to </w:t>
      </w:r>
      <w:r w:rsidR="000C29B3">
        <w:rPr>
          <w:rFonts w:asciiTheme="majorHAnsi" w:hAnsiTheme="majorHAnsi" w:cs="Times New Roman"/>
          <w:sz w:val="22"/>
          <w:szCs w:val="22"/>
        </w:rPr>
        <w:t>connect</w:t>
      </w:r>
      <w:r w:rsidRPr="00440082">
        <w:rPr>
          <w:rFonts w:asciiTheme="majorHAnsi" w:hAnsiTheme="majorHAnsi" w:cs="Times New Roman"/>
          <w:sz w:val="22"/>
          <w:szCs w:val="22"/>
        </w:rPr>
        <w:t xml:space="preserve"> and interact with a wide swath of faculty interested in </w:t>
      </w:r>
      <w:r w:rsidR="00BC7774" w:rsidRPr="00440082">
        <w:rPr>
          <w:rFonts w:asciiTheme="majorHAnsi" w:hAnsiTheme="majorHAnsi" w:cs="Times New Roman"/>
          <w:sz w:val="22"/>
          <w:szCs w:val="22"/>
        </w:rPr>
        <w:t xml:space="preserve">quantitative biology </w:t>
      </w:r>
      <w:r w:rsidRPr="00440082">
        <w:rPr>
          <w:rFonts w:asciiTheme="majorHAnsi" w:hAnsiTheme="majorHAnsi" w:cs="Times New Roman"/>
          <w:sz w:val="22"/>
          <w:szCs w:val="22"/>
        </w:rPr>
        <w:t>education across the country.</w:t>
      </w:r>
      <w:r w:rsidR="00632B13" w:rsidRPr="00440082">
        <w:rPr>
          <w:rFonts w:asciiTheme="majorHAnsi" w:hAnsiTheme="majorHAnsi" w:cs="Times New Roman"/>
          <w:sz w:val="22"/>
          <w:szCs w:val="22"/>
        </w:rPr>
        <w:t xml:space="preserve"> </w:t>
      </w:r>
      <w:r w:rsidR="00CA562C" w:rsidRPr="00440082">
        <w:rPr>
          <w:rFonts w:asciiTheme="majorHAnsi" w:hAnsiTheme="majorHAnsi" w:cs="Times New Roman"/>
          <w:sz w:val="22"/>
          <w:szCs w:val="22"/>
        </w:rPr>
        <w:t xml:space="preserve">This position will allow the postdoctoral researcher to gain meaningful teaching experience and </w:t>
      </w:r>
      <w:r w:rsidR="0045333D" w:rsidRPr="00440082">
        <w:rPr>
          <w:rFonts w:asciiTheme="majorHAnsi" w:hAnsiTheme="majorHAnsi" w:cs="Times New Roman"/>
          <w:sz w:val="22"/>
          <w:szCs w:val="22"/>
        </w:rPr>
        <w:t>robust</w:t>
      </w:r>
      <w:r w:rsidR="00CA562C" w:rsidRPr="00440082">
        <w:rPr>
          <w:rFonts w:asciiTheme="majorHAnsi" w:hAnsiTheme="majorHAnsi" w:cs="Times New Roman"/>
          <w:sz w:val="22"/>
          <w:szCs w:val="22"/>
        </w:rPr>
        <w:t xml:space="preserve"> </w:t>
      </w:r>
      <w:r w:rsidR="0045333D" w:rsidRPr="00440082">
        <w:rPr>
          <w:rFonts w:asciiTheme="majorHAnsi" w:hAnsiTheme="majorHAnsi" w:cs="Times New Roman"/>
          <w:sz w:val="22"/>
          <w:szCs w:val="22"/>
        </w:rPr>
        <w:t>professional development as an instructor.</w:t>
      </w:r>
      <w:r w:rsidR="00BC7774" w:rsidRPr="00440082">
        <w:rPr>
          <w:rFonts w:asciiTheme="majorHAnsi" w:hAnsiTheme="majorHAnsi" w:cs="Times New Roman"/>
          <w:sz w:val="22"/>
          <w:szCs w:val="22"/>
        </w:rPr>
        <w:t xml:space="preserve"> The project team has a wealth of experience in STEM education</w:t>
      </w:r>
      <w:r w:rsidR="000C29B3">
        <w:rPr>
          <w:rFonts w:asciiTheme="majorHAnsi" w:hAnsiTheme="majorHAnsi" w:cs="Times New Roman"/>
          <w:sz w:val="22"/>
          <w:szCs w:val="22"/>
        </w:rPr>
        <w:t xml:space="preserve"> pedagogy</w:t>
      </w:r>
      <w:r w:rsidR="00BC7774" w:rsidRPr="00440082">
        <w:rPr>
          <w:rFonts w:asciiTheme="majorHAnsi" w:hAnsiTheme="majorHAnsi" w:cs="Times New Roman"/>
          <w:sz w:val="22"/>
          <w:szCs w:val="22"/>
        </w:rPr>
        <w:t xml:space="preserve">, scientific publishing, and grant writing, and training in these areas will be available.  </w:t>
      </w:r>
    </w:p>
    <w:p w14:paraId="1E0FFF65" w14:textId="77777777" w:rsidR="00BC7774" w:rsidRPr="00440082" w:rsidRDefault="00BC7774" w:rsidP="00C7793B">
      <w:pPr>
        <w:widowControl w:val="0"/>
        <w:autoSpaceDE w:val="0"/>
        <w:autoSpaceDN w:val="0"/>
        <w:adjustRightInd w:val="0"/>
        <w:rPr>
          <w:rFonts w:asciiTheme="majorHAnsi" w:hAnsiTheme="majorHAnsi" w:cs="Times New Roman"/>
          <w:sz w:val="22"/>
          <w:szCs w:val="22"/>
        </w:rPr>
      </w:pPr>
    </w:p>
    <w:p w14:paraId="689481ED" w14:textId="6B0284C1" w:rsidR="004E6BE8" w:rsidRPr="00440082" w:rsidRDefault="00C7793B" w:rsidP="004E6BE8">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sz w:val="22"/>
          <w:szCs w:val="22"/>
        </w:rPr>
        <w:t xml:space="preserve">Salary will be </w:t>
      </w:r>
      <w:r w:rsidR="00865B2E">
        <w:rPr>
          <w:rFonts w:asciiTheme="majorHAnsi" w:hAnsiTheme="majorHAnsi" w:cs="Times New Roman"/>
          <w:sz w:val="22"/>
          <w:szCs w:val="22"/>
        </w:rPr>
        <w:t>commensurate with experience</w:t>
      </w:r>
      <w:r w:rsidR="00632B13" w:rsidRPr="00440082">
        <w:rPr>
          <w:rFonts w:asciiTheme="majorHAnsi" w:hAnsiTheme="majorHAnsi" w:cs="Times New Roman"/>
          <w:sz w:val="22"/>
          <w:szCs w:val="22"/>
        </w:rPr>
        <w:t>, and include</w:t>
      </w:r>
      <w:r w:rsidR="00DD1A69">
        <w:rPr>
          <w:rFonts w:asciiTheme="majorHAnsi" w:hAnsiTheme="majorHAnsi" w:cs="Times New Roman"/>
          <w:sz w:val="22"/>
          <w:szCs w:val="22"/>
        </w:rPr>
        <w:t>s</w:t>
      </w:r>
      <w:r w:rsidRPr="00440082">
        <w:rPr>
          <w:rFonts w:asciiTheme="majorHAnsi" w:hAnsiTheme="majorHAnsi" w:cs="Times New Roman"/>
          <w:sz w:val="22"/>
          <w:szCs w:val="22"/>
        </w:rPr>
        <w:t xml:space="preserve"> </w:t>
      </w:r>
      <w:r w:rsidR="003B7EC5" w:rsidRPr="00440082">
        <w:rPr>
          <w:rFonts w:asciiTheme="majorHAnsi" w:hAnsiTheme="majorHAnsi" w:cs="Times New Roman"/>
          <w:sz w:val="22"/>
          <w:szCs w:val="22"/>
        </w:rPr>
        <w:t>Radford</w:t>
      </w:r>
      <w:r w:rsidRPr="00440082">
        <w:rPr>
          <w:rFonts w:asciiTheme="majorHAnsi" w:hAnsiTheme="majorHAnsi" w:cs="Times New Roman"/>
          <w:sz w:val="22"/>
          <w:szCs w:val="22"/>
        </w:rPr>
        <w:t xml:space="preserve"> University</w:t>
      </w:r>
      <w:r w:rsidR="009A5535" w:rsidRPr="00440082">
        <w:rPr>
          <w:rFonts w:asciiTheme="majorHAnsi" w:hAnsiTheme="majorHAnsi" w:cs="Times New Roman"/>
          <w:sz w:val="22"/>
          <w:szCs w:val="22"/>
        </w:rPr>
        <w:t xml:space="preserve">’s </w:t>
      </w:r>
      <w:r w:rsidR="00EE741E">
        <w:rPr>
          <w:rFonts w:asciiTheme="majorHAnsi" w:hAnsiTheme="majorHAnsi" w:cs="Times New Roman"/>
          <w:sz w:val="22"/>
          <w:szCs w:val="22"/>
        </w:rPr>
        <w:t>competitive</w:t>
      </w:r>
      <w:r w:rsidR="009A5535" w:rsidRPr="00440082">
        <w:rPr>
          <w:rFonts w:asciiTheme="majorHAnsi" w:hAnsiTheme="majorHAnsi" w:cs="Times New Roman"/>
          <w:sz w:val="22"/>
          <w:szCs w:val="22"/>
        </w:rPr>
        <w:t xml:space="preserve"> benefit package</w:t>
      </w:r>
      <w:r w:rsidRPr="00440082">
        <w:rPr>
          <w:rFonts w:asciiTheme="majorHAnsi" w:hAnsiTheme="majorHAnsi" w:cs="Times New Roman"/>
          <w:sz w:val="22"/>
          <w:szCs w:val="22"/>
        </w:rPr>
        <w:t xml:space="preserve">.  </w:t>
      </w:r>
      <w:r w:rsidR="000C29B3" w:rsidRPr="00440082">
        <w:rPr>
          <w:rFonts w:asciiTheme="majorHAnsi" w:hAnsiTheme="majorHAnsi" w:cs="Times New Roman"/>
          <w:sz w:val="22"/>
          <w:szCs w:val="22"/>
        </w:rPr>
        <w:t xml:space="preserve">The candidate will initially be hired for one year, with </w:t>
      </w:r>
      <w:r w:rsidR="00255192">
        <w:rPr>
          <w:rFonts w:asciiTheme="majorHAnsi" w:hAnsiTheme="majorHAnsi" w:cs="Times New Roman"/>
          <w:sz w:val="22"/>
          <w:szCs w:val="22"/>
        </w:rPr>
        <w:t xml:space="preserve">an </w:t>
      </w:r>
      <w:r w:rsidR="000C29B3" w:rsidRPr="00440082">
        <w:rPr>
          <w:rFonts w:asciiTheme="majorHAnsi" w:hAnsiTheme="majorHAnsi" w:cs="Times New Roman"/>
          <w:sz w:val="22"/>
          <w:szCs w:val="22"/>
        </w:rPr>
        <w:t xml:space="preserve">annual extensions possible contingent on performance.  </w:t>
      </w:r>
      <w:r w:rsidR="004E6BE8">
        <w:rPr>
          <w:rFonts w:asciiTheme="majorHAnsi" w:hAnsiTheme="majorHAnsi" w:cs="Times New Roman"/>
          <w:sz w:val="22"/>
          <w:szCs w:val="22"/>
        </w:rPr>
        <w:t xml:space="preserve">Grant funding will provide </w:t>
      </w:r>
      <w:r w:rsidR="00DD1A69">
        <w:rPr>
          <w:rFonts w:asciiTheme="majorHAnsi" w:hAnsiTheme="majorHAnsi" w:cs="Times New Roman"/>
          <w:sz w:val="22"/>
          <w:szCs w:val="22"/>
        </w:rPr>
        <w:t xml:space="preserve">support </w:t>
      </w:r>
      <w:r w:rsidR="004E6BE8">
        <w:rPr>
          <w:rFonts w:asciiTheme="majorHAnsi" w:hAnsiTheme="majorHAnsi" w:cs="Times New Roman"/>
          <w:sz w:val="22"/>
          <w:szCs w:val="22"/>
        </w:rPr>
        <w:t xml:space="preserve">for travel to conferences and project </w:t>
      </w:r>
      <w:r w:rsidR="004E6BE8">
        <w:rPr>
          <w:rFonts w:asciiTheme="majorHAnsi" w:hAnsiTheme="majorHAnsi" w:cs="Times New Roman"/>
          <w:sz w:val="22"/>
          <w:szCs w:val="22"/>
        </w:rPr>
        <w:lastRenderedPageBreak/>
        <w:t>team meetings.</w:t>
      </w:r>
    </w:p>
    <w:p w14:paraId="7CE65859" w14:textId="0D9313F2" w:rsidR="000C29B3" w:rsidRDefault="000C29B3" w:rsidP="000C29B3">
      <w:pPr>
        <w:widowControl w:val="0"/>
        <w:autoSpaceDE w:val="0"/>
        <w:autoSpaceDN w:val="0"/>
        <w:adjustRightInd w:val="0"/>
        <w:rPr>
          <w:rFonts w:asciiTheme="majorHAnsi" w:hAnsiTheme="majorHAnsi" w:cs="Times New Roman"/>
          <w:sz w:val="22"/>
          <w:szCs w:val="22"/>
        </w:rPr>
      </w:pPr>
    </w:p>
    <w:p w14:paraId="2AA7E591" w14:textId="4654CA77" w:rsidR="00D92693" w:rsidRPr="00D92693" w:rsidRDefault="00D92693" w:rsidP="00D92693">
      <w:pPr>
        <w:rPr>
          <w:rFonts w:asciiTheme="majorHAnsi" w:hAnsiTheme="majorHAnsi"/>
          <w:sz w:val="22"/>
          <w:szCs w:val="22"/>
        </w:rPr>
      </w:pPr>
      <w:r w:rsidRPr="00440082">
        <w:rPr>
          <w:rStyle w:val="lead-in3"/>
          <w:rFonts w:asciiTheme="majorHAnsi" w:hAnsiTheme="majorHAnsi" w:cs="Arial"/>
          <w:b w:val="0"/>
          <w:color w:val="000000"/>
          <w:sz w:val="22"/>
          <w:szCs w:val="22"/>
          <w:lang w:val="en"/>
        </w:rPr>
        <w:t xml:space="preserve">Radford University is a comprehensive, midsize public university nestled in the New River Valley along the foothills of the Blue Ridge Mountains.  Radford provides </w:t>
      </w:r>
      <w:r w:rsidRPr="00440082">
        <w:rPr>
          <w:rFonts w:asciiTheme="majorHAnsi" w:hAnsiTheme="majorHAnsi" w:cs="Arial"/>
          <w:color w:val="000000"/>
          <w:sz w:val="22"/>
          <w:szCs w:val="22"/>
          <w:lang w:val="en"/>
        </w:rPr>
        <w:t xml:space="preserve">a diversity of outstanding undergraduate and graduate academic programs for approximately </w:t>
      </w:r>
      <w:r w:rsidR="00963C51">
        <w:rPr>
          <w:rFonts w:asciiTheme="majorHAnsi" w:hAnsiTheme="majorHAnsi" w:cs="Arial"/>
          <w:color w:val="000000"/>
          <w:sz w:val="22"/>
          <w:szCs w:val="22"/>
          <w:lang w:val="en"/>
        </w:rPr>
        <w:t>9,500</w:t>
      </w:r>
      <w:bookmarkStart w:id="0" w:name="_GoBack"/>
      <w:bookmarkEnd w:id="0"/>
      <w:r w:rsidRPr="00440082">
        <w:rPr>
          <w:rFonts w:asciiTheme="majorHAnsi" w:hAnsiTheme="majorHAnsi" w:cs="Arial"/>
          <w:color w:val="000000"/>
          <w:sz w:val="22"/>
          <w:szCs w:val="22"/>
          <w:lang w:val="en"/>
        </w:rPr>
        <w:t xml:space="preserve"> students.  </w:t>
      </w:r>
      <w:r w:rsidRPr="00440082">
        <w:rPr>
          <w:rStyle w:val="lead-in3"/>
          <w:rFonts w:asciiTheme="majorHAnsi" w:hAnsiTheme="majorHAnsi" w:cs="Arial"/>
          <w:b w:val="0"/>
          <w:color w:val="000000"/>
          <w:sz w:val="22"/>
          <w:szCs w:val="22"/>
          <w:lang w:val="en"/>
        </w:rPr>
        <w:t xml:space="preserve">Renowned for teaching excellence and </w:t>
      </w:r>
      <w:r w:rsidRPr="00440082">
        <w:rPr>
          <w:rFonts w:asciiTheme="majorHAnsi" w:hAnsiTheme="majorHAnsi" w:cs="Arial"/>
          <w:color w:val="000000"/>
          <w:sz w:val="22"/>
          <w:szCs w:val="22"/>
          <w:lang w:val="en"/>
        </w:rPr>
        <w:t xml:space="preserve">a focus on strong faculty/student bonds, the innovative use of technology in the learning environment and a vibrant student life on a beautiful campus, Radford University offers many opportunities to engage both faculty and students in teaching, research, and public service as scholars and citizens.  Our faculty is proud of our students and their accomplishments.  We seek new colleagues who will work to promote their development and help them pursue their aspirations as well as contribute to our versatile and collegial intellectual community.   Additional information about the university can be found at </w:t>
      </w:r>
      <w:hyperlink r:id="rId7" w:history="1">
        <w:r w:rsidRPr="00440082">
          <w:rPr>
            <w:rStyle w:val="Hyperlink"/>
            <w:rFonts w:asciiTheme="majorHAnsi" w:hAnsiTheme="majorHAnsi" w:cs="Arial"/>
            <w:sz w:val="22"/>
            <w:szCs w:val="22"/>
            <w:lang w:val="en"/>
          </w:rPr>
          <w:t>http://www.radford.edu</w:t>
        </w:r>
      </w:hyperlink>
      <w:r w:rsidRPr="00440082">
        <w:rPr>
          <w:rFonts w:asciiTheme="majorHAnsi" w:hAnsiTheme="majorHAnsi" w:cs="Arial"/>
          <w:color w:val="000000"/>
          <w:sz w:val="22"/>
          <w:szCs w:val="22"/>
          <w:lang w:val="en"/>
        </w:rPr>
        <w:t xml:space="preserve">.  The surrounding region affords a diversity of </w:t>
      </w:r>
      <w:r w:rsidRPr="00440082">
        <w:rPr>
          <w:rFonts w:asciiTheme="majorHAnsi" w:hAnsiTheme="majorHAnsi"/>
          <w:sz w:val="22"/>
          <w:szCs w:val="22"/>
        </w:rPr>
        <w:t xml:space="preserve">cultural and recreational activities along with several excellent school systems.  The university is </w:t>
      </w:r>
      <w:r w:rsidR="00EE741E">
        <w:rPr>
          <w:rFonts w:asciiTheme="majorHAnsi" w:hAnsiTheme="majorHAnsi"/>
          <w:sz w:val="22"/>
          <w:szCs w:val="22"/>
        </w:rPr>
        <w:t>within a few hours drive from both</w:t>
      </w:r>
      <w:r w:rsidRPr="00440082">
        <w:rPr>
          <w:rFonts w:asciiTheme="majorHAnsi" w:hAnsiTheme="majorHAnsi"/>
          <w:sz w:val="22"/>
          <w:szCs w:val="22"/>
        </w:rPr>
        <w:t xml:space="preserve"> the Washington, D.C., and the Charlotte, NC, areas.</w:t>
      </w:r>
    </w:p>
    <w:p w14:paraId="66DB2DA0" w14:textId="16561252" w:rsidR="00C7793B" w:rsidRPr="00440082" w:rsidRDefault="00C7793B" w:rsidP="00C7793B">
      <w:pPr>
        <w:widowControl w:val="0"/>
        <w:autoSpaceDE w:val="0"/>
        <w:autoSpaceDN w:val="0"/>
        <w:adjustRightInd w:val="0"/>
        <w:rPr>
          <w:rFonts w:asciiTheme="majorHAnsi" w:hAnsiTheme="majorHAnsi" w:cs="Times New Roman"/>
          <w:sz w:val="22"/>
          <w:szCs w:val="22"/>
        </w:rPr>
      </w:pPr>
    </w:p>
    <w:p w14:paraId="04024AD0" w14:textId="38860045" w:rsidR="00B4730F" w:rsidRPr="00440082" w:rsidRDefault="00787138"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b/>
          <w:sz w:val="22"/>
          <w:szCs w:val="22"/>
        </w:rPr>
        <w:t>Application</w:t>
      </w:r>
      <w:r w:rsidRPr="00440082">
        <w:rPr>
          <w:rFonts w:asciiTheme="majorHAnsi" w:hAnsiTheme="majorHAnsi" w:cs="Times New Roman"/>
          <w:sz w:val="22"/>
          <w:szCs w:val="22"/>
        </w:rPr>
        <w:t xml:space="preserve">: </w:t>
      </w:r>
      <w:r w:rsidR="00C7793B" w:rsidRPr="00440082">
        <w:rPr>
          <w:rFonts w:asciiTheme="majorHAnsi" w:hAnsiTheme="majorHAnsi" w:cs="Times New Roman"/>
          <w:sz w:val="22"/>
          <w:szCs w:val="22"/>
        </w:rPr>
        <w:t xml:space="preserve">Questions and applications should be </w:t>
      </w:r>
      <w:r w:rsidR="003B7EC5" w:rsidRPr="00440082">
        <w:rPr>
          <w:rFonts w:asciiTheme="majorHAnsi" w:hAnsiTheme="majorHAnsi" w:cs="Times New Roman"/>
          <w:sz w:val="22"/>
          <w:szCs w:val="22"/>
        </w:rPr>
        <w:t>forwarded</w:t>
      </w:r>
      <w:r w:rsidR="00C7793B" w:rsidRPr="00440082">
        <w:rPr>
          <w:rFonts w:asciiTheme="majorHAnsi" w:hAnsiTheme="majorHAnsi" w:cs="Times New Roman"/>
          <w:sz w:val="22"/>
          <w:szCs w:val="22"/>
        </w:rPr>
        <w:t xml:space="preserve"> to </w:t>
      </w:r>
      <w:r w:rsidR="003B7EC5" w:rsidRPr="00440082">
        <w:rPr>
          <w:rFonts w:asciiTheme="majorHAnsi" w:hAnsiTheme="majorHAnsi" w:cs="Times New Roman"/>
          <w:sz w:val="22"/>
          <w:szCs w:val="22"/>
        </w:rPr>
        <w:t>Dr. Jeremy Wojdak, Radford University</w:t>
      </w:r>
      <w:r w:rsidR="00632B13" w:rsidRPr="00440082">
        <w:rPr>
          <w:rFonts w:asciiTheme="majorHAnsi" w:hAnsiTheme="majorHAnsi" w:cs="Times New Roman"/>
          <w:sz w:val="22"/>
          <w:szCs w:val="22"/>
        </w:rPr>
        <w:t xml:space="preserve">, </w:t>
      </w:r>
      <w:hyperlink r:id="rId8" w:history="1">
        <w:r w:rsidR="00632B13" w:rsidRPr="00440082">
          <w:rPr>
            <w:rStyle w:val="Hyperlink"/>
            <w:rFonts w:asciiTheme="majorHAnsi" w:hAnsiTheme="majorHAnsi" w:cs="Times New Roman"/>
            <w:sz w:val="22"/>
            <w:szCs w:val="22"/>
          </w:rPr>
          <w:t>jmwojdak@radford.edu</w:t>
        </w:r>
      </w:hyperlink>
      <w:r w:rsidR="00632B13" w:rsidRPr="00440082">
        <w:rPr>
          <w:rFonts w:asciiTheme="majorHAnsi" w:hAnsiTheme="majorHAnsi" w:cs="Times New Roman"/>
          <w:sz w:val="22"/>
          <w:szCs w:val="22"/>
        </w:rPr>
        <w:t xml:space="preserve"> </w:t>
      </w:r>
      <w:r w:rsidR="003B7EC5" w:rsidRPr="00440082">
        <w:rPr>
          <w:rFonts w:asciiTheme="majorHAnsi" w:hAnsiTheme="majorHAnsi" w:cs="Times New Roman"/>
          <w:sz w:val="22"/>
          <w:szCs w:val="22"/>
        </w:rPr>
        <w:t xml:space="preserve">. </w:t>
      </w:r>
      <w:r w:rsidR="00C7793B" w:rsidRPr="00440082">
        <w:rPr>
          <w:rFonts w:asciiTheme="majorHAnsi" w:hAnsiTheme="majorHAnsi" w:cs="Times New Roman"/>
          <w:sz w:val="22"/>
          <w:szCs w:val="22"/>
        </w:rPr>
        <w:t xml:space="preserve"> Applications should include a CV, a statement of </w:t>
      </w:r>
      <w:r w:rsidR="00632B13" w:rsidRPr="00440082">
        <w:rPr>
          <w:rFonts w:asciiTheme="majorHAnsi" w:hAnsiTheme="majorHAnsi" w:cs="Times New Roman"/>
          <w:sz w:val="22"/>
          <w:szCs w:val="22"/>
        </w:rPr>
        <w:t xml:space="preserve">research and career </w:t>
      </w:r>
      <w:r w:rsidR="00C7793B" w:rsidRPr="00440082">
        <w:rPr>
          <w:rFonts w:asciiTheme="majorHAnsi" w:hAnsiTheme="majorHAnsi" w:cs="Times New Roman"/>
          <w:sz w:val="22"/>
          <w:szCs w:val="22"/>
        </w:rPr>
        <w:t>interests</w:t>
      </w:r>
      <w:r w:rsidR="003B7EC5" w:rsidRPr="00440082">
        <w:rPr>
          <w:rFonts w:asciiTheme="majorHAnsi" w:hAnsiTheme="majorHAnsi" w:cs="Times New Roman"/>
          <w:sz w:val="22"/>
          <w:szCs w:val="22"/>
        </w:rPr>
        <w:t xml:space="preserve"> including relationships between </w:t>
      </w:r>
      <w:r w:rsidR="00632B13" w:rsidRPr="00440082">
        <w:rPr>
          <w:rFonts w:asciiTheme="majorHAnsi" w:hAnsiTheme="majorHAnsi" w:cs="Times New Roman"/>
          <w:sz w:val="22"/>
          <w:szCs w:val="22"/>
        </w:rPr>
        <w:t xml:space="preserve">applicant’s </w:t>
      </w:r>
      <w:r w:rsidR="003B7EC5" w:rsidRPr="00440082">
        <w:rPr>
          <w:rFonts w:asciiTheme="majorHAnsi" w:hAnsiTheme="majorHAnsi" w:cs="Times New Roman"/>
          <w:sz w:val="22"/>
          <w:szCs w:val="22"/>
        </w:rPr>
        <w:t>interests and QUBES project goals and plans</w:t>
      </w:r>
      <w:r w:rsidR="00C7793B" w:rsidRPr="00440082">
        <w:rPr>
          <w:rFonts w:asciiTheme="majorHAnsi" w:hAnsiTheme="majorHAnsi" w:cs="Times New Roman"/>
          <w:sz w:val="22"/>
          <w:szCs w:val="22"/>
        </w:rPr>
        <w:t xml:space="preserve">, </w:t>
      </w:r>
      <w:r w:rsidR="00BC7774" w:rsidRPr="00440082">
        <w:rPr>
          <w:rFonts w:asciiTheme="majorHAnsi" w:hAnsiTheme="majorHAnsi" w:cs="Times New Roman"/>
          <w:sz w:val="22"/>
          <w:szCs w:val="22"/>
        </w:rPr>
        <w:t xml:space="preserve">a statement of teaching philosophy, </w:t>
      </w:r>
      <w:r w:rsidR="00C7793B" w:rsidRPr="00440082">
        <w:rPr>
          <w:rFonts w:asciiTheme="majorHAnsi" w:hAnsiTheme="majorHAnsi" w:cs="Times New Roman"/>
          <w:sz w:val="22"/>
          <w:szCs w:val="22"/>
        </w:rPr>
        <w:t>and the name</w:t>
      </w:r>
      <w:r w:rsidR="003B7EC5" w:rsidRPr="00440082">
        <w:rPr>
          <w:rFonts w:asciiTheme="majorHAnsi" w:hAnsiTheme="majorHAnsi" w:cs="Times New Roman"/>
          <w:sz w:val="22"/>
          <w:szCs w:val="22"/>
        </w:rPr>
        <w:t xml:space="preserve">s and contact information for </w:t>
      </w:r>
      <w:r w:rsidR="00612A75" w:rsidRPr="00440082">
        <w:rPr>
          <w:rFonts w:asciiTheme="majorHAnsi" w:hAnsiTheme="majorHAnsi" w:cs="Times New Roman"/>
          <w:sz w:val="22"/>
          <w:szCs w:val="22"/>
        </w:rPr>
        <w:t>three</w:t>
      </w:r>
      <w:r w:rsidR="00C7793B" w:rsidRPr="00440082">
        <w:rPr>
          <w:rFonts w:asciiTheme="majorHAnsi" w:hAnsiTheme="majorHAnsi" w:cs="Times New Roman"/>
          <w:sz w:val="22"/>
          <w:szCs w:val="22"/>
        </w:rPr>
        <w:t xml:space="preserve"> </w:t>
      </w:r>
      <w:r w:rsidR="00255192">
        <w:rPr>
          <w:rFonts w:asciiTheme="majorHAnsi" w:hAnsiTheme="majorHAnsi" w:cs="Times New Roman"/>
          <w:sz w:val="22"/>
          <w:szCs w:val="22"/>
        </w:rPr>
        <w:t xml:space="preserve">professional references. </w:t>
      </w:r>
      <w:r w:rsidR="00440082" w:rsidRPr="00440082">
        <w:rPr>
          <w:rFonts w:asciiTheme="majorHAnsi" w:hAnsiTheme="majorHAnsi" w:cs="Arial"/>
          <w:color w:val="262626"/>
          <w:sz w:val="22"/>
          <w:szCs w:val="22"/>
        </w:rPr>
        <w:t>Additional materials may be requested at a later time. </w:t>
      </w:r>
      <w:r w:rsidR="003B7EC5" w:rsidRPr="00440082">
        <w:rPr>
          <w:rFonts w:asciiTheme="majorHAnsi" w:hAnsiTheme="majorHAnsi" w:cs="Times New Roman"/>
          <w:sz w:val="22"/>
          <w:szCs w:val="22"/>
        </w:rPr>
        <w:t xml:space="preserve"> </w:t>
      </w:r>
      <w:r w:rsidR="00BC7774" w:rsidRPr="00440082">
        <w:rPr>
          <w:rFonts w:asciiTheme="majorHAnsi" w:hAnsiTheme="majorHAnsi" w:cs="Times New Roman"/>
          <w:sz w:val="22"/>
          <w:szCs w:val="22"/>
        </w:rPr>
        <w:t>The ideal</w:t>
      </w:r>
      <w:r w:rsidR="00CA562C" w:rsidRPr="00440082">
        <w:rPr>
          <w:rFonts w:asciiTheme="majorHAnsi" w:hAnsiTheme="majorHAnsi" w:cs="Times New Roman"/>
          <w:sz w:val="22"/>
          <w:szCs w:val="22"/>
        </w:rPr>
        <w:t xml:space="preserve"> starting date </w:t>
      </w:r>
      <w:r w:rsidR="00BC7774" w:rsidRPr="00440082">
        <w:rPr>
          <w:rFonts w:asciiTheme="majorHAnsi" w:hAnsiTheme="majorHAnsi" w:cs="Times New Roman"/>
          <w:sz w:val="22"/>
          <w:szCs w:val="22"/>
        </w:rPr>
        <w:t xml:space="preserve">is </w:t>
      </w:r>
      <w:r w:rsidR="00255192">
        <w:rPr>
          <w:rFonts w:asciiTheme="majorHAnsi" w:hAnsiTheme="majorHAnsi" w:cs="Times New Roman"/>
          <w:sz w:val="22"/>
          <w:szCs w:val="22"/>
        </w:rPr>
        <w:t xml:space="preserve">Fall Semester 2017 </w:t>
      </w:r>
      <w:r w:rsidR="00BC7774" w:rsidRPr="00440082">
        <w:rPr>
          <w:rFonts w:asciiTheme="majorHAnsi" w:hAnsiTheme="majorHAnsi" w:cs="Times New Roman"/>
          <w:sz w:val="22"/>
          <w:szCs w:val="22"/>
        </w:rPr>
        <w:t>(</w:t>
      </w:r>
      <w:r w:rsidR="00255192">
        <w:rPr>
          <w:rFonts w:asciiTheme="majorHAnsi" w:hAnsiTheme="majorHAnsi" w:cs="Times New Roman"/>
          <w:sz w:val="22"/>
          <w:szCs w:val="22"/>
        </w:rPr>
        <w:t>August</w:t>
      </w:r>
      <w:r w:rsidR="00BC7774" w:rsidRPr="00440082">
        <w:rPr>
          <w:rFonts w:asciiTheme="majorHAnsi" w:hAnsiTheme="majorHAnsi" w:cs="Times New Roman"/>
          <w:sz w:val="22"/>
          <w:szCs w:val="22"/>
        </w:rPr>
        <w:t>)</w:t>
      </w:r>
      <w:r w:rsidR="00CA562C" w:rsidRPr="00440082">
        <w:rPr>
          <w:rFonts w:asciiTheme="majorHAnsi" w:hAnsiTheme="majorHAnsi" w:cs="Times New Roman"/>
          <w:sz w:val="22"/>
          <w:szCs w:val="22"/>
        </w:rPr>
        <w:t>; interviews will continue until the position is filled. </w:t>
      </w:r>
      <w:r w:rsidR="00B4730F" w:rsidRPr="00440082">
        <w:rPr>
          <w:rFonts w:asciiTheme="majorHAnsi" w:hAnsiTheme="majorHAnsi" w:cs="Times New Roman"/>
          <w:sz w:val="22"/>
          <w:szCs w:val="22"/>
        </w:rPr>
        <w:t xml:space="preserve"> </w:t>
      </w:r>
    </w:p>
    <w:p w14:paraId="350A9408" w14:textId="77777777" w:rsidR="00440082" w:rsidRPr="00440082" w:rsidRDefault="00440082" w:rsidP="00C7793B">
      <w:pPr>
        <w:widowControl w:val="0"/>
        <w:autoSpaceDE w:val="0"/>
        <w:autoSpaceDN w:val="0"/>
        <w:adjustRightInd w:val="0"/>
        <w:rPr>
          <w:rFonts w:asciiTheme="majorHAnsi" w:hAnsiTheme="majorHAnsi" w:cs="Times New Roman"/>
          <w:sz w:val="22"/>
          <w:szCs w:val="22"/>
        </w:rPr>
      </w:pPr>
    </w:p>
    <w:p w14:paraId="6525467D" w14:textId="77777777" w:rsidR="00440082" w:rsidRPr="00440082" w:rsidRDefault="00440082" w:rsidP="00440082">
      <w:pPr>
        <w:rPr>
          <w:rFonts w:asciiTheme="majorHAnsi" w:hAnsiTheme="majorHAnsi" w:cs="Arial"/>
          <w:color w:val="262626"/>
          <w:sz w:val="22"/>
          <w:szCs w:val="22"/>
        </w:rPr>
      </w:pPr>
      <w:r w:rsidRPr="00440082">
        <w:rPr>
          <w:rFonts w:asciiTheme="majorHAnsi" w:hAnsiTheme="majorHAnsi" w:cs="Arial"/>
          <w:color w:val="262626"/>
          <w:sz w:val="22"/>
          <w:szCs w:val="22"/>
        </w:rPr>
        <w:t xml:space="preserve">Radford University is an EO/AA employer committed to diversity.  All new hires to Radford University will be subject to E-Verify beginning June 1, 2011. E-Verify is administered by the U. S. Department of Homeland Security, USCIS-Verification Division and the Social Security Administration and allows participating employers to electronically verify employment eligibility. </w:t>
      </w:r>
    </w:p>
    <w:p w14:paraId="71DDCD98" w14:textId="77777777" w:rsidR="00440082" w:rsidRPr="00440082" w:rsidRDefault="00440082" w:rsidP="00C7793B">
      <w:pPr>
        <w:widowControl w:val="0"/>
        <w:autoSpaceDE w:val="0"/>
        <w:autoSpaceDN w:val="0"/>
        <w:adjustRightInd w:val="0"/>
        <w:rPr>
          <w:rFonts w:asciiTheme="majorHAnsi" w:hAnsiTheme="majorHAnsi" w:cs="Times New Roman"/>
          <w:sz w:val="22"/>
          <w:szCs w:val="22"/>
        </w:rPr>
      </w:pPr>
    </w:p>
    <w:p w14:paraId="6027346B" w14:textId="42FE60A2" w:rsidR="003E4E0C" w:rsidRPr="003E4E0C" w:rsidRDefault="003E4E0C" w:rsidP="003E4E0C">
      <w:pPr>
        <w:rPr>
          <w:rFonts w:asciiTheme="majorHAnsi" w:hAnsiTheme="majorHAnsi"/>
          <w:sz w:val="22"/>
          <w:szCs w:val="22"/>
        </w:rPr>
      </w:pPr>
      <w:r w:rsidRPr="003E4E0C">
        <w:rPr>
          <w:rFonts w:asciiTheme="majorHAnsi" w:hAnsiTheme="majorHAnsi"/>
          <w:sz w:val="22"/>
          <w:szCs w:val="22"/>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59E9BF18" w14:textId="77777777" w:rsidR="00637188" w:rsidRDefault="00637188"/>
    <w:sectPr w:rsidR="00637188" w:rsidSect="004400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3B"/>
    <w:rsid w:val="000C29B3"/>
    <w:rsid w:val="001721D8"/>
    <w:rsid w:val="001F31FA"/>
    <w:rsid w:val="00245884"/>
    <w:rsid w:val="00255192"/>
    <w:rsid w:val="00360A29"/>
    <w:rsid w:val="003B7EC5"/>
    <w:rsid w:val="003E4E0C"/>
    <w:rsid w:val="00440082"/>
    <w:rsid w:val="0045333D"/>
    <w:rsid w:val="004E6BE8"/>
    <w:rsid w:val="005003D3"/>
    <w:rsid w:val="00531575"/>
    <w:rsid w:val="00612A75"/>
    <w:rsid w:val="00632B13"/>
    <w:rsid w:val="00637188"/>
    <w:rsid w:val="00787138"/>
    <w:rsid w:val="007E1218"/>
    <w:rsid w:val="00817877"/>
    <w:rsid w:val="00865B2E"/>
    <w:rsid w:val="008B47B9"/>
    <w:rsid w:val="00963C51"/>
    <w:rsid w:val="009A5535"/>
    <w:rsid w:val="009D10F4"/>
    <w:rsid w:val="00B4730F"/>
    <w:rsid w:val="00BC7774"/>
    <w:rsid w:val="00C0370E"/>
    <w:rsid w:val="00C7793B"/>
    <w:rsid w:val="00CA562C"/>
    <w:rsid w:val="00D92693"/>
    <w:rsid w:val="00DB3E70"/>
    <w:rsid w:val="00DD1A69"/>
    <w:rsid w:val="00DF7F7C"/>
    <w:rsid w:val="00EE741E"/>
    <w:rsid w:val="00FC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E13A0"/>
  <w14:defaultImageDpi w14:val="300"/>
  <w15:docId w15:val="{B0C3D3C9-E548-4C22-9C85-364C8B24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B13"/>
    <w:rPr>
      <w:color w:val="0000FF" w:themeColor="hyperlink"/>
      <w:u w:val="single"/>
    </w:rPr>
  </w:style>
  <w:style w:type="character" w:customStyle="1" w:styleId="lead-in3">
    <w:name w:val="lead-in3"/>
    <w:basedOn w:val="DefaultParagraphFont"/>
    <w:rsid w:val="00440082"/>
    <w:rPr>
      <w:b/>
      <w:bCs/>
      <w:sz w:val="31"/>
      <w:szCs w:val="31"/>
    </w:rPr>
  </w:style>
  <w:style w:type="character" w:styleId="FollowedHyperlink">
    <w:name w:val="FollowedHyperlink"/>
    <w:basedOn w:val="DefaultParagraphFont"/>
    <w:uiPriority w:val="99"/>
    <w:semiHidden/>
    <w:unhideWhenUsed/>
    <w:rsid w:val="009D1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wojdak@radford.edu" TargetMode="External"/><Relationship Id="rId3" Type="http://schemas.openxmlformats.org/officeDocument/2006/relationships/webSettings" Target="webSettings.xml"/><Relationship Id="rId7" Type="http://schemas.openxmlformats.org/officeDocument/2006/relationships/hyperlink" Target="http://www.rad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beshub.org" TargetMode="External"/><Relationship Id="rId5" Type="http://schemas.openxmlformats.org/officeDocument/2006/relationships/hyperlink" Target="http://bioquest.org" TargetMode="External"/><Relationship Id="rId10" Type="http://schemas.openxmlformats.org/officeDocument/2006/relationships/theme" Target="theme/theme1.xml"/><Relationship Id="rId4" Type="http://schemas.openxmlformats.org/officeDocument/2006/relationships/hyperlink" Target="http://www.qubeshub.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Wojdak</dc:creator>
  <cp:keywords/>
  <dc:description/>
  <cp:lastModifiedBy>Conner, Rhonda</cp:lastModifiedBy>
  <cp:revision>4</cp:revision>
  <cp:lastPrinted>2014-09-04T14:53:00Z</cp:lastPrinted>
  <dcterms:created xsi:type="dcterms:W3CDTF">2017-04-14T13:10:00Z</dcterms:created>
  <dcterms:modified xsi:type="dcterms:W3CDTF">2017-04-14T13:16:00Z</dcterms:modified>
</cp:coreProperties>
</file>