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520B9" w14:textId="77777777" w:rsidR="00737BD8" w:rsidRDefault="009A324A" w:rsidP="00AB55DB">
      <w:pPr>
        <w:pStyle w:val="BodyText"/>
        <w:widowControl/>
        <w:kinsoku w:val="0"/>
        <w:overflowPunct w:val="0"/>
        <w:ind w:left="0"/>
        <w:outlineLvl w:val="0"/>
        <w:rPr>
          <w:sz w:val="20"/>
          <w:szCs w:val="20"/>
        </w:rPr>
      </w:pPr>
      <w:bookmarkStart w:id="0" w:name="_Toc478388430"/>
      <w:bookmarkStart w:id="1" w:name="_Toc478389509"/>
      <w:bookmarkStart w:id="2" w:name="_Toc478650742"/>
      <w:bookmarkStart w:id="3" w:name="_Toc482698352"/>
      <w:bookmarkStart w:id="4" w:name="_GoBack"/>
      <w:bookmarkEnd w:id="4"/>
      <w:r>
        <w:rPr>
          <w:noProof/>
        </w:rPr>
        <mc:AlternateContent>
          <mc:Choice Requires="wps">
            <w:drawing>
              <wp:anchor distT="0" distB="0" distL="114300" distR="114300" simplePos="0" relativeHeight="251634176" behindDoc="0" locked="0" layoutInCell="0" allowOverlap="1" wp14:anchorId="199A2C9F" wp14:editId="4AAE9B10">
                <wp:simplePos x="0" y="0"/>
                <wp:positionH relativeFrom="page">
                  <wp:posOffset>572135</wp:posOffset>
                </wp:positionH>
                <wp:positionV relativeFrom="page">
                  <wp:posOffset>574040</wp:posOffset>
                </wp:positionV>
                <wp:extent cx="1346200" cy="4655820"/>
                <wp:effectExtent l="0" t="0" r="0" b="0"/>
                <wp:wrapNone/>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465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E0B3E" w14:textId="77777777" w:rsidR="00987EDE" w:rsidRDefault="00987EDE">
                            <w:pPr>
                              <w:pStyle w:val="BodyText"/>
                              <w:kinsoku w:val="0"/>
                              <w:overflowPunct w:val="0"/>
                              <w:spacing w:line="764" w:lineRule="exact"/>
                              <w:ind w:left="17"/>
                              <w:rPr>
                                <w:rFonts w:ascii="Cambria" w:hAnsi="Cambria" w:cs="Cambria"/>
                                <w:sz w:val="72"/>
                                <w:szCs w:val="72"/>
                              </w:rPr>
                            </w:pPr>
                            <w:r>
                              <w:rPr>
                                <w:rFonts w:ascii="Cambria" w:hAnsi="Cambria" w:cs="Cambria"/>
                                <w:b/>
                                <w:bCs/>
                                <w:spacing w:val="-3"/>
                                <w:sz w:val="72"/>
                                <w:szCs w:val="72"/>
                              </w:rPr>
                              <w:t>STU</w:t>
                            </w:r>
                            <w:r>
                              <w:rPr>
                                <w:rFonts w:ascii="Cambria" w:hAnsi="Cambria" w:cs="Cambria"/>
                                <w:b/>
                                <w:bCs/>
                                <w:spacing w:val="-3"/>
                                <w:w w:val="99"/>
                                <w:sz w:val="72"/>
                                <w:szCs w:val="72"/>
                              </w:rPr>
                              <w:t>DEN</w:t>
                            </w:r>
                            <w:r>
                              <w:rPr>
                                <w:rFonts w:ascii="Cambria" w:hAnsi="Cambria" w:cs="Cambria"/>
                                <w:b/>
                                <w:bCs/>
                                <w:spacing w:val="-3"/>
                                <w:sz w:val="72"/>
                                <w:szCs w:val="72"/>
                              </w:rPr>
                              <w:t>T HANDBOOK</w:t>
                            </w:r>
                          </w:p>
                          <w:p w14:paraId="7EE2238B" w14:textId="77777777" w:rsidR="00987EDE" w:rsidRDefault="00987EDE">
                            <w:pPr>
                              <w:pStyle w:val="BodyText"/>
                              <w:kinsoku w:val="0"/>
                              <w:overflowPunct w:val="0"/>
                              <w:spacing w:before="540"/>
                              <w:ind w:left="148"/>
                              <w:rPr>
                                <w:rFonts w:ascii="Cambria" w:hAnsi="Cambria" w:cs="Cambria"/>
                                <w:sz w:val="48"/>
                                <w:szCs w:val="48"/>
                              </w:rPr>
                            </w:pPr>
                            <w:r>
                              <w:rPr>
                                <w:rFonts w:ascii="Cambria" w:hAnsi="Cambria" w:cs="Cambria"/>
                                <w:b/>
                                <w:bCs/>
                                <w:spacing w:val="-2"/>
                                <w:w w:val="97"/>
                                <w:sz w:val="48"/>
                                <w:szCs w:val="48"/>
                              </w:rPr>
                              <w:t>De</w:t>
                            </w:r>
                            <w:r>
                              <w:rPr>
                                <w:rFonts w:ascii="Cambria" w:hAnsi="Cambria" w:cs="Cambria"/>
                                <w:b/>
                                <w:bCs/>
                                <w:spacing w:val="-2"/>
                                <w:sz w:val="48"/>
                                <w:szCs w:val="48"/>
                              </w:rPr>
                              <w:t>partm</w:t>
                            </w:r>
                            <w:r>
                              <w:rPr>
                                <w:rFonts w:ascii="Cambria" w:hAnsi="Cambria" w:cs="Cambria"/>
                                <w:b/>
                                <w:bCs/>
                                <w:spacing w:val="-2"/>
                                <w:w w:val="97"/>
                                <w:sz w:val="48"/>
                                <w:szCs w:val="48"/>
                              </w:rPr>
                              <w:t>en</w:t>
                            </w:r>
                            <w:r>
                              <w:rPr>
                                <w:rFonts w:ascii="Cambria" w:hAnsi="Cambria" w:cs="Cambria"/>
                                <w:b/>
                                <w:bCs/>
                                <w:spacing w:val="-2"/>
                                <w:sz w:val="48"/>
                                <w:szCs w:val="48"/>
                              </w:rPr>
                              <w:t>t</w:t>
                            </w:r>
                            <w:r>
                              <w:rPr>
                                <w:rFonts w:ascii="Cambria" w:hAnsi="Cambria" w:cs="Cambria"/>
                                <w:b/>
                                <w:bCs/>
                                <w:spacing w:val="-25"/>
                                <w:sz w:val="48"/>
                                <w:szCs w:val="48"/>
                              </w:rPr>
                              <w:t xml:space="preserve"> </w:t>
                            </w:r>
                            <w:r>
                              <w:rPr>
                                <w:rFonts w:ascii="Cambria" w:hAnsi="Cambria" w:cs="Cambria"/>
                                <w:b/>
                                <w:bCs/>
                                <w:sz w:val="48"/>
                                <w:szCs w:val="48"/>
                              </w:rPr>
                              <w:t>of</w:t>
                            </w:r>
                            <w:r>
                              <w:rPr>
                                <w:rFonts w:ascii="Cambria" w:hAnsi="Cambria" w:cs="Cambria"/>
                                <w:b/>
                                <w:bCs/>
                                <w:spacing w:val="-1"/>
                                <w:sz w:val="48"/>
                                <w:szCs w:val="48"/>
                              </w:rPr>
                              <w:t xml:space="preserve"> </w:t>
                            </w:r>
                            <w:r>
                              <w:rPr>
                                <w:rFonts w:ascii="Cambria" w:hAnsi="Cambria" w:cs="Cambria"/>
                                <w:b/>
                                <w:bCs/>
                                <w:spacing w:val="-3"/>
                                <w:w w:val="97"/>
                                <w:sz w:val="48"/>
                                <w:szCs w:val="48"/>
                              </w:rPr>
                              <w:t>Phys</w:t>
                            </w:r>
                            <w:r>
                              <w:rPr>
                                <w:rFonts w:ascii="Cambria" w:hAnsi="Cambria" w:cs="Cambria"/>
                                <w:b/>
                                <w:bCs/>
                                <w:spacing w:val="-3"/>
                                <w:sz w:val="48"/>
                                <w:szCs w:val="48"/>
                              </w:rPr>
                              <w:t>i</w:t>
                            </w:r>
                            <w:r>
                              <w:rPr>
                                <w:rFonts w:ascii="Cambria" w:hAnsi="Cambria" w:cs="Cambria"/>
                                <w:b/>
                                <w:bCs/>
                                <w:spacing w:val="-3"/>
                                <w:w w:val="97"/>
                                <w:sz w:val="48"/>
                                <w:szCs w:val="48"/>
                              </w:rPr>
                              <w:t>c</w:t>
                            </w:r>
                            <w:r>
                              <w:rPr>
                                <w:rFonts w:ascii="Cambria" w:hAnsi="Cambria" w:cs="Cambria"/>
                                <w:b/>
                                <w:bCs/>
                                <w:spacing w:val="-3"/>
                                <w:sz w:val="48"/>
                                <w:szCs w:val="48"/>
                              </w:rPr>
                              <w:t>al</w:t>
                            </w:r>
                            <w:r>
                              <w:rPr>
                                <w:rFonts w:ascii="Cambria" w:hAnsi="Cambria" w:cs="Cambria"/>
                                <w:b/>
                                <w:bCs/>
                                <w:spacing w:val="-31"/>
                                <w:sz w:val="48"/>
                                <w:szCs w:val="48"/>
                              </w:rPr>
                              <w:t xml:space="preserve"> </w:t>
                            </w:r>
                            <w:r>
                              <w:rPr>
                                <w:rFonts w:ascii="Cambria" w:hAnsi="Cambria" w:cs="Cambria"/>
                                <w:b/>
                                <w:bCs/>
                                <w:spacing w:val="-2"/>
                                <w:w w:val="97"/>
                                <w:sz w:val="48"/>
                                <w:szCs w:val="48"/>
                              </w:rPr>
                              <w:t>Thera</w:t>
                            </w:r>
                            <w:r>
                              <w:rPr>
                                <w:rFonts w:ascii="Cambria" w:hAnsi="Cambria" w:cs="Cambria"/>
                                <w:b/>
                                <w:bCs/>
                                <w:spacing w:val="-2"/>
                                <w:w w:val="99"/>
                                <w:sz w:val="48"/>
                                <w:szCs w:val="48"/>
                              </w:rPr>
                              <w:t>py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A2C9F" id="_x0000_t202" coordsize="21600,21600" o:spt="202" path="m,l,21600r21600,l21600,xe">
                <v:stroke joinstyle="miter"/>
                <v:path gradientshapeok="t" o:connecttype="rect"/>
              </v:shapetype>
              <v:shape id="Text Box 2" o:spid="_x0000_s1026" type="#_x0000_t202" style="position:absolute;margin-left:45.05pt;margin-top:45.2pt;width:106pt;height:366.6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" o:allowincell="f" filled="f" stroked="f">
                <v:textbox style="layout-flow:vertical;mso-layout-flow-alt:bottom-to-top" inset="0,0,0,0">
                  <w:txbxContent>
                    <w:p w14:paraId="3C5E0B3E" w14:textId="77777777" w:rsidR="00987EDE" w:rsidRDefault="00987EDE">
                      <w:pPr>
                        <w:pStyle w:val="BodyText"/>
                        <w:kinsoku w:val="0"/>
                        <w:overflowPunct w:val="0"/>
                        <w:spacing w:line="764" w:lineRule="exact"/>
                        <w:ind w:left="17"/>
                        <w:rPr>
                          <w:rFonts w:ascii="Cambria" w:hAnsi="Cambria" w:cs="Cambria"/>
                          <w:sz w:val="72"/>
                          <w:szCs w:val="72"/>
                        </w:rPr>
                      </w:pPr>
                      <w:r>
                        <w:rPr>
                          <w:rFonts w:ascii="Cambria" w:hAnsi="Cambria" w:cs="Cambria"/>
                          <w:b/>
                          <w:bCs/>
                          <w:spacing w:val="-3"/>
                          <w:sz w:val="72"/>
                          <w:szCs w:val="72"/>
                        </w:rPr>
                        <w:t>STU</w:t>
                      </w:r>
                      <w:r>
                        <w:rPr>
                          <w:rFonts w:ascii="Cambria" w:hAnsi="Cambria" w:cs="Cambria"/>
                          <w:b/>
                          <w:bCs/>
                          <w:spacing w:val="-3"/>
                          <w:w w:val="99"/>
                          <w:sz w:val="72"/>
                          <w:szCs w:val="72"/>
                        </w:rPr>
                        <w:t>DEN</w:t>
                      </w:r>
                      <w:r>
                        <w:rPr>
                          <w:rFonts w:ascii="Cambria" w:hAnsi="Cambria" w:cs="Cambria"/>
                          <w:b/>
                          <w:bCs/>
                          <w:spacing w:val="-3"/>
                          <w:sz w:val="72"/>
                          <w:szCs w:val="72"/>
                        </w:rPr>
                        <w:t>T HANDBOOK</w:t>
                      </w:r>
                    </w:p>
                    <w:p w14:paraId="7EE2238B" w14:textId="77777777" w:rsidR="00987EDE" w:rsidRDefault="00987EDE">
                      <w:pPr>
                        <w:pStyle w:val="BodyText"/>
                        <w:kinsoku w:val="0"/>
                        <w:overflowPunct w:val="0"/>
                        <w:spacing w:before="540"/>
                        <w:ind w:left="148"/>
                        <w:rPr>
                          <w:rFonts w:ascii="Cambria" w:hAnsi="Cambria" w:cs="Cambria"/>
                          <w:sz w:val="48"/>
                          <w:szCs w:val="48"/>
                        </w:rPr>
                      </w:pPr>
                      <w:r>
                        <w:rPr>
                          <w:rFonts w:ascii="Cambria" w:hAnsi="Cambria" w:cs="Cambria"/>
                          <w:b/>
                          <w:bCs/>
                          <w:spacing w:val="-2"/>
                          <w:w w:val="97"/>
                          <w:sz w:val="48"/>
                          <w:szCs w:val="48"/>
                        </w:rPr>
                        <w:t>De</w:t>
                      </w:r>
                      <w:r>
                        <w:rPr>
                          <w:rFonts w:ascii="Cambria" w:hAnsi="Cambria" w:cs="Cambria"/>
                          <w:b/>
                          <w:bCs/>
                          <w:spacing w:val="-2"/>
                          <w:sz w:val="48"/>
                          <w:szCs w:val="48"/>
                        </w:rPr>
                        <w:t>partm</w:t>
                      </w:r>
                      <w:r>
                        <w:rPr>
                          <w:rFonts w:ascii="Cambria" w:hAnsi="Cambria" w:cs="Cambria"/>
                          <w:b/>
                          <w:bCs/>
                          <w:spacing w:val="-2"/>
                          <w:w w:val="97"/>
                          <w:sz w:val="48"/>
                          <w:szCs w:val="48"/>
                        </w:rPr>
                        <w:t>en</w:t>
                      </w:r>
                      <w:r>
                        <w:rPr>
                          <w:rFonts w:ascii="Cambria" w:hAnsi="Cambria" w:cs="Cambria"/>
                          <w:b/>
                          <w:bCs/>
                          <w:spacing w:val="-2"/>
                          <w:sz w:val="48"/>
                          <w:szCs w:val="48"/>
                        </w:rPr>
                        <w:t>t</w:t>
                      </w:r>
                      <w:r>
                        <w:rPr>
                          <w:rFonts w:ascii="Cambria" w:hAnsi="Cambria" w:cs="Cambria"/>
                          <w:b/>
                          <w:bCs/>
                          <w:spacing w:val="-25"/>
                          <w:sz w:val="48"/>
                          <w:szCs w:val="48"/>
                        </w:rPr>
                        <w:t xml:space="preserve"> </w:t>
                      </w:r>
                      <w:r>
                        <w:rPr>
                          <w:rFonts w:ascii="Cambria" w:hAnsi="Cambria" w:cs="Cambria"/>
                          <w:b/>
                          <w:bCs/>
                          <w:sz w:val="48"/>
                          <w:szCs w:val="48"/>
                        </w:rPr>
                        <w:t>of</w:t>
                      </w:r>
                      <w:r>
                        <w:rPr>
                          <w:rFonts w:ascii="Cambria" w:hAnsi="Cambria" w:cs="Cambria"/>
                          <w:b/>
                          <w:bCs/>
                          <w:spacing w:val="-1"/>
                          <w:sz w:val="48"/>
                          <w:szCs w:val="48"/>
                        </w:rPr>
                        <w:t xml:space="preserve"> </w:t>
                      </w:r>
                      <w:r>
                        <w:rPr>
                          <w:rFonts w:ascii="Cambria" w:hAnsi="Cambria" w:cs="Cambria"/>
                          <w:b/>
                          <w:bCs/>
                          <w:spacing w:val="-3"/>
                          <w:w w:val="97"/>
                          <w:sz w:val="48"/>
                          <w:szCs w:val="48"/>
                        </w:rPr>
                        <w:t>Phys</w:t>
                      </w:r>
                      <w:r>
                        <w:rPr>
                          <w:rFonts w:ascii="Cambria" w:hAnsi="Cambria" w:cs="Cambria"/>
                          <w:b/>
                          <w:bCs/>
                          <w:spacing w:val="-3"/>
                          <w:sz w:val="48"/>
                          <w:szCs w:val="48"/>
                        </w:rPr>
                        <w:t>i</w:t>
                      </w:r>
                      <w:r>
                        <w:rPr>
                          <w:rFonts w:ascii="Cambria" w:hAnsi="Cambria" w:cs="Cambria"/>
                          <w:b/>
                          <w:bCs/>
                          <w:spacing w:val="-3"/>
                          <w:w w:val="97"/>
                          <w:sz w:val="48"/>
                          <w:szCs w:val="48"/>
                        </w:rPr>
                        <w:t>c</w:t>
                      </w:r>
                      <w:r>
                        <w:rPr>
                          <w:rFonts w:ascii="Cambria" w:hAnsi="Cambria" w:cs="Cambria"/>
                          <w:b/>
                          <w:bCs/>
                          <w:spacing w:val="-3"/>
                          <w:sz w:val="48"/>
                          <w:szCs w:val="48"/>
                        </w:rPr>
                        <w:t>al</w:t>
                      </w:r>
                      <w:r>
                        <w:rPr>
                          <w:rFonts w:ascii="Cambria" w:hAnsi="Cambria" w:cs="Cambria"/>
                          <w:b/>
                          <w:bCs/>
                          <w:spacing w:val="-31"/>
                          <w:sz w:val="48"/>
                          <w:szCs w:val="48"/>
                        </w:rPr>
                        <w:t xml:space="preserve"> </w:t>
                      </w:r>
                      <w:r>
                        <w:rPr>
                          <w:rFonts w:ascii="Cambria" w:hAnsi="Cambria" w:cs="Cambria"/>
                          <w:b/>
                          <w:bCs/>
                          <w:spacing w:val="-2"/>
                          <w:w w:val="97"/>
                          <w:sz w:val="48"/>
                          <w:szCs w:val="48"/>
                        </w:rPr>
                        <w:t>Thera</w:t>
                      </w:r>
                      <w:r>
                        <w:rPr>
                          <w:rFonts w:ascii="Cambria" w:hAnsi="Cambria" w:cs="Cambria"/>
                          <w:b/>
                          <w:bCs/>
                          <w:spacing w:val="-2"/>
                          <w:w w:val="99"/>
                          <w:sz w:val="48"/>
                          <w:szCs w:val="48"/>
                        </w:rPr>
                        <w:t>py</w:t>
                      </w:r>
                    </w:p>
                  </w:txbxContent>
                </v:textbox>
                <w10:wrap anchorx="page" anchory="page"/>
              </v:shape>
            </w:pict>
          </mc:Fallback>
        </mc:AlternateContent>
      </w:r>
      <w:bookmarkEnd w:id="0"/>
      <w:bookmarkEnd w:id="1"/>
      <w:bookmarkEnd w:id="2"/>
      <w:bookmarkEnd w:id="3"/>
    </w:p>
    <w:p w14:paraId="7CC522C9" w14:textId="77777777" w:rsidR="00737BD8" w:rsidRDefault="00737BD8" w:rsidP="00AB55DB">
      <w:pPr>
        <w:pStyle w:val="BodyText"/>
        <w:widowControl/>
        <w:kinsoku w:val="0"/>
        <w:overflowPunct w:val="0"/>
        <w:ind w:left="0"/>
        <w:rPr>
          <w:sz w:val="20"/>
          <w:szCs w:val="20"/>
        </w:rPr>
      </w:pPr>
    </w:p>
    <w:p w14:paraId="31D46119" w14:textId="77777777" w:rsidR="00737BD8" w:rsidRDefault="00737BD8" w:rsidP="00AB55DB">
      <w:pPr>
        <w:pStyle w:val="BodyText"/>
        <w:widowControl/>
        <w:kinsoku w:val="0"/>
        <w:overflowPunct w:val="0"/>
        <w:ind w:left="0"/>
        <w:rPr>
          <w:sz w:val="20"/>
          <w:szCs w:val="20"/>
        </w:rPr>
      </w:pPr>
    </w:p>
    <w:p w14:paraId="3B9DBB19" w14:textId="77777777" w:rsidR="00737BD8" w:rsidRDefault="00737BD8" w:rsidP="00AB55DB">
      <w:pPr>
        <w:pStyle w:val="BodyText"/>
        <w:widowControl/>
        <w:kinsoku w:val="0"/>
        <w:overflowPunct w:val="0"/>
        <w:ind w:left="0"/>
        <w:rPr>
          <w:sz w:val="20"/>
          <w:szCs w:val="20"/>
        </w:rPr>
      </w:pPr>
    </w:p>
    <w:p w14:paraId="2D1F7EB5" w14:textId="77777777" w:rsidR="00737BD8" w:rsidRDefault="005D735E" w:rsidP="00AB55DB">
      <w:pPr>
        <w:pStyle w:val="BodyText"/>
        <w:widowControl/>
        <w:kinsoku w:val="0"/>
        <w:overflowPunct w:val="0"/>
        <w:ind w:left="0"/>
        <w:rPr>
          <w:sz w:val="20"/>
          <w:szCs w:val="20"/>
        </w:rPr>
      </w:pPr>
      <w:r>
        <w:rPr>
          <w:sz w:val="20"/>
          <w:szCs w:val="20"/>
        </w:rPr>
        <w:tab/>
      </w:r>
      <w:r>
        <w:rPr>
          <w:sz w:val="20"/>
          <w:szCs w:val="20"/>
        </w:rPr>
        <w:tab/>
      </w:r>
      <w:r>
        <w:rPr>
          <w:sz w:val="20"/>
          <w:szCs w:val="20"/>
        </w:rPr>
        <w:tab/>
      </w:r>
      <w:r>
        <w:rPr>
          <w:sz w:val="20"/>
          <w:szCs w:val="20"/>
        </w:rPr>
        <w:tab/>
      </w:r>
      <w:r>
        <w:rPr>
          <w:sz w:val="20"/>
          <w:szCs w:val="20"/>
        </w:rPr>
        <w:tab/>
      </w:r>
      <w:r>
        <w:rPr>
          <w:noProof/>
          <w:sz w:val="20"/>
          <w:szCs w:val="20"/>
        </w:rPr>
        <w:drawing>
          <wp:inline distT="0" distB="0" distL="0" distR="0" wp14:anchorId="277FA3B5" wp14:editId="66B829FF">
            <wp:extent cx="4362450" cy="452437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anatomage[1].jpg"/>
                    <pic:cNvPicPr/>
                  </pic:nvPicPr>
                  <pic:blipFill>
                    <a:blip r:embed="rId8">
                      <a:extLst>
                        <a:ext uri="{28A0092B-C50C-407E-A947-70E740481C1C}">
                          <a14:useLocalDpi xmlns:a14="http://schemas.microsoft.com/office/drawing/2010/main" val="0"/>
                        </a:ext>
                      </a:extLst>
                    </a:blip>
                    <a:stretch>
                      <a:fillRect/>
                    </a:stretch>
                  </pic:blipFill>
                  <pic:spPr>
                    <a:xfrm>
                      <a:off x="0" y="0"/>
                      <a:ext cx="4362450" cy="4524375"/>
                    </a:xfrm>
                    <a:prstGeom prst="rect">
                      <a:avLst/>
                    </a:prstGeom>
                  </pic:spPr>
                </pic:pic>
              </a:graphicData>
            </a:graphic>
          </wp:inline>
        </w:drawing>
      </w:r>
    </w:p>
    <w:p w14:paraId="2C4CAA51" w14:textId="77777777" w:rsidR="00737BD8" w:rsidRDefault="00737BD8" w:rsidP="00AB55DB">
      <w:pPr>
        <w:pStyle w:val="BodyText"/>
        <w:widowControl/>
        <w:kinsoku w:val="0"/>
        <w:overflowPunct w:val="0"/>
        <w:ind w:left="0"/>
        <w:rPr>
          <w:sz w:val="20"/>
          <w:szCs w:val="20"/>
        </w:rPr>
      </w:pPr>
    </w:p>
    <w:p w14:paraId="142EA09F" w14:textId="77777777" w:rsidR="00737BD8" w:rsidRDefault="00737BD8" w:rsidP="00AB55DB">
      <w:pPr>
        <w:pStyle w:val="BodyText"/>
        <w:widowControl/>
        <w:kinsoku w:val="0"/>
        <w:overflowPunct w:val="0"/>
        <w:ind w:left="0"/>
        <w:rPr>
          <w:sz w:val="20"/>
          <w:szCs w:val="20"/>
        </w:rPr>
      </w:pPr>
    </w:p>
    <w:p w14:paraId="5BD4BA45" w14:textId="77777777" w:rsidR="00737BD8" w:rsidRDefault="00737BD8" w:rsidP="00AB55DB">
      <w:pPr>
        <w:pStyle w:val="BodyText"/>
        <w:widowControl/>
        <w:kinsoku w:val="0"/>
        <w:overflowPunct w:val="0"/>
        <w:ind w:left="0"/>
        <w:rPr>
          <w:sz w:val="20"/>
          <w:szCs w:val="20"/>
        </w:rPr>
      </w:pPr>
    </w:p>
    <w:p w14:paraId="0AFABFFD" w14:textId="77777777" w:rsidR="00737BD8" w:rsidRDefault="00737BD8" w:rsidP="00AB55DB">
      <w:pPr>
        <w:pStyle w:val="BodyText"/>
        <w:widowControl/>
        <w:kinsoku w:val="0"/>
        <w:overflowPunct w:val="0"/>
        <w:ind w:left="0"/>
        <w:rPr>
          <w:sz w:val="20"/>
          <w:szCs w:val="20"/>
        </w:rPr>
      </w:pPr>
    </w:p>
    <w:p w14:paraId="50A3F4FF" w14:textId="77777777" w:rsidR="00737BD8" w:rsidRDefault="00737BD8" w:rsidP="00AB55DB">
      <w:pPr>
        <w:pStyle w:val="BodyText"/>
        <w:widowControl/>
        <w:kinsoku w:val="0"/>
        <w:overflowPunct w:val="0"/>
        <w:ind w:left="0"/>
        <w:rPr>
          <w:sz w:val="20"/>
          <w:szCs w:val="20"/>
        </w:rPr>
      </w:pPr>
    </w:p>
    <w:p w14:paraId="3CFABB4B" w14:textId="77777777" w:rsidR="00737BD8" w:rsidRDefault="005D735E" w:rsidP="00AB55DB">
      <w:pPr>
        <w:pStyle w:val="BodyText"/>
        <w:widowControl/>
        <w:kinsoku w:val="0"/>
        <w:overflowPunct w:val="0"/>
        <w:ind w:left="0"/>
        <w:rPr>
          <w:sz w:val="20"/>
          <w:szCs w:val="20"/>
        </w:rPr>
      </w:pPr>
      <w:r>
        <w:rPr>
          <w:sz w:val="20"/>
          <w:szCs w:val="20"/>
        </w:rPr>
        <w:tab/>
      </w:r>
      <w:r>
        <w:rPr>
          <w:sz w:val="20"/>
          <w:szCs w:val="20"/>
        </w:rPr>
        <w:tab/>
      </w:r>
      <w:r>
        <w:rPr>
          <w:sz w:val="20"/>
          <w:szCs w:val="20"/>
        </w:rPr>
        <w:tab/>
      </w:r>
      <w:r>
        <w:rPr>
          <w:sz w:val="20"/>
          <w:szCs w:val="20"/>
        </w:rPr>
        <w:tab/>
      </w:r>
      <w:r>
        <w:rPr>
          <w:sz w:val="20"/>
          <w:szCs w:val="20"/>
        </w:rPr>
        <w:tab/>
      </w:r>
    </w:p>
    <w:p w14:paraId="79F01238" w14:textId="77777777" w:rsidR="00737BD8" w:rsidRDefault="00737BD8" w:rsidP="00AB55DB">
      <w:pPr>
        <w:pStyle w:val="BodyText"/>
        <w:widowControl/>
        <w:kinsoku w:val="0"/>
        <w:overflowPunct w:val="0"/>
        <w:ind w:left="0"/>
        <w:rPr>
          <w:sz w:val="20"/>
          <w:szCs w:val="20"/>
        </w:rPr>
      </w:pPr>
    </w:p>
    <w:p w14:paraId="09F7F6B8" w14:textId="77777777" w:rsidR="00737BD8" w:rsidRDefault="00737BD8" w:rsidP="00AB55DB">
      <w:pPr>
        <w:pStyle w:val="BodyText"/>
        <w:widowControl/>
        <w:kinsoku w:val="0"/>
        <w:overflowPunct w:val="0"/>
        <w:ind w:left="0"/>
        <w:rPr>
          <w:sz w:val="20"/>
          <w:szCs w:val="20"/>
        </w:rPr>
      </w:pPr>
    </w:p>
    <w:p w14:paraId="08C09470" w14:textId="77777777" w:rsidR="00737BD8" w:rsidRDefault="00737BD8" w:rsidP="00AB55DB">
      <w:pPr>
        <w:pStyle w:val="BodyText"/>
        <w:widowControl/>
        <w:kinsoku w:val="0"/>
        <w:overflowPunct w:val="0"/>
        <w:ind w:left="0"/>
        <w:rPr>
          <w:sz w:val="20"/>
          <w:szCs w:val="20"/>
        </w:rPr>
      </w:pPr>
    </w:p>
    <w:p w14:paraId="5F0B4AE0" w14:textId="77777777" w:rsidR="00CF431D" w:rsidRPr="00CF431D" w:rsidRDefault="00323D2F" w:rsidP="00AB55DB">
      <w:pPr>
        <w:widowControl/>
        <w:jc w:val="center"/>
        <w:rPr>
          <w:b/>
          <w:sz w:val="32"/>
          <w:szCs w:val="32"/>
        </w:rPr>
      </w:pPr>
      <w:r>
        <w:rPr>
          <w:b/>
          <w:sz w:val="32"/>
          <w:szCs w:val="32"/>
        </w:rPr>
        <w:t>Academic Year 2017-2018</w:t>
      </w:r>
    </w:p>
    <w:p w14:paraId="4F446A6F" w14:textId="77777777" w:rsidR="00CF431D" w:rsidRDefault="00CF431D" w:rsidP="00AB55DB">
      <w:pPr>
        <w:widowControl/>
        <w:jc w:val="center"/>
        <w:rPr>
          <w:sz w:val="32"/>
          <w:szCs w:val="32"/>
        </w:rPr>
      </w:pPr>
    </w:p>
    <w:p w14:paraId="0EB41638" w14:textId="77777777" w:rsidR="00187BCC" w:rsidRPr="00187BCC" w:rsidRDefault="00737BD8" w:rsidP="00AB55DB">
      <w:pPr>
        <w:widowControl/>
        <w:jc w:val="center"/>
        <w:rPr>
          <w:sz w:val="32"/>
          <w:szCs w:val="32"/>
        </w:rPr>
      </w:pPr>
      <w:r w:rsidRPr="00187BCC">
        <w:rPr>
          <w:sz w:val="32"/>
          <w:szCs w:val="32"/>
        </w:rPr>
        <w:t>Radford University</w:t>
      </w:r>
    </w:p>
    <w:p w14:paraId="2DC5196B" w14:textId="77777777" w:rsidR="00737BD8" w:rsidRPr="00187BCC" w:rsidRDefault="00737BD8" w:rsidP="00AB55DB">
      <w:pPr>
        <w:widowControl/>
        <w:jc w:val="center"/>
        <w:rPr>
          <w:sz w:val="32"/>
          <w:szCs w:val="32"/>
        </w:rPr>
      </w:pPr>
      <w:r w:rsidRPr="00187BCC">
        <w:rPr>
          <w:sz w:val="32"/>
          <w:szCs w:val="32"/>
        </w:rPr>
        <w:t>Department</w:t>
      </w:r>
      <w:r w:rsidR="009A603F" w:rsidRPr="00187BCC">
        <w:rPr>
          <w:sz w:val="32"/>
          <w:szCs w:val="32"/>
        </w:rPr>
        <w:t xml:space="preserve"> </w:t>
      </w:r>
      <w:r w:rsidRPr="00187BCC">
        <w:rPr>
          <w:sz w:val="32"/>
          <w:szCs w:val="32"/>
        </w:rPr>
        <w:t>of</w:t>
      </w:r>
      <w:r w:rsidR="009A603F" w:rsidRPr="00187BCC">
        <w:rPr>
          <w:sz w:val="32"/>
          <w:szCs w:val="32"/>
        </w:rPr>
        <w:t xml:space="preserve"> </w:t>
      </w:r>
      <w:r w:rsidRPr="00187BCC">
        <w:rPr>
          <w:sz w:val="32"/>
          <w:szCs w:val="32"/>
        </w:rPr>
        <w:t>Physical</w:t>
      </w:r>
      <w:r w:rsidR="009A603F" w:rsidRPr="00187BCC">
        <w:rPr>
          <w:sz w:val="32"/>
          <w:szCs w:val="32"/>
        </w:rPr>
        <w:t xml:space="preserve"> </w:t>
      </w:r>
      <w:r w:rsidR="00187BCC" w:rsidRPr="00187BCC">
        <w:rPr>
          <w:sz w:val="32"/>
          <w:szCs w:val="32"/>
        </w:rPr>
        <w:t>T</w:t>
      </w:r>
      <w:r w:rsidRPr="00187BCC">
        <w:rPr>
          <w:sz w:val="32"/>
          <w:szCs w:val="32"/>
        </w:rPr>
        <w:t>herapy</w:t>
      </w:r>
    </w:p>
    <w:p w14:paraId="7D6CE4C0" w14:textId="57D64B46" w:rsidR="00666DE4" w:rsidRPr="00187BCC" w:rsidRDefault="00AD386C" w:rsidP="00AB55DB">
      <w:pPr>
        <w:widowControl/>
        <w:jc w:val="center"/>
        <w:rPr>
          <w:sz w:val="32"/>
          <w:szCs w:val="32"/>
        </w:rPr>
      </w:pPr>
      <w:r>
        <w:rPr>
          <w:sz w:val="32"/>
          <w:szCs w:val="32"/>
        </w:rPr>
        <w:t>101 Elm Ave, Roanoke, VA 24013</w:t>
      </w:r>
    </w:p>
    <w:p w14:paraId="55909382" w14:textId="77777777" w:rsidR="00737BD8" w:rsidRPr="00187BCC" w:rsidRDefault="00737BD8" w:rsidP="00AB55DB">
      <w:pPr>
        <w:widowControl/>
        <w:jc w:val="center"/>
        <w:rPr>
          <w:sz w:val="32"/>
          <w:szCs w:val="32"/>
        </w:rPr>
      </w:pPr>
      <w:r w:rsidRPr="00187BCC">
        <w:rPr>
          <w:sz w:val="32"/>
          <w:szCs w:val="32"/>
        </w:rPr>
        <w:t>540-224-6657</w:t>
      </w:r>
    </w:p>
    <w:p w14:paraId="2677C283" w14:textId="77777777" w:rsidR="00737BD8" w:rsidRPr="00187BCC" w:rsidRDefault="00737BD8" w:rsidP="00AB55DB">
      <w:pPr>
        <w:widowControl/>
        <w:jc w:val="center"/>
        <w:rPr>
          <w:sz w:val="32"/>
          <w:szCs w:val="32"/>
        </w:rPr>
        <w:sectPr w:rsidR="00737BD8" w:rsidRPr="00187BCC">
          <w:type w:val="continuous"/>
          <w:pgSz w:w="12240" w:h="15840"/>
          <w:pgMar w:top="720" w:right="0" w:bottom="280" w:left="520" w:header="720" w:footer="720" w:gutter="0"/>
          <w:cols w:space="720"/>
          <w:noEndnote/>
        </w:sectPr>
      </w:pPr>
    </w:p>
    <w:p w14:paraId="5B6DDEB9" w14:textId="77777777" w:rsidR="00187BCC" w:rsidRPr="00187BCC" w:rsidRDefault="00737BD8" w:rsidP="00AB55DB">
      <w:pPr>
        <w:widowControl/>
        <w:jc w:val="center"/>
        <w:rPr>
          <w:b/>
        </w:rPr>
      </w:pPr>
      <w:r w:rsidRPr="00187BCC">
        <w:rPr>
          <w:b/>
        </w:rPr>
        <w:lastRenderedPageBreak/>
        <w:t xml:space="preserve">Radford University Waldron </w:t>
      </w:r>
      <w:r w:rsidR="00187BCC" w:rsidRPr="00187BCC">
        <w:rPr>
          <w:b/>
        </w:rPr>
        <w:t>C</w:t>
      </w:r>
      <w:r w:rsidRPr="00187BCC">
        <w:rPr>
          <w:b/>
        </w:rPr>
        <w:t>ollege</w:t>
      </w:r>
    </w:p>
    <w:p w14:paraId="210655D2" w14:textId="77777777" w:rsidR="00187BCC" w:rsidRPr="00187BCC" w:rsidRDefault="00737BD8" w:rsidP="00AB55DB">
      <w:pPr>
        <w:widowControl/>
        <w:jc w:val="center"/>
        <w:rPr>
          <w:b/>
        </w:rPr>
      </w:pPr>
      <w:r w:rsidRPr="00187BCC">
        <w:rPr>
          <w:b/>
        </w:rPr>
        <w:t>Department of Physical Therapy</w:t>
      </w:r>
    </w:p>
    <w:p w14:paraId="0B172160" w14:textId="77777777" w:rsidR="00737BD8" w:rsidRPr="00187BCC" w:rsidRDefault="00737BD8" w:rsidP="00AB55DB">
      <w:pPr>
        <w:widowControl/>
        <w:jc w:val="center"/>
      </w:pPr>
      <w:r w:rsidRPr="00187BCC">
        <w:rPr>
          <w:b/>
        </w:rPr>
        <w:t>Student Handbook</w:t>
      </w:r>
    </w:p>
    <w:p w14:paraId="11680950" w14:textId="77777777" w:rsidR="006F49FA" w:rsidRDefault="006F49FA" w:rsidP="00AB55DB">
      <w:pPr>
        <w:widowControl/>
      </w:pPr>
    </w:p>
    <w:sdt>
      <w:sdtPr>
        <w:rPr>
          <w:rFonts w:ascii="Times New Roman" w:eastAsiaTheme="minorEastAsia" w:hAnsi="Times New Roman" w:cs="Times New Roman"/>
          <w:color w:val="auto"/>
          <w:sz w:val="24"/>
          <w:szCs w:val="24"/>
        </w:rPr>
        <w:id w:val="-969897026"/>
        <w:docPartObj>
          <w:docPartGallery w:val="Table of Contents"/>
          <w:docPartUnique/>
        </w:docPartObj>
      </w:sdtPr>
      <w:sdtEndPr>
        <w:rPr>
          <w:b/>
          <w:bCs/>
          <w:noProof/>
        </w:rPr>
      </w:sdtEndPr>
      <w:sdtContent>
        <w:p w14:paraId="70EF3D79" w14:textId="77777777" w:rsidR="00987EDE" w:rsidRDefault="00987EDE" w:rsidP="00987EDE">
          <w:pPr>
            <w:pStyle w:val="TOCHeading"/>
            <w:keepNext w:val="0"/>
          </w:pPr>
          <w:r>
            <w:t>Contents</w:t>
          </w:r>
        </w:p>
        <w:p w14:paraId="5378A196" w14:textId="77777777" w:rsidR="00CB01C1" w:rsidRDefault="00987EDE">
          <w:pPr>
            <w:pStyle w:val="TOC1"/>
            <w:tabs>
              <w:tab w:val="right" w:leader="dot" w:pos="9590"/>
            </w:tabs>
            <w:rPr>
              <w:rFonts w:asciiTheme="minorHAnsi" w:hAnsiTheme="minorHAnsi" w:cstheme="minorBidi"/>
              <w:noProof/>
            </w:rPr>
          </w:pPr>
          <w:r>
            <w:fldChar w:fldCharType="begin"/>
          </w:r>
          <w:r>
            <w:instrText xml:space="preserve"> TOC \o "1-3" \h \z \u </w:instrText>
          </w:r>
          <w:r>
            <w:fldChar w:fldCharType="separate"/>
          </w:r>
          <w:hyperlink w:anchor="_Toc482698352" w:history="1">
            <w:r w:rsidR="00CB01C1">
              <w:rPr>
                <w:noProof/>
                <w:webHidden/>
              </w:rPr>
              <w:tab/>
            </w:r>
            <w:r w:rsidR="00CB01C1">
              <w:rPr>
                <w:noProof/>
                <w:webHidden/>
              </w:rPr>
              <w:fldChar w:fldCharType="begin"/>
            </w:r>
            <w:r w:rsidR="00CB01C1">
              <w:rPr>
                <w:noProof/>
                <w:webHidden/>
              </w:rPr>
              <w:instrText xml:space="preserve"> PAGEREF _Toc482698352 \h </w:instrText>
            </w:r>
            <w:r w:rsidR="00CB01C1">
              <w:rPr>
                <w:noProof/>
                <w:webHidden/>
              </w:rPr>
            </w:r>
            <w:r w:rsidR="00CB01C1">
              <w:rPr>
                <w:noProof/>
                <w:webHidden/>
              </w:rPr>
              <w:fldChar w:fldCharType="separate"/>
            </w:r>
            <w:r w:rsidR="00CB01C1">
              <w:rPr>
                <w:noProof/>
                <w:webHidden/>
              </w:rPr>
              <w:t>1</w:t>
            </w:r>
            <w:r w:rsidR="00CB01C1">
              <w:rPr>
                <w:noProof/>
                <w:webHidden/>
              </w:rPr>
              <w:fldChar w:fldCharType="end"/>
            </w:r>
          </w:hyperlink>
        </w:p>
        <w:p w14:paraId="55DBCE8F" w14:textId="77777777" w:rsidR="00CB01C1" w:rsidRDefault="003F77E2">
          <w:pPr>
            <w:pStyle w:val="TOC1"/>
            <w:tabs>
              <w:tab w:val="right" w:leader="dot" w:pos="9590"/>
            </w:tabs>
            <w:rPr>
              <w:rFonts w:asciiTheme="minorHAnsi" w:hAnsiTheme="minorHAnsi" w:cstheme="minorBidi"/>
              <w:noProof/>
            </w:rPr>
          </w:pPr>
          <w:hyperlink w:anchor="_Toc482698353" w:history="1">
            <w:r w:rsidR="00CB01C1" w:rsidRPr="004B1D84">
              <w:rPr>
                <w:rStyle w:val="Hyperlink"/>
                <w:noProof/>
              </w:rPr>
              <w:t>Program Philosophy</w:t>
            </w:r>
            <w:r w:rsidR="00CB01C1">
              <w:rPr>
                <w:noProof/>
                <w:webHidden/>
              </w:rPr>
              <w:tab/>
            </w:r>
            <w:r w:rsidR="00CB01C1">
              <w:rPr>
                <w:noProof/>
                <w:webHidden/>
              </w:rPr>
              <w:fldChar w:fldCharType="begin"/>
            </w:r>
            <w:r w:rsidR="00CB01C1">
              <w:rPr>
                <w:noProof/>
                <w:webHidden/>
              </w:rPr>
              <w:instrText xml:space="preserve"> PAGEREF _Toc482698353 \h </w:instrText>
            </w:r>
            <w:r w:rsidR="00CB01C1">
              <w:rPr>
                <w:noProof/>
                <w:webHidden/>
              </w:rPr>
            </w:r>
            <w:r w:rsidR="00CB01C1">
              <w:rPr>
                <w:noProof/>
                <w:webHidden/>
              </w:rPr>
              <w:fldChar w:fldCharType="separate"/>
            </w:r>
            <w:r w:rsidR="00CB01C1">
              <w:rPr>
                <w:noProof/>
                <w:webHidden/>
              </w:rPr>
              <w:t>6</w:t>
            </w:r>
            <w:r w:rsidR="00CB01C1">
              <w:rPr>
                <w:noProof/>
                <w:webHidden/>
              </w:rPr>
              <w:fldChar w:fldCharType="end"/>
            </w:r>
          </w:hyperlink>
        </w:p>
        <w:p w14:paraId="6C902055" w14:textId="77777777" w:rsidR="00CB01C1" w:rsidRDefault="003F77E2">
          <w:pPr>
            <w:pStyle w:val="TOC1"/>
            <w:tabs>
              <w:tab w:val="right" w:leader="dot" w:pos="9590"/>
            </w:tabs>
            <w:rPr>
              <w:rFonts w:asciiTheme="minorHAnsi" w:hAnsiTheme="minorHAnsi" w:cstheme="minorBidi"/>
              <w:noProof/>
            </w:rPr>
          </w:pPr>
          <w:hyperlink w:anchor="_Toc482698354" w:history="1">
            <w:r w:rsidR="00CB01C1" w:rsidRPr="004B1D84">
              <w:rPr>
                <w:rStyle w:val="Hyperlink"/>
                <w:noProof/>
              </w:rPr>
              <w:t>Physical Therapy at Radford University</w:t>
            </w:r>
            <w:r w:rsidR="00CB01C1">
              <w:rPr>
                <w:noProof/>
                <w:webHidden/>
              </w:rPr>
              <w:tab/>
            </w:r>
            <w:r w:rsidR="00CB01C1">
              <w:rPr>
                <w:noProof/>
                <w:webHidden/>
              </w:rPr>
              <w:fldChar w:fldCharType="begin"/>
            </w:r>
            <w:r w:rsidR="00CB01C1">
              <w:rPr>
                <w:noProof/>
                <w:webHidden/>
              </w:rPr>
              <w:instrText xml:space="preserve"> PAGEREF _Toc482698354 \h </w:instrText>
            </w:r>
            <w:r w:rsidR="00CB01C1">
              <w:rPr>
                <w:noProof/>
                <w:webHidden/>
              </w:rPr>
            </w:r>
            <w:r w:rsidR="00CB01C1">
              <w:rPr>
                <w:noProof/>
                <w:webHidden/>
              </w:rPr>
              <w:fldChar w:fldCharType="separate"/>
            </w:r>
            <w:r w:rsidR="00CB01C1">
              <w:rPr>
                <w:noProof/>
                <w:webHidden/>
              </w:rPr>
              <w:t>6</w:t>
            </w:r>
            <w:r w:rsidR="00CB01C1">
              <w:rPr>
                <w:noProof/>
                <w:webHidden/>
              </w:rPr>
              <w:fldChar w:fldCharType="end"/>
            </w:r>
          </w:hyperlink>
        </w:p>
        <w:p w14:paraId="70355BA8" w14:textId="77777777" w:rsidR="00CB01C1" w:rsidRDefault="003F77E2">
          <w:pPr>
            <w:pStyle w:val="TOC1"/>
            <w:tabs>
              <w:tab w:val="right" w:leader="dot" w:pos="9590"/>
            </w:tabs>
            <w:rPr>
              <w:rFonts w:asciiTheme="minorHAnsi" w:hAnsiTheme="minorHAnsi" w:cstheme="minorBidi"/>
              <w:noProof/>
            </w:rPr>
          </w:pPr>
          <w:hyperlink w:anchor="_Toc482698355" w:history="1">
            <w:r w:rsidR="00CB01C1" w:rsidRPr="004B1D84">
              <w:rPr>
                <w:rStyle w:val="Hyperlink"/>
                <w:noProof/>
              </w:rPr>
              <w:t>Essential Skills and Technical Standards</w:t>
            </w:r>
            <w:r w:rsidR="00CB01C1">
              <w:rPr>
                <w:noProof/>
                <w:webHidden/>
              </w:rPr>
              <w:tab/>
            </w:r>
            <w:r w:rsidR="00CB01C1">
              <w:rPr>
                <w:noProof/>
                <w:webHidden/>
              </w:rPr>
              <w:fldChar w:fldCharType="begin"/>
            </w:r>
            <w:r w:rsidR="00CB01C1">
              <w:rPr>
                <w:noProof/>
                <w:webHidden/>
              </w:rPr>
              <w:instrText xml:space="preserve"> PAGEREF _Toc482698355 \h </w:instrText>
            </w:r>
            <w:r w:rsidR="00CB01C1">
              <w:rPr>
                <w:noProof/>
                <w:webHidden/>
              </w:rPr>
            </w:r>
            <w:r w:rsidR="00CB01C1">
              <w:rPr>
                <w:noProof/>
                <w:webHidden/>
              </w:rPr>
              <w:fldChar w:fldCharType="separate"/>
            </w:r>
            <w:r w:rsidR="00CB01C1">
              <w:rPr>
                <w:noProof/>
                <w:webHidden/>
              </w:rPr>
              <w:t>8</w:t>
            </w:r>
            <w:r w:rsidR="00CB01C1">
              <w:rPr>
                <w:noProof/>
                <w:webHidden/>
              </w:rPr>
              <w:fldChar w:fldCharType="end"/>
            </w:r>
          </w:hyperlink>
        </w:p>
        <w:p w14:paraId="4A0A22C2" w14:textId="77777777" w:rsidR="00CB01C1" w:rsidRDefault="003F77E2">
          <w:pPr>
            <w:pStyle w:val="TOC1"/>
            <w:tabs>
              <w:tab w:val="right" w:leader="dot" w:pos="9590"/>
            </w:tabs>
            <w:rPr>
              <w:rFonts w:asciiTheme="minorHAnsi" w:hAnsiTheme="minorHAnsi" w:cstheme="minorBidi"/>
              <w:noProof/>
            </w:rPr>
          </w:pPr>
          <w:hyperlink w:anchor="_Toc482698356" w:history="1">
            <w:r w:rsidR="00CB01C1" w:rsidRPr="004B1D84">
              <w:rPr>
                <w:rStyle w:val="Hyperlink"/>
                <w:noProof/>
              </w:rPr>
              <w:t>Technical Standards</w:t>
            </w:r>
            <w:r w:rsidR="00CB01C1">
              <w:rPr>
                <w:noProof/>
                <w:webHidden/>
              </w:rPr>
              <w:tab/>
            </w:r>
            <w:r w:rsidR="00CB01C1">
              <w:rPr>
                <w:noProof/>
                <w:webHidden/>
              </w:rPr>
              <w:fldChar w:fldCharType="begin"/>
            </w:r>
            <w:r w:rsidR="00CB01C1">
              <w:rPr>
                <w:noProof/>
                <w:webHidden/>
              </w:rPr>
              <w:instrText xml:space="preserve"> PAGEREF _Toc482698356 \h </w:instrText>
            </w:r>
            <w:r w:rsidR="00CB01C1">
              <w:rPr>
                <w:noProof/>
                <w:webHidden/>
              </w:rPr>
            </w:r>
            <w:r w:rsidR="00CB01C1">
              <w:rPr>
                <w:noProof/>
                <w:webHidden/>
              </w:rPr>
              <w:fldChar w:fldCharType="separate"/>
            </w:r>
            <w:r w:rsidR="00CB01C1">
              <w:rPr>
                <w:noProof/>
                <w:webHidden/>
              </w:rPr>
              <w:t>8</w:t>
            </w:r>
            <w:r w:rsidR="00CB01C1">
              <w:rPr>
                <w:noProof/>
                <w:webHidden/>
              </w:rPr>
              <w:fldChar w:fldCharType="end"/>
            </w:r>
          </w:hyperlink>
        </w:p>
        <w:p w14:paraId="01E44785" w14:textId="77777777" w:rsidR="00CB01C1" w:rsidRDefault="003F77E2">
          <w:pPr>
            <w:pStyle w:val="TOC1"/>
            <w:tabs>
              <w:tab w:val="right" w:leader="dot" w:pos="9590"/>
            </w:tabs>
            <w:rPr>
              <w:rFonts w:asciiTheme="minorHAnsi" w:hAnsiTheme="minorHAnsi" w:cstheme="minorBidi"/>
              <w:noProof/>
            </w:rPr>
          </w:pPr>
          <w:hyperlink w:anchor="_Toc482698357" w:history="1">
            <w:r w:rsidR="00CB01C1" w:rsidRPr="004B1D84">
              <w:rPr>
                <w:rStyle w:val="Hyperlink"/>
                <w:noProof/>
              </w:rPr>
              <w:t>Accommodations for Disabilities</w:t>
            </w:r>
            <w:r w:rsidR="00CB01C1">
              <w:rPr>
                <w:noProof/>
                <w:webHidden/>
              </w:rPr>
              <w:tab/>
            </w:r>
            <w:r w:rsidR="00CB01C1">
              <w:rPr>
                <w:noProof/>
                <w:webHidden/>
              </w:rPr>
              <w:fldChar w:fldCharType="begin"/>
            </w:r>
            <w:r w:rsidR="00CB01C1">
              <w:rPr>
                <w:noProof/>
                <w:webHidden/>
              </w:rPr>
              <w:instrText xml:space="preserve"> PAGEREF _Toc482698357 \h </w:instrText>
            </w:r>
            <w:r w:rsidR="00CB01C1">
              <w:rPr>
                <w:noProof/>
                <w:webHidden/>
              </w:rPr>
            </w:r>
            <w:r w:rsidR="00CB01C1">
              <w:rPr>
                <w:noProof/>
                <w:webHidden/>
              </w:rPr>
              <w:fldChar w:fldCharType="separate"/>
            </w:r>
            <w:r w:rsidR="00CB01C1">
              <w:rPr>
                <w:noProof/>
                <w:webHidden/>
              </w:rPr>
              <w:t>11</w:t>
            </w:r>
            <w:r w:rsidR="00CB01C1">
              <w:rPr>
                <w:noProof/>
                <w:webHidden/>
              </w:rPr>
              <w:fldChar w:fldCharType="end"/>
            </w:r>
          </w:hyperlink>
        </w:p>
        <w:p w14:paraId="2D986108" w14:textId="77777777" w:rsidR="00CB01C1" w:rsidRDefault="003F77E2">
          <w:pPr>
            <w:pStyle w:val="TOC1"/>
            <w:tabs>
              <w:tab w:val="right" w:leader="dot" w:pos="9590"/>
            </w:tabs>
            <w:rPr>
              <w:rFonts w:asciiTheme="minorHAnsi" w:hAnsiTheme="minorHAnsi" w:cstheme="minorBidi"/>
              <w:noProof/>
            </w:rPr>
          </w:pPr>
          <w:hyperlink w:anchor="_Toc482698358" w:history="1">
            <w:r w:rsidR="00CB01C1" w:rsidRPr="004B1D84">
              <w:rPr>
                <w:rStyle w:val="Hyperlink"/>
                <w:noProof/>
              </w:rPr>
              <w:t>University and Student Responsibilities</w:t>
            </w:r>
            <w:r w:rsidR="00CB01C1">
              <w:rPr>
                <w:noProof/>
                <w:webHidden/>
              </w:rPr>
              <w:tab/>
            </w:r>
            <w:r w:rsidR="00CB01C1">
              <w:rPr>
                <w:noProof/>
                <w:webHidden/>
              </w:rPr>
              <w:fldChar w:fldCharType="begin"/>
            </w:r>
            <w:r w:rsidR="00CB01C1">
              <w:rPr>
                <w:noProof/>
                <w:webHidden/>
              </w:rPr>
              <w:instrText xml:space="preserve"> PAGEREF _Toc482698358 \h </w:instrText>
            </w:r>
            <w:r w:rsidR="00CB01C1">
              <w:rPr>
                <w:noProof/>
                <w:webHidden/>
              </w:rPr>
            </w:r>
            <w:r w:rsidR="00CB01C1">
              <w:rPr>
                <w:noProof/>
                <w:webHidden/>
              </w:rPr>
              <w:fldChar w:fldCharType="separate"/>
            </w:r>
            <w:r w:rsidR="00CB01C1">
              <w:rPr>
                <w:noProof/>
                <w:webHidden/>
              </w:rPr>
              <w:t>15</w:t>
            </w:r>
            <w:r w:rsidR="00CB01C1">
              <w:rPr>
                <w:noProof/>
                <w:webHidden/>
              </w:rPr>
              <w:fldChar w:fldCharType="end"/>
            </w:r>
          </w:hyperlink>
        </w:p>
        <w:p w14:paraId="49CF2DB9" w14:textId="77777777" w:rsidR="00CB01C1" w:rsidRDefault="003F77E2">
          <w:pPr>
            <w:pStyle w:val="TOC1"/>
            <w:tabs>
              <w:tab w:val="right" w:leader="dot" w:pos="9590"/>
            </w:tabs>
            <w:rPr>
              <w:rFonts w:asciiTheme="minorHAnsi" w:hAnsiTheme="minorHAnsi" w:cstheme="minorBidi"/>
              <w:noProof/>
            </w:rPr>
          </w:pPr>
          <w:hyperlink w:anchor="_Toc482698359" w:history="1">
            <w:r w:rsidR="00CB01C1" w:rsidRPr="004B1D84">
              <w:rPr>
                <w:rStyle w:val="Hyperlink"/>
                <w:noProof/>
              </w:rPr>
              <w:t>Administrative Probation</w:t>
            </w:r>
            <w:r w:rsidR="00CB01C1">
              <w:rPr>
                <w:noProof/>
                <w:webHidden/>
              </w:rPr>
              <w:tab/>
            </w:r>
            <w:r w:rsidR="00CB01C1">
              <w:rPr>
                <w:noProof/>
                <w:webHidden/>
              </w:rPr>
              <w:fldChar w:fldCharType="begin"/>
            </w:r>
            <w:r w:rsidR="00CB01C1">
              <w:rPr>
                <w:noProof/>
                <w:webHidden/>
              </w:rPr>
              <w:instrText xml:space="preserve"> PAGEREF _Toc482698359 \h </w:instrText>
            </w:r>
            <w:r w:rsidR="00CB01C1">
              <w:rPr>
                <w:noProof/>
                <w:webHidden/>
              </w:rPr>
            </w:r>
            <w:r w:rsidR="00CB01C1">
              <w:rPr>
                <w:noProof/>
                <w:webHidden/>
              </w:rPr>
              <w:fldChar w:fldCharType="separate"/>
            </w:r>
            <w:r w:rsidR="00CB01C1">
              <w:rPr>
                <w:noProof/>
                <w:webHidden/>
              </w:rPr>
              <w:t>18</w:t>
            </w:r>
            <w:r w:rsidR="00CB01C1">
              <w:rPr>
                <w:noProof/>
                <w:webHidden/>
              </w:rPr>
              <w:fldChar w:fldCharType="end"/>
            </w:r>
          </w:hyperlink>
        </w:p>
        <w:p w14:paraId="2C19FD6E" w14:textId="77777777" w:rsidR="00CB01C1" w:rsidRDefault="003F77E2">
          <w:pPr>
            <w:pStyle w:val="TOC1"/>
            <w:tabs>
              <w:tab w:val="right" w:leader="dot" w:pos="9590"/>
            </w:tabs>
            <w:rPr>
              <w:rFonts w:asciiTheme="minorHAnsi" w:hAnsiTheme="minorHAnsi" w:cstheme="minorBidi"/>
              <w:noProof/>
            </w:rPr>
          </w:pPr>
          <w:hyperlink w:anchor="_Toc482698360" w:history="1">
            <w:r w:rsidR="00CB01C1" w:rsidRPr="004B1D84">
              <w:rPr>
                <w:rStyle w:val="Hyperlink"/>
                <w:noProof/>
              </w:rPr>
              <w:t>Grading Policies</w:t>
            </w:r>
            <w:r w:rsidR="00CB01C1">
              <w:rPr>
                <w:noProof/>
                <w:webHidden/>
              </w:rPr>
              <w:tab/>
            </w:r>
            <w:r w:rsidR="00CB01C1">
              <w:rPr>
                <w:noProof/>
                <w:webHidden/>
              </w:rPr>
              <w:fldChar w:fldCharType="begin"/>
            </w:r>
            <w:r w:rsidR="00CB01C1">
              <w:rPr>
                <w:noProof/>
                <w:webHidden/>
              </w:rPr>
              <w:instrText xml:space="preserve"> PAGEREF _Toc482698360 \h </w:instrText>
            </w:r>
            <w:r w:rsidR="00CB01C1">
              <w:rPr>
                <w:noProof/>
                <w:webHidden/>
              </w:rPr>
            </w:r>
            <w:r w:rsidR="00CB01C1">
              <w:rPr>
                <w:noProof/>
                <w:webHidden/>
              </w:rPr>
              <w:fldChar w:fldCharType="separate"/>
            </w:r>
            <w:r w:rsidR="00CB01C1">
              <w:rPr>
                <w:noProof/>
                <w:webHidden/>
              </w:rPr>
              <w:t>20</w:t>
            </w:r>
            <w:r w:rsidR="00CB01C1">
              <w:rPr>
                <w:noProof/>
                <w:webHidden/>
              </w:rPr>
              <w:fldChar w:fldCharType="end"/>
            </w:r>
          </w:hyperlink>
        </w:p>
        <w:p w14:paraId="7C1C3C06" w14:textId="77777777" w:rsidR="00CB01C1" w:rsidRDefault="003F77E2">
          <w:pPr>
            <w:pStyle w:val="TOC1"/>
            <w:tabs>
              <w:tab w:val="right" w:leader="dot" w:pos="9590"/>
            </w:tabs>
            <w:rPr>
              <w:rFonts w:asciiTheme="minorHAnsi" w:hAnsiTheme="minorHAnsi" w:cstheme="minorBidi"/>
              <w:noProof/>
            </w:rPr>
          </w:pPr>
          <w:hyperlink w:anchor="_Toc482698361" w:history="1">
            <w:r w:rsidR="00CB01C1" w:rsidRPr="004B1D84">
              <w:rPr>
                <w:rStyle w:val="Hyperlink"/>
                <w:noProof/>
              </w:rPr>
              <w:t>Program Requirements</w:t>
            </w:r>
            <w:r w:rsidR="00CB01C1">
              <w:rPr>
                <w:noProof/>
                <w:webHidden/>
              </w:rPr>
              <w:tab/>
            </w:r>
            <w:r w:rsidR="00CB01C1">
              <w:rPr>
                <w:noProof/>
                <w:webHidden/>
              </w:rPr>
              <w:fldChar w:fldCharType="begin"/>
            </w:r>
            <w:r w:rsidR="00CB01C1">
              <w:rPr>
                <w:noProof/>
                <w:webHidden/>
              </w:rPr>
              <w:instrText xml:space="preserve"> PAGEREF _Toc482698361 \h </w:instrText>
            </w:r>
            <w:r w:rsidR="00CB01C1">
              <w:rPr>
                <w:noProof/>
                <w:webHidden/>
              </w:rPr>
            </w:r>
            <w:r w:rsidR="00CB01C1">
              <w:rPr>
                <w:noProof/>
                <w:webHidden/>
              </w:rPr>
              <w:fldChar w:fldCharType="separate"/>
            </w:r>
            <w:r w:rsidR="00CB01C1">
              <w:rPr>
                <w:noProof/>
                <w:webHidden/>
              </w:rPr>
              <w:t>24</w:t>
            </w:r>
            <w:r w:rsidR="00CB01C1">
              <w:rPr>
                <w:noProof/>
                <w:webHidden/>
              </w:rPr>
              <w:fldChar w:fldCharType="end"/>
            </w:r>
          </w:hyperlink>
        </w:p>
        <w:p w14:paraId="6237B4EE" w14:textId="77777777" w:rsidR="00CB01C1" w:rsidRDefault="003F77E2">
          <w:pPr>
            <w:pStyle w:val="TOC1"/>
            <w:tabs>
              <w:tab w:val="right" w:leader="dot" w:pos="9590"/>
            </w:tabs>
            <w:rPr>
              <w:rFonts w:asciiTheme="minorHAnsi" w:hAnsiTheme="minorHAnsi" w:cstheme="minorBidi"/>
              <w:noProof/>
            </w:rPr>
          </w:pPr>
          <w:hyperlink w:anchor="_Toc482698362" w:history="1">
            <w:r w:rsidR="00CB01C1" w:rsidRPr="004B1D84">
              <w:rPr>
                <w:rStyle w:val="Hyperlink"/>
                <w:noProof/>
              </w:rPr>
              <w:t>Student Advising Policy</w:t>
            </w:r>
            <w:r w:rsidR="00CB01C1">
              <w:rPr>
                <w:noProof/>
                <w:webHidden/>
              </w:rPr>
              <w:tab/>
            </w:r>
            <w:r w:rsidR="00CB01C1">
              <w:rPr>
                <w:noProof/>
                <w:webHidden/>
              </w:rPr>
              <w:fldChar w:fldCharType="begin"/>
            </w:r>
            <w:r w:rsidR="00CB01C1">
              <w:rPr>
                <w:noProof/>
                <w:webHidden/>
              </w:rPr>
              <w:instrText xml:space="preserve"> PAGEREF _Toc482698362 \h </w:instrText>
            </w:r>
            <w:r w:rsidR="00CB01C1">
              <w:rPr>
                <w:noProof/>
                <w:webHidden/>
              </w:rPr>
            </w:r>
            <w:r w:rsidR="00CB01C1">
              <w:rPr>
                <w:noProof/>
                <w:webHidden/>
              </w:rPr>
              <w:fldChar w:fldCharType="separate"/>
            </w:r>
            <w:r w:rsidR="00CB01C1">
              <w:rPr>
                <w:noProof/>
                <w:webHidden/>
              </w:rPr>
              <w:t>25</w:t>
            </w:r>
            <w:r w:rsidR="00CB01C1">
              <w:rPr>
                <w:noProof/>
                <w:webHidden/>
              </w:rPr>
              <w:fldChar w:fldCharType="end"/>
            </w:r>
          </w:hyperlink>
        </w:p>
        <w:p w14:paraId="0E24E6F4" w14:textId="77777777" w:rsidR="00CB01C1" w:rsidRDefault="003F77E2">
          <w:pPr>
            <w:pStyle w:val="TOC1"/>
            <w:tabs>
              <w:tab w:val="right" w:leader="dot" w:pos="9590"/>
            </w:tabs>
            <w:rPr>
              <w:rFonts w:asciiTheme="minorHAnsi" w:hAnsiTheme="minorHAnsi" w:cstheme="minorBidi"/>
              <w:noProof/>
            </w:rPr>
          </w:pPr>
          <w:hyperlink w:anchor="_Toc482698363" w:history="1">
            <w:r w:rsidR="00CB01C1" w:rsidRPr="004B1D84">
              <w:rPr>
                <w:rStyle w:val="Hyperlink"/>
                <w:noProof/>
              </w:rPr>
              <w:t>Inclement Weather Policy</w:t>
            </w:r>
            <w:r w:rsidR="00CB01C1">
              <w:rPr>
                <w:noProof/>
                <w:webHidden/>
              </w:rPr>
              <w:tab/>
            </w:r>
            <w:r w:rsidR="00CB01C1">
              <w:rPr>
                <w:noProof/>
                <w:webHidden/>
              </w:rPr>
              <w:fldChar w:fldCharType="begin"/>
            </w:r>
            <w:r w:rsidR="00CB01C1">
              <w:rPr>
                <w:noProof/>
                <w:webHidden/>
              </w:rPr>
              <w:instrText xml:space="preserve"> PAGEREF _Toc482698363 \h </w:instrText>
            </w:r>
            <w:r w:rsidR="00CB01C1">
              <w:rPr>
                <w:noProof/>
                <w:webHidden/>
              </w:rPr>
            </w:r>
            <w:r w:rsidR="00CB01C1">
              <w:rPr>
                <w:noProof/>
                <w:webHidden/>
              </w:rPr>
              <w:fldChar w:fldCharType="separate"/>
            </w:r>
            <w:r w:rsidR="00CB01C1">
              <w:rPr>
                <w:noProof/>
                <w:webHidden/>
              </w:rPr>
              <w:t>31</w:t>
            </w:r>
            <w:r w:rsidR="00CB01C1">
              <w:rPr>
                <w:noProof/>
                <w:webHidden/>
              </w:rPr>
              <w:fldChar w:fldCharType="end"/>
            </w:r>
          </w:hyperlink>
        </w:p>
        <w:p w14:paraId="38BCE5F9" w14:textId="77777777" w:rsidR="00CB01C1" w:rsidRDefault="003F77E2">
          <w:pPr>
            <w:pStyle w:val="TOC1"/>
            <w:tabs>
              <w:tab w:val="right" w:leader="dot" w:pos="9590"/>
            </w:tabs>
            <w:rPr>
              <w:rFonts w:asciiTheme="minorHAnsi" w:hAnsiTheme="minorHAnsi" w:cstheme="minorBidi"/>
              <w:noProof/>
            </w:rPr>
          </w:pPr>
          <w:hyperlink w:anchor="_Toc482698364" w:history="1">
            <w:r w:rsidR="00CB01C1" w:rsidRPr="004B1D84">
              <w:rPr>
                <w:rStyle w:val="Hyperlink"/>
                <w:rFonts w:eastAsiaTheme="majorEastAsia"/>
                <w:noProof/>
                <w:kern w:val="32"/>
              </w:rPr>
              <w:t>Leave and Excuse Policies</w:t>
            </w:r>
            <w:r w:rsidR="00CB01C1">
              <w:rPr>
                <w:noProof/>
                <w:webHidden/>
              </w:rPr>
              <w:tab/>
            </w:r>
            <w:r w:rsidR="00CB01C1">
              <w:rPr>
                <w:noProof/>
                <w:webHidden/>
              </w:rPr>
              <w:fldChar w:fldCharType="begin"/>
            </w:r>
            <w:r w:rsidR="00CB01C1">
              <w:rPr>
                <w:noProof/>
                <w:webHidden/>
              </w:rPr>
              <w:instrText xml:space="preserve"> PAGEREF _Toc482698364 \h </w:instrText>
            </w:r>
            <w:r w:rsidR="00CB01C1">
              <w:rPr>
                <w:noProof/>
                <w:webHidden/>
              </w:rPr>
            </w:r>
            <w:r w:rsidR="00CB01C1">
              <w:rPr>
                <w:noProof/>
                <w:webHidden/>
              </w:rPr>
              <w:fldChar w:fldCharType="separate"/>
            </w:r>
            <w:r w:rsidR="00CB01C1">
              <w:rPr>
                <w:noProof/>
                <w:webHidden/>
              </w:rPr>
              <w:t>31</w:t>
            </w:r>
            <w:r w:rsidR="00CB01C1">
              <w:rPr>
                <w:noProof/>
                <w:webHidden/>
              </w:rPr>
              <w:fldChar w:fldCharType="end"/>
            </w:r>
          </w:hyperlink>
        </w:p>
        <w:p w14:paraId="41CF584D" w14:textId="77777777" w:rsidR="00CB01C1" w:rsidRDefault="003F77E2">
          <w:pPr>
            <w:pStyle w:val="TOC1"/>
            <w:tabs>
              <w:tab w:val="right" w:leader="dot" w:pos="9590"/>
            </w:tabs>
            <w:rPr>
              <w:rFonts w:asciiTheme="minorHAnsi" w:hAnsiTheme="minorHAnsi" w:cstheme="minorBidi"/>
              <w:noProof/>
            </w:rPr>
          </w:pPr>
          <w:hyperlink w:anchor="_Toc482698365" w:history="1">
            <w:r w:rsidR="00CB01C1" w:rsidRPr="004B1D84">
              <w:rPr>
                <w:rStyle w:val="Hyperlink"/>
                <w:noProof/>
              </w:rPr>
              <w:t>Grading, Retention, Probation, Dismissal, and Withdrawal Policies</w:t>
            </w:r>
            <w:r w:rsidR="00CB01C1">
              <w:rPr>
                <w:noProof/>
                <w:webHidden/>
              </w:rPr>
              <w:tab/>
            </w:r>
            <w:r w:rsidR="00CB01C1">
              <w:rPr>
                <w:noProof/>
                <w:webHidden/>
              </w:rPr>
              <w:fldChar w:fldCharType="begin"/>
            </w:r>
            <w:r w:rsidR="00CB01C1">
              <w:rPr>
                <w:noProof/>
                <w:webHidden/>
              </w:rPr>
              <w:instrText xml:space="preserve"> PAGEREF _Toc482698365 \h </w:instrText>
            </w:r>
            <w:r w:rsidR="00CB01C1">
              <w:rPr>
                <w:noProof/>
                <w:webHidden/>
              </w:rPr>
            </w:r>
            <w:r w:rsidR="00CB01C1">
              <w:rPr>
                <w:noProof/>
                <w:webHidden/>
              </w:rPr>
              <w:fldChar w:fldCharType="separate"/>
            </w:r>
            <w:r w:rsidR="00CB01C1">
              <w:rPr>
                <w:noProof/>
                <w:webHidden/>
              </w:rPr>
              <w:t>33</w:t>
            </w:r>
            <w:r w:rsidR="00CB01C1">
              <w:rPr>
                <w:noProof/>
                <w:webHidden/>
              </w:rPr>
              <w:fldChar w:fldCharType="end"/>
            </w:r>
          </w:hyperlink>
        </w:p>
        <w:p w14:paraId="4A7B4974" w14:textId="77777777" w:rsidR="00CB01C1" w:rsidRDefault="003F77E2">
          <w:pPr>
            <w:pStyle w:val="TOC2"/>
            <w:tabs>
              <w:tab w:val="right" w:leader="dot" w:pos="9590"/>
            </w:tabs>
            <w:rPr>
              <w:rFonts w:asciiTheme="minorHAnsi" w:hAnsiTheme="minorHAnsi" w:cstheme="minorBidi"/>
              <w:noProof/>
            </w:rPr>
          </w:pPr>
          <w:hyperlink w:anchor="_Toc482698366" w:history="1">
            <w:r w:rsidR="00CB01C1" w:rsidRPr="004B1D84">
              <w:rPr>
                <w:rStyle w:val="Hyperlink"/>
                <w:noProof/>
                <w:spacing w:val="-9"/>
              </w:rPr>
              <w:t>Computing</w:t>
            </w:r>
            <w:r w:rsidR="00CB01C1" w:rsidRPr="004B1D84">
              <w:rPr>
                <w:rStyle w:val="Hyperlink"/>
                <w:noProof/>
                <w:spacing w:val="-2"/>
              </w:rPr>
              <w:t xml:space="preserve"> </w:t>
            </w:r>
            <w:r w:rsidR="00CB01C1" w:rsidRPr="004B1D84">
              <w:rPr>
                <w:rStyle w:val="Hyperlink"/>
                <w:noProof/>
              </w:rPr>
              <w:t>G</w:t>
            </w:r>
            <w:r w:rsidR="00CB01C1" w:rsidRPr="004B1D84">
              <w:rPr>
                <w:rStyle w:val="Hyperlink"/>
                <w:noProof/>
                <w:spacing w:val="-5"/>
              </w:rPr>
              <w:t>r</w:t>
            </w:r>
            <w:r w:rsidR="00CB01C1" w:rsidRPr="004B1D84">
              <w:rPr>
                <w:rStyle w:val="Hyperlink"/>
                <w:noProof/>
                <w:spacing w:val="-4"/>
              </w:rPr>
              <w:t>a</w:t>
            </w:r>
            <w:r w:rsidR="00CB01C1" w:rsidRPr="004B1D84">
              <w:rPr>
                <w:rStyle w:val="Hyperlink"/>
                <w:noProof/>
                <w:spacing w:val="-1"/>
              </w:rPr>
              <w:t>d</w:t>
            </w:r>
            <w:r w:rsidR="00CB01C1" w:rsidRPr="004B1D84">
              <w:rPr>
                <w:rStyle w:val="Hyperlink"/>
                <w:noProof/>
              </w:rPr>
              <w:t>e</w:t>
            </w:r>
            <w:r w:rsidR="00CB01C1" w:rsidRPr="004B1D84">
              <w:rPr>
                <w:rStyle w:val="Hyperlink"/>
                <w:noProof/>
                <w:spacing w:val="-1"/>
              </w:rPr>
              <w:t xml:space="preserve"> </w:t>
            </w:r>
            <w:r w:rsidR="00CB01C1" w:rsidRPr="004B1D84">
              <w:rPr>
                <w:rStyle w:val="Hyperlink"/>
                <w:noProof/>
                <w:spacing w:val="-21"/>
              </w:rPr>
              <w:t>P</w:t>
            </w:r>
            <w:r w:rsidR="00CB01C1" w:rsidRPr="004B1D84">
              <w:rPr>
                <w:rStyle w:val="Hyperlink"/>
                <w:noProof/>
                <w:spacing w:val="1"/>
              </w:rPr>
              <w:t>o</w:t>
            </w:r>
            <w:r w:rsidR="00CB01C1" w:rsidRPr="004B1D84">
              <w:rPr>
                <w:rStyle w:val="Hyperlink"/>
                <w:noProof/>
                <w:spacing w:val="3"/>
              </w:rPr>
              <w:t>i</w:t>
            </w:r>
            <w:r w:rsidR="00CB01C1" w:rsidRPr="004B1D84">
              <w:rPr>
                <w:rStyle w:val="Hyperlink"/>
                <w:noProof/>
                <w:spacing w:val="-8"/>
              </w:rPr>
              <w:t>n</w:t>
            </w:r>
            <w:r w:rsidR="00CB01C1" w:rsidRPr="004B1D84">
              <w:rPr>
                <w:rStyle w:val="Hyperlink"/>
                <w:noProof/>
              </w:rPr>
              <w:t>t</w:t>
            </w:r>
            <w:r w:rsidR="00CB01C1" w:rsidRPr="004B1D84">
              <w:rPr>
                <w:rStyle w:val="Hyperlink"/>
                <w:noProof/>
                <w:spacing w:val="-1"/>
              </w:rPr>
              <w:t xml:space="preserve"> </w:t>
            </w:r>
            <w:r w:rsidR="00CB01C1" w:rsidRPr="004B1D84">
              <w:rPr>
                <w:rStyle w:val="Hyperlink"/>
                <w:noProof/>
                <w:spacing w:val="-14"/>
              </w:rPr>
              <w:t>A</w:t>
            </w:r>
            <w:r w:rsidR="00CB01C1" w:rsidRPr="004B1D84">
              <w:rPr>
                <w:rStyle w:val="Hyperlink"/>
                <w:noProof/>
                <w:spacing w:val="1"/>
              </w:rPr>
              <w:t>v</w:t>
            </w:r>
            <w:r w:rsidR="00CB01C1" w:rsidRPr="004B1D84">
              <w:rPr>
                <w:rStyle w:val="Hyperlink"/>
                <w:noProof/>
                <w:spacing w:val="-5"/>
              </w:rPr>
              <w:t>e</w:t>
            </w:r>
            <w:r w:rsidR="00CB01C1" w:rsidRPr="004B1D84">
              <w:rPr>
                <w:rStyle w:val="Hyperlink"/>
                <w:noProof/>
                <w:spacing w:val="-3"/>
              </w:rPr>
              <w:t>r</w:t>
            </w:r>
            <w:r w:rsidR="00CB01C1" w:rsidRPr="004B1D84">
              <w:rPr>
                <w:rStyle w:val="Hyperlink"/>
                <w:noProof/>
                <w:spacing w:val="-6"/>
              </w:rPr>
              <w:t>a</w:t>
            </w:r>
            <w:r w:rsidR="00CB01C1" w:rsidRPr="004B1D84">
              <w:rPr>
                <w:rStyle w:val="Hyperlink"/>
                <w:noProof/>
                <w:spacing w:val="-2"/>
              </w:rPr>
              <w:t>g</w:t>
            </w:r>
            <w:r w:rsidR="00CB01C1" w:rsidRPr="004B1D84">
              <w:rPr>
                <w:rStyle w:val="Hyperlink"/>
                <w:noProof/>
              </w:rPr>
              <w:t>e</w:t>
            </w:r>
            <w:r w:rsidR="00CB01C1">
              <w:rPr>
                <w:noProof/>
                <w:webHidden/>
              </w:rPr>
              <w:tab/>
            </w:r>
            <w:r w:rsidR="00CB01C1">
              <w:rPr>
                <w:noProof/>
                <w:webHidden/>
              </w:rPr>
              <w:fldChar w:fldCharType="begin"/>
            </w:r>
            <w:r w:rsidR="00CB01C1">
              <w:rPr>
                <w:noProof/>
                <w:webHidden/>
              </w:rPr>
              <w:instrText xml:space="preserve"> PAGEREF _Toc482698366 \h </w:instrText>
            </w:r>
            <w:r w:rsidR="00CB01C1">
              <w:rPr>
                <w:noProof/>
                <w:webHidden/>
              </w:rPr>
            </w:r>
            <w:r w:rsidR="00CB01C1">
              <w:rPr>
                <w:noProof/>
                <w:webHidden/>
              </w:rPr>
              <w:fldChar w:fldCharType="separate"/>
            </w:r>
            <w:r w:rsidR="00CB01C1">
              <w:rPr>
                <w:noProof/>
                <w:webHidden/>
              </w:rPr>
              <w:t>34</w:t>
            </w:r>
            <w:r w:rsidR="00CB01C1">
              <w:rPr>
                <w:noProof/>
                <w:webHidden/>
              </w:rPr>
              <w:fldChar w:fldCharType="end"/>
            </w:r>
          </w:hyperlink>
        </w:p>
        <w:p w14:paraId="76BDCBEB" w14:textId="77777777" w:rsidR="00CB01C1" w:rsidRDefault="003F77E2">
          <w:pPr>
            <w:pStyle w:val="TOC2"/>
            <w:tabs>
              <w:tab w:val="right" w:leader="dot" w:pos="9590"/>
            </w:tabs>
            <w:rPr>
              <w:rFonts w:asciiTheme="minorHAnsi" w:hAnsiTheme="minorHAnsi" w:cstheme="minorBidi"/>
              <w:noProof/>
            </w:rPr>
          </w:pPr>
          <w:hyperlink w:anchor="_Toc482698367" w:history="1">
            <w:r w:rsidR="00CB01C1" w:rsidRPr="004B1D84">
              <w:rPr>
                <w:rStyle w:val="Hyperlink"/>
                <w:noProof/>
              </w:rPr>
              <w:t>Pass-Fail Courses</w:t>
            </w:r>
            <w:r w:rsidR="00CB01C1">
              <w:rPr>
                <w:noProof/>
                <w:webHidden/>
              </w:rPr>
              <w:tab/>
            </w:r>
            <w:r w:rsidR="00CB01C1">
              <w:rPr>
                <w:noProof/>
                <w:webHidden/>
              </w:rPr>
              <w:fldChar w:fldCharType="begin"/>
            </w:r>
            <w:r w:rsidR="00CB01C1">
              <w:rPr>
                <w:noProof/>
                <w:webHidden/>
              </w:rPr>
              <w:instrText xml:space="preserve"> PAGEREF _Toc482698367 \h </w:instrText>
            </w:r>
            <w:r w:rsidR="00CB01C1">
              <w:rPr>
                <w:noProof/>
                <w:webHidden/>
              </w:rPr>
            </w:r>
            <w:r w:rsidR="00CB01C1">
              <w:rPr>
                <w:noProof/>
                <w:webHidden/>
              </w:rPr>
              <w:fldChar w:fldCharType="separate"/>
            </w:r>
            <w:r w:rsidR="00CB01C1">
              <w:rPr>
                <w:noProof/>
                <w:webHidden/>
              </w:rPr>
              <w:t>35</w:t>
            </w:r>
            <w:r w:rsidR="00CB01C1">
              <w:rPr>
                <w:noProof/>
                <w:webHidden/>
              </w:rPr>
              <w:fldChar w:fldCharType="end"/>
            </w:r>
          </w:hyperlink>
        </w:p>
        <w:p w14:paraId="6A44DBF9" w14:textId="77777777" w:rsidR="00CB01C1" w:rsidRDefault="003F77E2">
          <w:pPr>
            <w:pStyle w:val="TOC1"/>
            <w:tabs>
              <w:tab w:val="right" w:leader="dot" w:pos="9590"/>
            </w:tabs>
            <w:rPr>
              <w:rFonts w:asciiTheme="minorHAnsi" w:hAnsiTheme="minorHAnsi" w:cstheme="minorBidi"/>
              <w:noProof/>
            </w:rPr>
          </w:pPr>
          <w:hyperlink w:anchor="_Toc482698368" w:history="1">
            <w:r w:rsidR="00CB01C1" w:rsidRPr="004B1D84">
              <w:rPr>
                <w:rStyle w:val="Hyperlink"/>
                <w:noProof/>
              </w:rPr>
              <w:t>Probation/Dismissal</w:t>
            </w:r>
            <w:r w:rsidR="00CB01C1">
              <w:rPr>
                <w:noProof/>
                <w:webHidden/>
              </w:rPr>
              <w:tab/>
            </w:r>
            <w:r w:rsidR="00CB01C1">
              <w:rPr>
                <w:noProof/>
                <w:webHidden/>
              </w:rPr>
              <w:fldChar w:fldCharType="begin"/>
            </w:r>
            <w:r w:rsidR="00CB01C1">
              <w:rPr>
                <w:noProof/>
                <w:webHidden/>
              </w:rPr>
              <w:instrText xml:space="preserve"> PAGEREF _Toc482698368 \h </w:instrText>
            </w:r>
            <w:r w:rsidR="00CB01C1">
              <w:rPr>
                <w:noProof/>
                <w:webHidden/>
              </w:rPr>
            </w:r>
            <w:r w:rsidR="00CB01C1">
              <w:rPr>
                <w:noProof/>
                <w:webHidden/>
              </w:rPr>
              <w:fldChar w:fldCharType="separate"/>
            </w:r>
            <w:r w:rsidR="00CB01C1">
              <w:rPr>
                <w:noProof/>
                <w:webHidden/>
              </w:rPr>
              <w:t>35</w:t>
            </w:r>
            <w:r w:rsidR="00CB01C1">
              <w:rPr>
                <w:noProof/>
                <w:webHidden/>
              </w:rPr>
              <w:fldChar w:fldCharType="end"/>
            </w:r>
          </w:hyperlink>
        </w:p>
        <w:p w14:paraId="6EB7C4FB" w14:textId="77777777" w:rsidR="00CB01C1" w:rsidRDefault="003F77E2">
          <w:pPr>
            <w:pStyle w:val="TOC2"/>
            <w:tabs>
              <w:tab w:val="right" w:leader="dot" w:pos="9590"/>
            </w:tabs>
            <w:rPr>
              <w:rFonts w:asciiTheme="minorHAnsi" w:hAnsiTheme="minorHAnsi" w:cstheme="minorBidi"/>
              <w:noProof/>
            </w:rPr>
          </w:pPr>
          <w:hyperlink w:anchor="_Toc482698369" w:history="1">
            <w:r w:rsidR="00CB01C1" w:rsidRPr="004B1D84">
              <w:rPr>
                <w:rStyle w:val="Hyperlink"/>
                <w:noProof/>
              </w:rPr>
              <w:t>In Progress and Incomplete Grades</w:t>
            </w:r>
            <w:r w:rsidR="00CB01C1">
              <w:rPr>
                <w:noProof/>
                <w:webHidden/>
              </w:rPr>
              <w:tab/>
            </w:r>
            <w:r w:rsidR="00CB01C1">
              <w:rPr>
                <w:noProof/>
                <w:webHidden/>
              </w:rPr>
              <w:fldChar w:fldCharType="begin"/>
            </w:r>
            <w:r w:rsidR="00CB01C1">
              <w:rPr>
                <w:noProof/>
                <w:webHidden/>
              </w:rPr>
              <w:instrText xml:space="preserve"> PAGEREF _Toc482698369 \h </w:instrText>
            </w:r>
            <w:r w:rsidR="00CB01C1">
              <w:rPr>
                <w:noProof/>
                <w:webHidden/>
              </w:rPr>
            </w:r>
            <w:r w:rsidR="00CB01C1">
              <w:rPr>
                <w:noProof/>
                <w:webHidden/>
              </w:rPr>
              <w:fldChar w:fldCharType="separate"/>
            </w:r>
            <w:r w:rsidR="00CB01C1">
              <w:rPr>
                <w:noProof/>
                <w:webHidden/>
              </w:rPr>
              <w:t>35</w:t>
            </w:r>
            <w:r w:rsidR="00CB01C1">
              <w:rPr>
                <w:noProof/>
                <w:webHidden/>
              </w:rPr>
              <w:fldChar w:fldCharType="end"/>
            </w:r>
          </w:hyperlink>
        </w:p>
        <w:p w14:paraId="1B0CD61C" w14:textId="77777777" w:rsidR="00CB01C1" w:rsidRDefault="003F77E2">
          <w:pPr>
            <w:pStyle w:val="TOC2"/>
            <w:tabs>
              <w:tab w:val="right" w:leader="dot" w:pos="9590"/>
            </w:tabs>
            <w:rPr>
              <w:rFonts w:asciiTheme="minorHAnsi" w:hAnsiTheme="minorHAnsi" w:cstheme="minorBidi"/>
              <w:noProof/>
            </w:rPr>
          </w:pPr>
          <w:hyperlink w:anchor="_Toc482698370" w:history="1">
            <w:r w:rsidR="00CB01C1" w:rsidRPr="004B1D84">
              <w:rPr>
                <w:rStyle w:val="Hyperlink"/>
                <w:noProof/>
              </w:rPr>
              <w:t>Grade Change/Corrections</w:t>
            </w:r>
            <w:r w:rsidR="00CB01C1">
              <w:rPr>
                <w:noProof/>
                <w:webHidden/>
              </w:rPr>
              <w:tab/>
            </w:r>
            <w:r w:rsidR="00CB01C1">
              <w:rPr>
                <w:noProof/>
                <w:webHidden/>
              </w:rPr>
              <w:fldChar w:fldCharType="begin"/>
            </w:r>
            <w:r w:rsidR="00CB01C1">
              <w:rPr>
                <w:noProof/>
                <w:webHidden/>
              </w:rPr>
              <w:instrText xml:space="preserve"> PAGEREF _Toc482698370 \h </w:instrText>
            </w:r>
            <w:r w:rsidR="00CB01C1">
              <w:rPr>
                <w:noProof/>
                <w:webHidden/>
              </w:rPr>
            </w:r>
            <w:r w:rsidR="00CB01C1">
              <w:rPr>
                <w:noProof/>
                <w:webHidden/>
              </w:rPr>
              <w:fldChar w:fldCharType="separate"/>
            </w:r>
            <w:r w:rsidR="00CB01C1">
              <w:rPr>
                <w:noProof/>
                <w:webHidden/>
              </w:rPr>
              <w:t>36</w:t>
            </w:r>
            <w:r w:rsidR="00CB01C1">
              <w:rPr>
                <w:noProof/>
                <w:webHidden/>
              </w:rPr>
              <w:fldChar w:fldCharType="end"/>
            </w:r>
          </w:hyperlink>
        </w:p>
        <w:p w14:paraId="567EACA3" w14:textId="77777777" w:rsidR="00CB01C1" w:rsidRDefault="003F77E2">
          <w:pPr>
            <w:pStyle w:val="TOC2"/>
            <w:tabs>
              <w:tab w:val="right" w:leader="dot" w:pos="9590"/>
            </w:tabs>
            <w:rPr>
              <w:rFonts w:asciiTheme="minorHAnsi" w:hAnsiTheme="minorHAnsi" w:cstheme="minorBidi"/>
              <w:noProof/>
            </w:rPr>
          </w:pPr>
          <w:hyperlink w:anchor="_Toc482698371" w:history="1">
            <w:r w:rsidR="00CB01C1" w:rsidRPr="004B1D84">
              <w:rPr>
                <w:rStyle w:val="Hyperlink"/>
                <w:noProof/>
              </w:rPr>
              <w:t>SMART Plans</w:t>
            </w:r>
            <w:r w:rsidR="00CB01C1">
              <w:rPr>
                <w:noProof/>
                <w:webHidden/>
              </w:rPr>
              <w:tab/>
            </w:r>
            <w:r w:rsidR="00CB01C1">
              <w:rPr>
                <w:noProof/>
                <w:webHidden/>
              </w:rPr>
              <w:fldChar w:fldCharType="begin"/>
            </w:r>
            <w:r w:rsidR="00CB01C1">
              <w:rPr>
                <w:noProof/>
                <w:webHidden/>
              </w:rPr>
              <w:instrText xml:space="preserve"> PAGEREF _Toc482698371 \h </w:instrText>
            </w:r>
            <w:r w:rsidR="00CB01C1">
              <w:rPr>
                <w:noProof/>
                <w:webHidden/>
              </w:rPr>
            </w:r>
            <w:r w:rsidR="00CB01C1">
              <w:rPr>
                <w:noProof/>
                <w:webHidden/>
              </w:rPr>
              <w:fldChar w:fldCharType="separate"/>
            </w:r>
            <w:r w:rsidR="00CB01C1">
              <w:rPr>
                <w:noProof/>
                <w:webHidden/>
              </w:rPr>
              <w:t>36</w:t>
            </w:r>
            <w:r w:rsidR="00CB01C1">
              <w:rPr>
                <w:noProof/>
                <w:webHidden/>
              </w:rPr>
              <w:fldChar w:fldCharType="end"/>
            </w:r>
          </w:hyperlink>
        </w:p>
        <w:p w14:paraId="54B1D975" w14:textId="77777777" w:rsidR="00CB01C1" w:rsidRDefault="003F77E2">
          <w:pPr>
            <w:pStyle w:val="TOC2"/>
            <w:tabs>
              <w:tab w:val="right" w:leader="dot" w:pos="9590"/>
            </w:tabs>
            <w:rPr>
              <w:rFonts w:asciiTheme="minorHAnsi" w:hAnsiTheme="minorHAnsi" w:cstheme="minorBidi"/>
              <w:noProof/>
            </w:rPr>
          </w:pPr>
          <w:hyperlink w:anchor="_Toc482698372" w:history="1">
            <w:r w:rsidR="00CB01C1" w:rsidRPr="004B1D84">
              <w:rPr>
                <w:rStyle w:val="Hyperlink"/>
                <w:noProof/>
              </w:rPr>
              <w:t>Clinical Remediation and Dismissal Policy and Procedures</w:t>
            </w:r>
            <w:r w:rsidR="00CB01C1">
              <w:rPr>
                <w:noProof/>
                <w:webHidden/>
              </w:rPr>
              <w:tab/>
            </w:r>
            <w:r w:rsidR="00CB01C1">
              <w:rPr>
                <w:noProof/>
                <w:webHidden/>
              </w:rPr>
              <w:fldChar w:fldCharType="begin"/>
            </w:r>
            <w:r w:rsidR="00CB01C1">
              <w:rPr>
                <w:noProof/>
                <w:webHidden/>
              </w:rPr>
              <w:instrText xml:space="preserve"> PAGEREF _Toc482698372 \h </w:instrText>
            </w:r>
            <w:r w:rsidR="00CB01C1">
              <w:rPr>
                <w:noProof/>
                <w:webHidden/>
              </w:rPr>
            </w:r>
            <w:r w:rsidR="00CB01C1">
              <w:rPr>
                <w:noProof/>
                <w:webHidden/>
              </w:rPr>
              <w:fldChar w:fldCharType="separate"/>
            </w:r>
            <w:r w:rsidR="00CB01C1">
              <w:rPr>
                <w:noProof/>
                <w:webHidden/>
              </w:rPr>
              <w:t>39</w:t>
            </w:r>
            <w:r w:rsidR="00CB01C1">
              <w:rPr>
                <w:noProof/>
                <w:webHidden/>
              </w:rPr>
              <w:fldChar w:fldCharType="end"/>
            </w:r>
          </w:hyperlink>
        </w:p>
        <w:p w14:paraId="45F03B17" w14:textId="77777777" w:rsidR="00CB01C1" w:rsidRDefault="003F77E2">
          <w:pPr>
            <w:pStyle w:val="TOC2"/>
            <w:tabs>
              <w:tab w:val="right" w:leader="dot" w:pos="9590"/>
            </w:tabs>
            <w:rPr>
              <w:rFonts w:asciiTheme="minorHAnsi" w:hAnsiTheme="minorHAnsi" w:cstheme="minorBidi"/>
              <w:noProof/>
            </w:rPr>
          </w:pPr>
          <w:hyperlink w:anchor="_Toc482698373" w:history="1">
            <w:r w:rsidR="00CB01C1" w:rsidRPr="004B1D84">
              <w:rPr>
                <w:rStyle w:val="Hyperlink"/>
                <w:noProof/>
              </w:rPr>
              <w:t>Academic Warning Letters</w:t>
            </w:r>
            <w:r w:rsidR="00CB01C1">
              <w:rPr>
                <w:noProof/>
                <w:webHidden/>
              </w:rPr>
              <w:tab/>
            </w:r>
            <w:r w:rsidR="00CB01C1">
              <w:rPr>
                <w:noProof/>
                <w:webHidden/>
              </w:rPr>
              <w:fldChar w:fldCharType="begin"/>
            </w:r>
            <w:r w:rsidR="00CB01C1">
              <w:rPr>
                <w:noProof/>
                <w:webHidden/>
              </w:rPr>
              <w:instrText xml:space="preserve"> PAGEREF _Toc482698373 \h </w:instrText>
            </w:r>
            <w:r w:rsidR="00CB01C1">
              <w:rPr>
                <w:noProof/>
                <w:webHidden/>
              </w:rPr>
            </w:r>
            <w:r w:rsidR="00CB01C1">
              <w:rPr>
                <w:noProof/>
                <w:webHidden/>
              </w:rPr>
              <w:fldChar w:fldCharType="separate"/>
            </w:r>
            <w:r w:rsidR="00CB01C1">
              <w:rPr>
                <w:noProof/>
                <w:webHidden/>
              </w:rPr>
              <w:t>39</w:t>
            </w:r>
            <w:r w:rsidR="00CB01C1">
              <w:rPr>
                <w:noProof/>
                <w:webHidden/>
              </w:rPr>
              <w:fldChar w:fldCharType="end"/>
            </w:r>
          </w:hyperlink>
        </w:p>
        <w:p w14:paraId="2C17B62D" w14:textId="77777777" w:rsidR="00CB01C1" w:rsidRDefault="003F77E2">
          <w:pPr>
            <w:pStyle w:val="TOC2"/>
            <w:tabs>
              <w:tab w:val="right" w:leader="dot" w:pos="9590"/>
            </w:tabs>
            <w:rPr>
              <w:rFonts w:asciiTheme="minorHAnsi" w:hAnsiTheme="minorHAnsi" w:cstheme="minorBidi"/>
              <w:noProof/>
            </w:rPr>
          </w:pPr>
          <w:hyperlink w:anchor="_Toc482698374" w:history="1">
            <w:r w:rsidR="00CB01C1" w:rsidRPr="004B1D84">
              <w:rPr>
                <w:rStyle w:val="Hyperlink"/>
                <w:noProof/>
              </w:rPr>
              <w:t>Dismissal/Re-admittance</w:t>
            </w:r>
            <w:r w:rsidR="00CB01C1">
              <w:rPr>
                <w:noProof/>
                <w:webHidden/>
              </w:rPr>
              <w:tab/>
            </w:r>
            <w:r w:rsidR="00CB01C1">
              <w:rPr>
                <w:noProof/>
                <w:webHidden/>
              </w:rPr>
              <w:fldChar w:fldCharType="begin"/>
            </w:r>
            <w:r w:rsidR="00CB01C1">
              <w:rPr>
                <w:noProof/>
                <w:webHidden/>
              </w:rPr>
              <w:instrText xml:space="preserve"> PAGEREF _Toc482698374 \h </w:instrText>
            </w:r>
            <w:r w:rsidR="00CB01C1">
              <w:rPr>
                <w:noProof/>
                <w:webHidden/>
              </w:rPr>
            </w:r>
            <w:r w:rsidR="00CB01C1">
              <w:rPr>
                <w:noProof/>
                <w:webHidden/>
              </w:rPr>
              <w:fldChar w:fldCharType="separate"/>
            </w:r>
            <w:r w:rsidR="00CB01C1">
              <w:rPr>
                <w:noProof/>
                <w:webHidden/>
              </w:rPr>
              <w:t>40</w:t>
            </w:r>
            <w:r w:rsidR="00CB01C1">
              <w:rPr>
                <w:noProof/>
                <w:webHidden/>
              </w:rPr>
              <w:fldChar w:fldCharType="end"/>
            </w:r>
          </w:hyperlink>
        </w:p>
        <w:p w14:paraId="24B4A781" w14:textId="77777777" w:rsidR="00CB01C1" w:rsidRDefault="003F77E2">
          <w:pPr>
            <w:pStyle w:val="TOC1"/>
            <w:tabs>
              <w:tab w:val="right" w:leader="dot" w:pos="9590"/>
            </w:tabs>
            <w:rPr>
              <w:rFonts w:asciiTheme="minorHAnsi" w:hAnsiTheme="minorHAnsi" w:cstheme="minorBidi"/>
              <w:noProof/>
            </w:rPr>
          </w:pPr>
          <w:hyperlink w:anchor="_Toc482698375" w:history="1">
            <w:r w:rsidR="00CB01C1" w:rsidRPr="004B1D84">
              <w:rPr>
                <w:rStyle w:val="Hyperlink"/>
                <w:noProof/>
              </w:rPr>
              <w:t>Grievance Process</w:t>
            </w:r>
            <w:r w:rsidR="00CB01C1">
              <w:rPr>
                <w:noProof/>
                <w:webHidden/>
              </w:rPr>
              <w:tab/>
            </w:r>
            <w:r w:rsidR="00CB01C1">
              <w:rPr>
                <w:noProof/>
                <w:webHidden/>
              </w:rPr>
              <w:fldChar w:fldCharType="begin"/>
            </w:r>
            <w:r w:rsidR="00CB01C1">
              <w:rPr>
                <w:noProof/>
                <w:webHidden/>
              </w:rPr>
              <w:instrText xml:space="preserve"> PAGEREF _Toc482698375 \h </w:instrText>
            </w:r>
            <w:r w:rsidR="00CB01C1">
              <w:rPr>
                <w:noProof/>
                <w:webHidden/>
              </w:rPr>
            </w:r>
            <w:r w:rsidR="00CB01C1">
              <w:rPr>
                <w:noProof/>
                <w:webHidden/>
              </w:rPr>
              <w:fldChar w:fldCharType="separate"/>
            </w:r>
            <w:r w:rsidR="00CB01C1">
              <w:rPr>
                <w:noProof/>
                <w:webHidden/>
              </w:rPr>
              <w:t>40</w:t>
            </w:r>
            <w:r w:rsidR="00CB01C1">
              <w:rPr>
                <w:noProof/>
                <w:webHidden/>
              </w:rPr>
              <w:fldChar w:fldCharType="end"/>
            </w:r>
          </w:hyperlink>
        </w:p>
        <w:p w14:paraId="418ABA75" w14:textId="77777777" w:rsidR="00CB01C1" w:rsidRDefault="003F77E2">
          <w:pPr>
            <w:pStyle w:val="TOC2"/>
            <w:tabs>
              <w:tab w:val="right" w:leader="dot" w:pos="9590"/>
            </w:tabs>
            <w:rPr>
              <w:rFonts w:asciiTheme="minorHAnsi" w:hAnsiTheme="minorHAnsi" w:cstheme="minorBidi"/>
              <w:noProof/>
            </w:rPr>
          </w:pPr>
          <w:hyperlink w:anchor="_Toc482698376" w:history="1">
            <w:r w:rsidR="00CB01C1" w:rsidRPr="004B1D84">
              <w:rPr>
                <w:rStyle w:val="Hyperlink"/>
                <w:noProof/>
              </w:rPr>
              <w:t>Physical Plant Grievance</w:t>
            </w:r>
            <w:r w:rsidR="00CB01C1">
              <w:rPr>
                <w:noProof/>
                <w:webHidden/>
              </w:rPr>
              <w:tab/>
            </w:r>
            <w:r w:rsidR="00CB01C1">
              <w:rPr>
                <w:noProof/>
                <w:webHidden/>
              </w:rPr>
              <w:fldChar w:fldCharType="begin"/>
            </w:r>
            <w:r w:rsidR="00CB01C1">
              <w:rPr>
                <w:noProof/>
                <w:webHidden/>
              </w:rPr>
              <w:instrText xml:space="preserve"> PAGEREF _Toc482698376 \h </w:instrText>
            </w:r>
            <w:r w:rsidR="00CB01C1">
              <w:rPr>
                <w:noProof/>
                <w:webHidden/>
              </w:rPr>
            </w:r>
            <w:r w:rsidR="00CB01C1">
              <w:rPr>
                <w:noProof/>
                <w:webHidden/>
              </w:rPr>
              <w:fldChar w:fldCharType="separate"/>
            </w:r>
            <w:r w:rsidR="00CB01C1">
              <w:rPr>
                <w:noProof/>
                <w:webHidden/>
              </w:rPr>
              <w:t>41</w:t>
            </w:r>
            <w:r w:rsidR="00CB01C1">
              <w:rPr>
                <w:noProof/>
                <w:webHidden/>
              </w:rPr>
              <w:fldChar w:fldCharType="end"/>
            </w:r>
          </w:hyperlink>
        </w:p>
        <w:p w14:paraId="021FF5FF" w14:textId="77777777" w:rsidR="00CB01C1" w:rsidRDefault="003F77E2">
          <w:pPr>
            <w:pStyle w:val="TOC1"/>
            <w:tabs>
              <w:tab w:val="right" w:leader="dot" w:pos="9590"/>
            </w:tabs>
            <w:rPr>
              <w:rFonts w:asciiTheme="minorHAnsi" w:hAnsiTheme="minorHAnsi" w:cstheme="minorBidi"/>
              <w:noProof/>
            </w:rPr>
          </w:pPr>
          <w:hyperlink w:anchor="_Toc482698377" w:history="1">
            <w:r w:rsidR="00CB01C1" w:rsidRPr="004B1D84">
              <w:rPr>
                <w:rStyle w:val="Hyperlink"/>
                <w:noProof/>
              </w:rPr>
              <w:t>Health, Safety, and other Practice Risks</w:t>
            </w:r>
            <w:r w:rsidR="00CB01C1">
              <w:rPr>
                <w:noProof/>
                <w:webHidden/>
              </w:rPr>
              <w:tab/>
            </w:r>
            <w:r w:rsidR="00CB01C1">
              <w:rPr>
                <w:noProof/>
                <w:webHidden/>
              </w:rPr>
              <w:fldChar w:fldCharType="begin"/>
            </w:r>
            <w:r w:rsidR="00CB01C1">
              <w:rPr>
                <w:noProof/>
                <w:webHidden/>
              </w:rPr>
              <w:instrText xml:space="preserve"> PAGEREF _Toc482698377 \h </w:instrText>
            </w:r>
            <w:r w:rsidR="00CB01C1">
              <w:rPr>
                <w:noProof/>
                <w:webHidden/>
              </w:rPr>
            </w:r>
            <w:r w:rsidR="00CB01C1">
              <w:rPr>
                <w:noProof/>
                <w:webHidden/>
              </w:rPr>
              <w:fldChar w:fldCharType="separate"/>
            </w:r>
            <w:r w:rsidR="00CB01C1">
              <w:rPr>
                <w:noProof/>
                <w:webHidden/>
              </w:rPr>
              <w:t>42</w:t>
            </w:r>
            <w:r w:rsidR="00CB01C1">
              <w:rPr>
                <w:noProof/>
                <w:webHidden/>
              </w:rPr>
              <w:fldChar w:fldCharType="end"/>
            </w:r>
          </w:hyperlink>
        </w:p>
        <w:p w14:paraId="1F2CE2CC" w14:textId="77777777" w:rsidR="00CB01C1" w:rsidRDefault="003F77E2">
          <w:pPr>
            <w:pStyle w:val="TOC1"/>
            <w:tabs>
              <w:tab w:val="right" w:leader="dot" w:pos="9590"/>
            </w:tabs>
            <w:rPr>
              <w:rFonts w:asciiTheme="minorHAnsi" w:hAnsiTheme="minorHAnsi" w:cstheme="minorBidi"/>
              <w:noProof/>
            </w:rPr>
          </w:pPr>
          <w:hyperlink w:anchor="_Toc482698378" w:history="1">
            <w:r w:rsidR="00CB01C1" w:rsidRPr="004B1D84">
              <w:rPr>
                <w:rStyle w:val="Hyperlink"/>
                <w:noProof/>
              </w:rPr>
              <w:t>Confidentiality</w:t>
            </w:r>
            <w:r w:rsidR="00CB01C1">
              <w:rPr>
                <w:noProof/>
                <w:webHidden/>
              </w:rPr>
              <w:tab/>
            </w:r>
            <w:r w:rsidR="00CB01C1">
              <w:rPr>
                <w:noProof/>
                <w:webHidden/>
              </w:rPr>
              <w:fldChar w:fldCharType="begin"/>
            </w:r>
            <w:r w:rsidR="00CB01C1">
              <w:rPr>
                <w:noProof/>
                <w:webHidden/>
              </w:rPr>
              <w:instrText xml:space="preserve"> PAGEREF _Toc482698378 \h </w:instrText>
            </w:r>
            <w:r w:rsidR="00CB01C1">
              <w:rPr>
                <w:noProof/>
                <w:webHidden/>
              </w:rPr>
            </w:r>
            <w:r w:rsidR="00CB01C1">
              <w:rPr>
                <w:noProof/>
                <w:webHidden/>
              </w:rPr>
              <w:fldChar w:fldCharType="separate"/>
            </w:r>
            <w:r w:rsidR="00CB01C1">
              <w:rPr>
                <w:noProof/>
                <w:webHidden/>
              </w:rPr>
              <w:t>46</w:t>
            </w:r>
            <w:r w:rsidR="00CB01C1">
              <w:rPr>
                <w:noProof/>
                <w:webHidden/>
              </w:rPr>
              <w:fldChar w:fldCharType="end"/>
            </w:r>
          </w:hyperlink>
        </w:p>
        <w:p w14:paraId="18057791" w14:textId="77777777" w:rsidR="00CB01C1" w:rsidRDefault="003F77E2">
          <w:pPr>
            <w:pStyle w:val="TOC1"/>
            <w:tabs>
              <w:tab w:val="right" w:leader="dot" w:pos="9590"/>
            </w:tabs>
            <w:rPr>
              <w:rFonts w:asciiTheme="minorHAnsi" w:hAnsiTheme="minorHAnsi" w:cstheme="minorBidi"/>
              <w:noProof/>
            </w:rPr>
          </w:pPr>
          <w:hyperlink w:anchor="_Toc482698379" w:history="1">
            <w:r w:rsidR="00CB01C1" w:rsidRPr="004B1D84">
              <w:rPr>
                <w:rStyle w:val="Hyperlink"/>
                <w:noProof/>
              </w:rPr>
              <w:t>Program Enrollment and Department Annual Requirements</w:t>
            </w:r>
            <w:r w:rsidR="00CB01C1">
              <w:rPr>
                <w:noProof/>
                <w:webHidden/>
              </w:rPr>
              <w:tab/>
            </w:r>
            <w:r w:rsidR="00CB01C1">
              <w:rPr>
                <w:noProof/>
                <w:webHidden/>
              </w:rPr>
              <w:fldChar w:fldCharType="begin"/>
            </w:r>
            <w:r w:rsidR="00CB01C1">
              <w:rPr>
                <w:noProof/>
                <w:webHidden/>
              </w:rPr>
              <w:instrText xml:space="preserve"> PAGEREF _Toc482698379 \h </w:instrText>
            </w:r>
            <w:r w:rsidR="00CB01C1">
              <w:rPr>
                <w:noProof/>
                <w:webHidden/>
              </w:rPr>
            </w:r>
            <w:r w:rsidR="00CB01C1">
              <w:rPr>
                <w:noProof/>
                <w:webHidden/>
              </w:rPr>
              <w:fldChar w:fldCharType="separate"/>
            </w:r>
            <w:r w:rsidR="00CB01C1">
              <w:rPr>
                <w:noProof/>
                <w:webHidden/>
              </w:rPr>
              <w:t>47</w:t>
            </w:r>
            <w:r w:rsidR="00CB01C1">
              <w:rPr>
                <w:noProof/>
                <w:webHidden/>
              </w:rPr>
              <w:fldChar w:fldCharType="end"/>
            </w:r>
          </w:hyperlink>
        </w:p>
        <w:p w14:paraId="24C8BCC9" w14:textId="6DE11A97" w:rsidR="00CB01C1" w:rsidRDefault="003F77E2">
          <w:pPr>
            <w:pStyle w:val="TOC2"/>
            <w:tabs>
              <w:tab w:val="right" w:leader="dot" w:pos="9590"/>
            </w:tabs>
            <w:rPr>
              <w:rFonts w:asciiTheme="minorHAnsi" w:hAnsiTheme="minorHAnsi" w:cstheme="minorBidi"/>
              <w:noProof/>
            </w:rPr>
          </w:pPr>
          <w:hyperlink w:anchor="_Toc482698380" w:history="1">
            <w:r w:rsidR="00C3420C">
              <w:rPr>
                <w:rStyle w:val="Hyperlink"/>
                <w:noProof/>
              </w:rPr>
              <w:t>CPR Certification</w:t>
            </w:r>
            <w:r w:rsidR="00CB01C1">
              <w:rPr>
                <w:noProof/>
                <w:webHidden/>
              </w:rPr>
              <w:tab/>
            </w:r>
            <w:r w:rsidR="00CB01C1">
              <w:rPr>
                <w:noProof/>
                <w:webHidden/>
              </w:rPr>
              <w:fldChar w:fldCharType="begin"/>
            </w:r>
            <w:r w:rsidR="00CB01C1">
              <w:rPr>
                <w:noProof/>
                <w:webHidden/>
              </w:rPr>
              <w:instrText xml:space="preserve"> PAGEREF _Toc482698380 \h </w:instrText>
            </w:r>
            <w:r w:rsidR="00CB01C1">
              <w:rPr>
                <w:noProof/>
                <w:webHidden/>
              </w:rPr>
            </w:r>
            <w:r w:rsidR="00CB01C1">
              <w:rPr>
                <w:noProof/>
                <w:webHidden/>
              </w:rPr>
              <w:fldChar w:fldCharType="separate"/>
            </w:r>
            <w:r w:rsidR="00CB01C1">
              <w:rPr>
                <w:noProof/>
                <w:webHidden/>
              </w:rPr>
              <w:t>47</w:t>
            </w:r>
            <w:r w:rsidR="00CB01C1">
              <w:rPr>
                <w:noProof/>
                <w:webHidden/>
              </w:rPr>
              <w:fldChar w:fldCharType="end"/>
            </w:r>
          </w:hyperlink>
        </w:p>
        <w:p w14:paraId="43FF2CF5" w14:textId="102B10E9" w:rsidR="00CB01C1" w:rsidRDefault="003F77E2">
          <w:pPr>
            <w:pStyle w:val="TOC2"/>
            <w:tabs>
              <w:tab w:val="right" w:leader="dot" w:pos="9590"/>
            </w:tabs>
            <w:rPr>
              <w:rFonts w:asciiTheme="minorHAnsi" w:hAnsiTheme="minorHAnsi" w:cstheme="minorBidi"/>
              <w:noProof/>
            </w:rPr>
          </w:pPr>
          <w:hyperlink w:anchor="_Toc482698381" w:history="1">
            <w:r w:rsidR="00CB01C1" w:rsidRPr="004B1D84">
              <w:rPr>
                <w:rStyle w:val="Hyperlink"/>
                <w:noProof/>
              </w:rPr>
              <w:t>Criminal Background and Drug Screen Requirement.</w:t>
            </w:r>
            <w:r w:rsidR="00CB01C1">
              <w:rPr>
                <w:noProof/>
                <w:webHidden/>
              </w:rPr>
              <w:tab/>
            </w:r>
            <w:r w:rsidR="00CB01C1">
              <w:rPr>
                <w:noProof/>
                <w:webHidden/>
              </w:rPr>
              <w:fldChar w:fldCharType="begin"/>
            </w:r>
            <w:r w:rsidR="00CB01C1">
              <w:rPr>
                <w:noProof/>
                <w:webHidden/>
              </w:rPr>
              <w:instrText xml:space="preserve"> PAGEREF _Toc482698381 \h </w:instrText>
            </w:r>
            <w:r w:rsidR="00CB01C1">
              <w:rPr>
                <w:noProof/>
                <w:webHidden/>
              </w:rPr>
            </w:r>
            <w:r w:rsidR="00CB01C1">
              <w:rPr>
                <w:noProof/>
                <w:webHidden/>
              </w:rPr>
              <w:fldChar w:fldCharType="separate"/>
            </w:r>
            <w:r w:rsidR="00CB01C1">
              <w:rPr>
                <w:noProof/>
                <w:webHidden/>
              </w:rPr>
              <w:t>47</w:t>
            </w:r>
            <w:r w:rsidR="00CB01C1">
              <w:rPr>
                <w:noProof/>
                <w:webHidden/>
              </w:rPr>
              <w:fldChar w:fldCharType="end"/>
            </w:r>
          </w:hyperlink>
        </w:p>
        <w:p w14:paraId="2F6C86DA" w14:textId="52B25287" w:rsidR="00CB01C1" w:rsidRDefault="003F77E2">
          <w:pPr>
            <w:pStyle w:val="TOC2"/>
            <w:tabs>
              <w:tab w:val="right" w:leader="dot" w:pos="9590"/>
            </w:tabs>
            <w:rPr>
              <w:rFonts w:asciiTheme="minorHAnsi" w:hAnsiTheme="minorHAnsi" w:cstheme="minorBidi"/>
              <w:noProof/>
            </w:rPr>
          </w:pPr>
          <w:hyperlink w:anchor="_Toc482698382" w:history="1">
            <w:r w:rsidR="00C3420C">
              <w:rPr>
                <w:rStyle w:val="Hyperlink"/>
                <w:noProof/>
              </w:rPr>
              <w:t>Health Insurance</w:t>
            </w:r>
            <w:r w:rsidR="00CB01C1">
              <w:rPr>
                <w:noProof/>
                <w:webHidden/>
              </w:rPr>
              <w:tab/>
            </w:r>
            <w:r w:rsidR="00CB01C1">
              <w:rPr>
                <w:noProof/>
                <w:webHidden/>
              </w:rPr>
              <w:fldChar w:fldCharType="begin"/>
            </w:r>
            <w:r w:rsidR="00CB01C1">
              <w:rPr>
                <w:noProof/>
                <w:webHidden/>
              </w:rPr>
              <w:instrText xml:space="preserve"> PAGEREF _Toc482698382 \h </w:instrText>
            </w:r>
            <w:r w:rsidR="00CB01C1">
              <w:rPr>
                <w:noProof/>
                <w:webHidden/>
              </w:rPr>
            </w:r>
            <w:r w:rsidR="00CB01C1">
              <w:rPr>
                <w:noProof/>
                <w:webHidden/>
              </w:rPr>
              <w:fldChar w:fldCharType="separate"/>
            </w:r>
            <w:r w:rsidR="00CB01C1">
              <w:rPr>
                <w:noProof/>
                <w:webHidden/>
              </w:rPr>
              <w:t>47</w:t>
            </w:r>
            <w:r w:rsidR="00CB01C1">
              <w:rPr>
                <w:noProof/>
                <w:webHidden/>
              </w:rPr>
              <w:fldChar w:fldCharType="end"/>
            </w:r>
          </w:hyperlink>
        </w:p>
        <w:p w14:paraId="717E167C" w14:textId="6328CEEB" w:rsidR="00CB01C1" w:rsidRDefault="003F77E2">
          <w:pPr>
            <w:pStyle w:val="TOC2"/>
            <w:tabs>
              <w:tab w:val="right" w:leader="dot" w:pos="9590"/>
            </w:tabs>
            <w:rPr>
              <w:rFonts w:asciiTheme="minorHAnsi" w:hAnsiTheme="minorHAnsi" w:cstheme="minorBidi"/>
              <w:noProof/>
            </w:rPr>
          </w:pPr>
          <w:hyperlink w:anchor="_Toc482698383" w:history="1">
            <w:r w:rsidR="00CB01C1" w:rsidRPr="004B1D84">
              <w:rPr>
                <w:rStyle w:val="Hyperlink"/>
                <w:noProof/>
              </w:rPr>
              <w:t>Health Forms, including PPD and Immunization Maintenance</w:t>
            </w:r>
            <w:r w:rsidR="00CB01C1">
              <w:rPr>
                <w:noProof/>
                <w:webHidden/>
              </w:rPr>
              <w:tab/>
            </w:r>
            <w:r w:rsidR="00CB01C1">
              <w:rPr>
                <w:noProof/>
                <w:webHidden/>
              </w:rPr>
              <w:fldChar w:fldCharType="begin"/>
            </w:r>
            <w:r w:rsidR="00CB01C1">
              <w:rPr>
                <w:noProof/>
                <w:webHidden/>
              </w:rPr>
              <w:instrText xml:space="preserve"> PAGEREF _Toc482698383 \h </w:instrText>
            </w:r>
            <w:r w:rsidR="00CB01C1">
              <w:rPr>
                <w:noProof/>
                <w:webHidden/>
              </w:rPr>
            </w:r>
            <w:r w:rsidR="00CB01C1">
              <w:rPr>
                <w:noProof/>
                <w:webHidden/>
              </w:rPr>
              <w:fldChar w:fldCharType="separate"/>
            </w:r>
            <w:r w:rsidR="00CB01C1">
              <w:rPr>
                <w:noProof/>
                <w:webHidden/>
              </w:rPr>
              <w:t>47</w:t>
            </w:r>
            <w:r w:rsidR="00CB01C1">
              <w:rPr>
                <w:noProof/>
                <w:webHidden/>
              </w:rPr>
              <w:fldChar w:fldCharType="end"/>
            </w:r>
          </w:hyperlink>
        </w:p>
        <w:p w14:paraId="0D318338" w14:textId="178D5CFF" w:rsidR="00CB01C1" w:rsidRDefault="003F77E2">
          <w:pPr>
            <w:pStyle w:val="TOC2"/>
            <w:tabs>
              <w:tab w:val="right" w:leader="dot" w:pos="9590"/>
            </w:tabs>
            <w:rPr>
              <w:rFonts w:asciiTheme="minorHAnsi" w:hAnsiTheme="minorHAnsi" w:cstheme="minorBidi"/>
              <w:noProof/>
            </w:rPr>
          </w:pPr>
          <w:hyperlink w:anchor="_Toc482698384" w:history="1">
            <w:r w:rsidR="00CB01C1" w:rsidRPr="004B1D84">
              <w:rPr>
                <w:rStyle w:val="Hyperlink"/>
                <w:noProof/>
              </w:rPr>
              <w:t>Informed Consent for Laboratory and Clinical Participation Policy</w:t>
            </w:r>
            <w:r w:rsidR="00CB01C1">
              <w:rPr>
                <w:noProof/>
                <w:webHidden/>
              </w:rPr>
              <w:tab/>
            </w:r>
            <w:r w:rsidR="00CB01C1">
              <w:rPr>
                <w:noProof/>
                <w:webHidden/>
              </w:rPr>
              <w:fldChar w:fldCharType="begin"/>
            </w:r>
            <w:r w:rsidR="00CB01C1">
              <w:rPr>
                <w:noProof/>
                <w:webHidden/>
              </w:rPr>
              <w:instrText xml:space="preserve"> PAGEREF _Toc482698384 \h </w:instrText>
            </w:r>
            <w:r w:rsidR="00CB01C1">
              <w:rPr>
                <w:noProof/>
                <w:webHidden/>
              </w:rPr>
            </w:r>
            <w:r w:rsidR="00CB01C1">
              <w:rPr>
                <w:noProof/>
                <w:webHidden/>
              </w:rPr>
              <w:fldChar w:fldCharType="separate"/>
            </w:r>
            <w:r w:rsidR="00CB01C1">
              <w:rPr>
                <w:noProof/>
                <w:webHidden/>
              </w:rPr>
              <w:t>48</w:t>
            </w:r>
            <w:r w:rsidR="00CB01C1">
              <w:rPr>
                <w:noProof/>
                <w:webHidden/>
              </w:rPr>
              <w:fldChar w:fldCharType="end"/>
            </w:r>
          </w:hyperlink>
        </w:p>
        <w:p w14:paraId="3F83ABAC" w14:textId="436CB694" w:rsidR="00CB01C1" w:rsidRDefault="003F77E2">
          <w:pPr>
            <w:pStyle w:val="TOC2"/>
            <w:tabs>
              <w:tab w:val="right" w:leader="dot" w:pos="9590"/>
            </w:tabs>
            <w:rPr>
              <w:rFonts w:asciiTheme="minorHAnsi" w:hAnsiTheme="minorHAnsi" w:cstheme="minorBidi"/>
              <w:noProof/>
            </w:rPr>
          </w:pPr>
          <w:hyperlink w:anchor="_Toc482698385" w:history="1">
            <w:r w:rsidR="00CB01C1" w:rsidRPr="004B1D84">
              <w:rPr>
                <w:rStyle w:val="Hyperlink"/>
                <w:noProof/>
              </w:rPr>
              <w:t>Re</w:t>
            </w:r>
            <w:r w:rsidR="00C3420C">
              <w:rPr>
                <w:rStyle w:val="Hyperlink"/>
                <w:noProof/>
              </w:rPr>
              <w:t>lease of Records</w:t>
            </w:r>
            <w:r w:rsidR="00CB01C1">
              <w:rPr>
                <w:noProof/>
                <w:webHidden/>
              </w:rPr>
              <w:tab/>
            </w:r>
            <w:r w:rsidR="00CB01C1">
              <w:rPr>
                <w:noProof/>
                <w:webHidden/>
              </w:rPr>
              <w:fldChar w:fldCharType="begin"/>
            </w:r>
            <w:r w:rsidR="00CB01C1">
              <w:rPr>
                <w:noProof/>
                <w:webHidden/>
              </w:rPr>
              <w:instrText xml:space="preserve"> PAGEREF _Toc482698385 \h </w:instrText>
            </w:r>
            <w:r w:rsidR="00CB01C1">
              <w:rPr>
                <w:noProof/>
                <w:webHidden/>
              </w:rPr>
            </w:r>
            <w:r w:rsidR="00CB01C1">
              <w:rPr>
                <w:noProof/>
                <w:webHidden/>
              </w:rPr>
              <w:fldChar w:fldCharType="separate"/>
            </w:r>
            <w:r w:rsidR="00CB01C1">
              <w:rPr>
                <w:noProof/>
                <w:webHidden/>
              </w:rPr>
              <w:t>48</w:t>
            </w:r>
            <w:r w:rsidR="00CB01C1">
              <w:rPr>
                <w:noProof/>
                <w:webHidden/>
              </w:rPr>
              <w:fldChar w:fldCharType="end"/>
            </w:r>
          </w:hyperlink>
        </w:p>
        <w:p w14:paraId="395DC565" w14:textId="405D68ED" w:rsidR="00CB01C1" w:rsidRDefault="003F77E2">
          <w:pPr>
            <w:pStyle w:val="TOC2"/>
            <w:tabs>
              <w:tab w:val="right" w:leader="dot" w:pos="9590"/>
            </w:tabs>
            <w:rPr>
              <w:rFonts w:asciiTheme="minorHAnsi" w:hAnsiTheme="minorHAnsi" w:cstheme="minorBidi"/>
              <w:noProof/>
            </w:rPr>
          </w:pPr>
          <w:hyperlink w:anchor="_Toc482698386" w:history="1">
            <w:r w:rsidR="00CB01C1" w:rsidRPr="004B1D84">
              <w:rPr>
                <w:rStyle w:val="Hyperlink"/>
                <w:noProof/>
              </w:rPr>
              <w:t>Malpractice Insurance</w:t>
            </w:r>
            <w:r w:rsidR="00CB01C1">
              <w:rPr>
                <w:noProof/>
                <w:webHidden/>
              </w:rPr>
              <w:tab/>
            </w:r>
            <w:r w:rsidR="00CB01C1">
              <w:rPr>
                <w:noProof/>
                <w:webHidden/>
              </w:rPr>
              <w:fldChar w:fldCharType="begin"/>
            </w:r>
            <w:r w:rsidR="00CB01C1">
              <w:rPr>
                <w:noProof/>
                <w:webHidden/>
              </w:rPr>
              <w:instrText xml:space="preserve"> PAGEREF _Toc482698386 \h </w:instrText>
            </w:r>
            <w:r w:rsidR="00CB01C1">
              <w:rPr>
                <w:noProof/>
                <w:webHidden/>
              </w:rPr>
            </w:r>
            <w:r w:rsidR="00CB01C1">
              <w:rPr>
                <w:noProof/>
                <w:webHidden/>
              </w:rPr>
              <w:fldChar w:fldCharType="separate"/>
            </w:r>
            <w:r w:rsidR="00CB01C1">
              <w:rPr>
                <w:noProof/>
                <w:webHidden/>
              </w:rPr>
              <w:t>48</w:t>
            </w:r>
            <w:r w:rsidR="00CB01C1">
              <w:rPr>
                <w:noProof/>
                <w:webHidden/>
              </w:rPr>
              <w:fldChar w:fldCharType="end"/>
            </w:r>
          </w:hyperlink>
        </w:p>
        <w:p w14:paraId="5D6A7A59" w14:textId="77777777" w:rsidR="00CB01C1" w:rsidRDefault="003F77E2">
          <w:pPr>
            <w:pStyle w:val="TOC1"/>
            <w:tabs>
              <w:tab w:val="right" w:leader="dot" w:pos="9590"/>
            </w:tabs>
            <w:rPr>
              <w:rFonts w:asciiTheme="minorHAnsi" w:hAnsiTheme="minorHAnsi" w:cstheme="minorBidi"/>
              <w:noProof/>
            </w:rPr>
          </w:pPr>
          <w:hyperlink w:anchor="_Toc482698387" w:history="1">
            <w:r w:rsidR="00CB01C1" w:rsidRPr="004B1D84">
              <w:rPr>
                <w:rStyle w:val="Hyperlink"/>
                <w:noProof/>
              </w:rPr>
              <w:t>Professional Attire Guidelines</w:t>
            </w:r>
            <w:r w:rsidR="00CB01C1">
              <w:rPr>
                <w:noProof/>
                <w:webHidden/>
              </w:rPr>
              <w:tab/>
            </w:r>
            <w:r w:rsidR="00CB01C1">
              <w:rPr>
                <w:noProof/>
                <w:webHidden/>
              </w:rPr>
              <w:fldChar w:fldCharType="begin"/>
            </w:r>
            <w:r w:rsidR="00CB01C1">
              <w:rPr>
                <w:noProof/>
                <w:webHidden/>
              </w:rPr>
              <w:instrText xml:space="preserve"> PAGEREF _Toc482698387 \h </w:instrText>
            </w:r>
            <w:r w:rsidR="00CB01C1">
              <w:rPr>
                <w:noProof/>
                <w:webHidden/>
              </w:rPr>
            </w:r>
            <w:r w:rsidR="00CB01C1">
              <w:rPr>
                <w:noProof/>
                <w:webHidden/>
              </w:rPr>
              <w:fldChar w:fldCharType="separate"/>
            </w:r>
            <w:r w:rsidR="00CB01C1">
              <w:rPr>
                <w:noProof/>
                <w:webHidden/>
              </w:rPr>
              <w:t>49</w:t>
            </w:r>
            <w:r w:rsidR="00CB01C1">
              <w:rPr>
                <w:noProof/>
                <w:webHidden/>
              </w:rPr>
              <w:fldChar w:fldCharType="end"/>
            </w:r>
          </w:hyperlink>
        </w:p>
        <w:p w14:paraId="58E48D2F" w14:textId="77777777" w:rsidR="00CB01C1" w:rsidRDefault="003F77E2">
          <w:pPr>
            <w:pStyle w:val="TOC2"/>
            <w:tabs>
              <w:tab w:val="right" w:leader="dot" w:pos="9590"/>
            </w:tabs>
            <w:rPr>
              <w:rFonts w:asciiTheme="minorHAnsi" w:hAnsiTheme="minorHAnsi" w:cstheme="minorBidi"/>
              <w:noProof/>
            </w:rPr>
          </w:pPr>
          <w:hyperlink w:anchor="_Toc482698388" w:history="1">
            <w:r w:rsidR="00CB01C1" w:rsidRPr="004B1D84">
              <w:rPr>
                <w:rStyle w:val="Hyperlink"/>
                <w:noProof/>
              </w:rPr>
              <w:t>Classroom Attire</w:t>
            </w:r>
            <w:r w:rsidR="00CB01C1">
              <w:rPr>
                <w:noProof/>
                <w:webHidden/>
              </w:rPr>
              <w:tab/>
            </w:r>
            <w:r w:rsidR="00CB01C1">
              <w:rPr>
                <w:noProof/>
                <w:webHidden/>
              </w:rPr>
              <w:fldChar w:fldCharType="begin"/>
            </w:r>
            <w:r w:rsidR="00CB01C1">
              <w:rPr>
                <w:noProof/>
                <w:webHidden/>
              </w:rPr>
              <w:instrText xml:space="preserve"> PAGEREF _Toc482698388 \h </w:instrText>
            </w:r>
            <w:r w:rsidR="00CB01C1">
              <w:rPr>
                <w:noProof/>
                <w:webHidden/>
              </w:rPr>
            </w:r>
            <w:r w:rsidR="00CB01C1">
              <w:rPr>
                <w:noProof/>
                <w:webHidden/>
              </w:rPr>
              <w:fldChar w:fldCharType="separate"/>
            </w:r>
            <w:r w:rsidR="00CB01C1">
              <w:rPr>
                <w:noProof/>
                <w:webHidden/>
              </w:rPr>
              <w:t>49</w:t>
            </w:r>
            <w:r w:rsidR="00CB01C1">
              <w:rPr>
                <w:noProof/>
                <w:webHidden/>
              </w:rPr>
              <w:fldChar w:fldCharType="end"/>
            </w:r>
          </w:hyperlink>
        </w:p>
        <w:p w14:paraId="530930A5" w14:textId="77777777" w:rsidR="00CB01C1" w:rsidRDefault="003F77E2">
          <w:pPr>
            <w:pStyle w:val="TOC2"/>
            <w:tabs>
              <w:tab w:val="right" w:leader="dot" w:pos="9590"/>
            </w:tabs>
            <w:rPr>
              <w:rFonts w:asciiTheme="minorHAnsi" w:hAnsiTheme="minorHAnsi" w:cstheme="minorBidi"/>
              <w:noProof/>
            </w:rPr>
          </w:pPr>
          <w:hyperlink w:anchor="_Toc482698389" w:history="1">
            <w:r w:rsidR="00CB01C1" w:rsidRPr="004B1D84">
              <w:rPr>
                <w:rStyle w:val="Hyperlink"/>
                <w:noProof/>
              </w:rPr>
              <w:t>Laboratory Attire</w:t>
            </w:r>
            <w:r w:rsidR="00CB01C1">
              <w:rPr>
                <w:noProof/>
                <w:webHidden/>
              </w:rPr>
              <w:tab/>
            </w:r>
            <w:r w:rsidR="00CB01C1">
              <w:rPr>
                <w:noProof/>
                <w:webHidden/>
              </w:rPr>
              <w:fldChar w:fldCharType="begin"/>
            </w:r>
            <w:r w:rsidR="00CB01C1">
              <w:rPr>
                <w:noProof/>
                <w:webHidden/>
              </w:rPr>
              <w:instrText xml:space="preserve"> PAGEREF _Toc482698389 \h </w:instrText>
            </w:r>
            <w:r w:rsidR="00CB01C1">
              <w:rPr>
                <w:noProof/>
                <w:webHidden/>
              </w:rPr>
            </w:r>
            <w:r w:rsidR="00CB01C1">
              <w:rPr>
                <w:noProof/>
                <w:webHidden/>
              </w:rPr>
              <w:fldChar w:fldCharType="separate"/>
            </w:r>
            <w:r w:rsidR="00CB01C1">
              <w:rPr>
                <w:noProof/>
                <w:webHidden/>
              </w:rPr>
              <w:t>49</w:t>
            </w:r>
            <w:r w:rsidR="00CB01C1">
              <w:rPr>
                <w:noProof/>
                <w:webHidden/>
              </w:rPr>
              <w:fldChar w:fldCharType="end"/>
            </w:r>
          </w:hyperlink>
        </w:p>
        <w:p w14:paraId="229C0B5A" w14:textId="77777777" w:rsidR="00CB01C1" w:rsidRDefault="003F77E2">
          <w:pPr>
            <w:pStyle w:val="TOC2"/>
            <w:tabs>
              <w:tab w:val="right" w:leader="dot" w:pos="9590"/>
            </w:tabs>
            <w:rPr>
              <w:rFonts w:asciiTheme="minorHAnsi" w:hAnsiTheme="minorHAnsi" w:cstheme="minorBidi"/>
              <w:noProof/>
            </w:rPr>
          </w:pPr>
          <w:hyperlink w:anchor="_Toc482698390" w:history="1">
            <w:r w:rsidR="00CB01C1" w:rsidRPr="004B1D84">
              <w:rPr>
                <w:rStyle w:val="Hyperlink"/>
                <w:noProof/>
              </w:rPr>
              <w:t>Clinical Experience Attire</w:t>
            </w:r>
            <w:r w:rsidR="00CB01C1">
              <w:rPr>
                <w:noProof/>
                <w:webHidden/>
              </w:rPr>
              <w:tab/>
            </w:r>
            <w:r w:rsidR="00CB01C1">
              <w:rPr>
                <w:noProof/>
                <w:webHidden/>
              </w:rPr>
              <w:fldChar w:fldCharType="begin"/>
            </w:r>
            <w:r w:rsidR="00CB01C1">
              <w:rPr>
                <w:noProof/>
                <w:webHidden/>
              </w:rPr>
              <w:instrText xml:space="preserve"> PAGEREF _Toc482698390 \h </w:instrText>
            </w:r>
            <w:r w:rsidR="00CB01C1">
              <w:rPr>
                <w:noProof/>
                <w:webHidden/>
              </w:rPr>
            </w:r>
            <w:r w:rsidR="00CB01C1">
              <w:rPr>
                <w:noProof/>
                <w:webHidden/>
              </w:rPr>
              <w:fldChar w:fldCharType="separate"/>
            </w:r>
            <w:r w:rsidR="00CB01C1">
              <w:rPr>
                <w:noProof/>
                <w:webHidden/>
              </w:rPr>
              <w:t>50</w:t>
            </w:r>
            <w:r w:rsidR="00CB01C1">
              <w:rPr>
                <w:noProof/>
                <w:webHidden/>
              </w:rPr>
              <w:fldChar w:fldCharType="end"/>
            </w:r>
          </w:hyperlink>
        </w:p>
        <w:p w14:paraId="576C3444" w14:textId="77777777" w:rsidR="00CB01C1" w:rsidRDefault="003F77E2">
          <w:pPr>
            <w:pStyle w:val="TOC1"/>
            <w:tabs>
              <w:tab w:val="right" w:leader="dot" w:pos="9590"/>
            </w:tabs>
            <w:rPr>
              <w:rFonts w:asciiTheme="minorHAnsi" w:hAnsiTheme="minorHAnsi" w:cstheme="minorBidi"/>
              <w:noProof/>
            </w:rPr>
          </w:pPr>
          <w:hyperlink w:anchor="_Toc482698391" w:history="1">
            <w:r w:rsidR="00CB01C1" w:rsidRPr="004B1D84">
              <w:rPr>
                <w:rStyle w:val="Hyperlink"/>
                <w:noProof/>
              </w:rPr>
              <w:t>Student Services</w:t>
            </w:r>
            <w:r w:rsidR="00CB01C1">
              <w:rPr>
                <w:noProof/>
                <w:webHidden/>
              </w:rPr>
              <w:tab/>
            </w:r>
            <w:r w:rsidR="00CB01C1">
              <w:rPr>
                <w:noProof/>
                <w:webHidden/>
              </w:rPr>
              <w:fldChar w:fldCharType="begin"/>
            </w:r>
            <w:r w:rsidR="00CB01C1">
              <w:rPr>
                <w:noProof/>
                <w:webHidden/>
              </w:rPr>
              <w:instrText xml:space="preserve"> PAGEREF _Toc482698391 \h </w:instrText>
            </w:r>
            <w:r w:rsidR="00CB01C1">
              <w:rPr>
                <w:noProof/>
                <w:webHidden/>
              </w:rPr>
            </w:r>
            <w:r w:rsidR="00CB01C1">
              <w:rPr>
                <w:noProof/>
                <w:webHidden/>
              </w:rPr>
              <w:fldChar w:fldCharType="separate"/>
            </w:r>
            <w:r w:rsidR="00CB01C1">
              <w:rPr>
                <w:noProof/>
                <w:webHidden/>
              </w:rPr>
              <w:t>51</w:t>
            </w:r>
            <w:r w:rsidR="00CB01C1">
              <w:rPr>
                <w:noProof/>
                <w:webHidden/>
              </w:rPr>
              <w:fldChar w:fldCharType="end"/>
            </w:r>
          </w:hyperlink>
        </w:p>
        <w:p w14:paraId="6D1DF3DC" w14:textId="18663A96" w:rsidR="00CB01C1" w:rsidRDefault="003F77E2">
          <w:pPr>
            <w:pStyle w:val="TOC2"/>
            <w:tabs>
              <w:tab w:val="right" w:leader="dot" w:pos="9590"/>
            </w:tabs>
            <w:rPr>
              <w:rFonts w:asciiTheme="minorHAnsi" w:hAnsiTheme="minorHAnsi" w:cstheme="minorBidi"/>
              <w:noProof/>
            </w:rPr>
          </w:pPr>
          <w:hyperlink w:anchor="_Toc482698392" w:history="1">
            <w:r w:rsidR="00CB01C1" w:rsidRPr="00507535">
              <w:rPr>
                <w:rStyle w:val="Hyperlink"/>
                <w:bCs/>
                <w:noProof/>
              </w:rPr>
              <w:t>B</w:t>
            </w:r>
            <w:r w:rsidR="00CB01C1" w:rsidRPr="00507535">
              <w:rPr>
                <w:rStyle w:val="Hyperlink"/>
                <w:bCs/>
                <w:noProof/>
                <w:spacing w:val="-2"/>
              </w:rPr>
              <w:t>o</w:t>
            </w:r>
            <w:r w:rsidR="00CB01C1" w:rsidRPr="00507535">
              <w:rPr>
                <w:rStyle w:val="Hyperlink"/>
                <w:bCs/>
                <w:noProof/>
                <w:spacing w:val="1"/>
              </w:rPr>
              <w:t>o</w:t>
            </w:r>
            <w:r w:rsidR="00CB01C1" w:rsidRPr="00507535">
              <w:rPr>
                <w:rStyle w:val="Hyperlink"/>
                <w:bCs/>
                <w:noProof/>
                <w:spacing w:val="-29"/>
              </w:rPr>
              <w:t>k</w:t>
            </w:r>
            <w:r w:rsidR="00CB01C1" w:rsidRPr="00507535">
              <w:rPr>
                <w:rStyle w:val="Hyperlink"/>
                <w:bCs/>
                <w:noProof/>
                <w:spacing w:val="1"/>
              </w:rPr>
              <w:t>s</w:t>
            </w:r>
            <w:r w:rsidR="00CB01C1" w:rsidRPr="00507535">
              <w:rPr>
                <w:rStyle w:val="Hyperlink"/>
                <w:bCs/>
                <w:noProof/>
              </w:rPr>
              <w:t>t</w:t>
            </w:r>
            <w:r w:rsidR="00CB01C1" w:rsidRPr="00507535">
              <w:rPr>
                <w:rStyle w:val="Hyperlink"/>
                <w:bCs/>
                <w:noProof/>
                <w:spacing w:val="1"/>
              </w:rPr>
              <w:t>o</w:t>
            </w:r>
            <w:r w:rsidR="00CB01C1" w:rsidRPr="00507535">
              <w:rPr>
                <w:rStyle w:val="Hyperlink"/>
                <w:bCs/>
                <w:noProof/>
              </w:rPr>
              <w:t>re</w:t>
            </w:r>
            <w:r w:rsidR="00CB01C1">
              <w:rPr>
                <w:noProof/>
                <w:webHidden/>
              </w:rPr>
              <w:tab/>
            </w:r>
            <w:r w:rsidR="00CB01C1">
              <w:rPr>
                <w:noProof/>
                <w:webHidden/>
              </w:rPr>
              <w:fldChar w:fldCharType="begin"/>
            </w:r>
            <w:r w:rsidR="00CB01C1">
              <w:rPr>
                <w:noProof/>
                <w:webHidden/>
              </w:rPr>
              <w:instrText xml:space="preserve"> PAGEREF _Toc482698392 \h </w:instrText>
            </w:r>
            <w:r w:rsidR="00CB01C1">
              <w:rPr>
                <w:noProof/>
                <w:webHidden/>
              </w:rPr>
            </w:r>
            <w:r w:rsidR="00CB01C1">
              <w:rPr>
                <w:noProof/>
                <w:webHidden/>
              </w:rPr>
              <w:fldChar w:fldCharType="separate"/>
            </w:r>
            <w:r w:rsidR="00CB01C1">
              <w:rPr>
                <w:noProof/>
                <w:webHidden/>
              </w:rPr>
              <w:t>52</w:t>
            </w:r>
            <w:r w:rsidR="00CB01C1">
              <w:rPr>
                <w:noProof/>
                <w:webHidden/>
              </w:rPr>
              <w:fldChar w:fldCharType="end"/>
            </w:r>
          </w:hyperlink>
        </w:p>
        <w:p w14:paraId="312132FD" w14:textId="77777777" w:rsidR="00CB01C1" w:rsidRDefault="003F77E2">
          <w:pPr>
            <w:pStyle w:val="TOC2"/>
            <w:tabs>
              <w:tab w:val="right" w:leader="dot" w:pos="9590"/>
            </w:tabs>
            <w:rPr>
              <w:rFonts w:asciiTheme="minorHAnsi" w:hAnsiTheme="minorHAnsi" w:cstheme="minorBidi"/>
              <w:noProof/>
            </w:rPr>
          </w:pPr>
          <w:hyperlink w:anchor="_Toc482698393" w:history="1">
            <w:r w:rsidR="00CB01C1" w:rsidRPr="004B1D84">
              <w:rPr>
                <w:rStyle w:val="Hyperlink"/>
                <w:rFonts w:eastAsiaTheme="majorEastAsia"/>
                <w:iCs/>
                <w:noProof/>
              </w:rPr>
              <w:t>Campus Recreation</w:t>
            </w:r>
            <w:r w:rsidR="00CB01C1">
              <w:rPr>
                <w:noProof/>
                <w:webHidden/>
              </w:rPr>
              <w:tab/>
            </w:r>
            <w:r w:rsidR="00CB01C1">
              <w:rPr>
                <w:noProof/>
                <w:webHidden/>
              </w:rPr>
              <w:fldChar w:fldCharType="begin"/>
            </w:r>
            <w:r w:rsidR="00CB01C1">
              <w:rPr>
                <w:noProof/>
                <w:webHidden/>
              </w:rPr>
              <w:instrText xml:space="preserve"> PAGEREF _Toc482698393 \h </w:instrText>
            </w:r>
            <w:r w:rsidR="00CB01C1">
              <w:rPr>
                <w:noProof/>
                <w:webHidden/>
              </w:rPr>
            </w:r>
            <w:r w:rsidR="00CB01C1">
              <w:rPr>
                <w:noProof/>
                <w:webHidden/>
              </w:rPr>
              <w:fldChar w:fldCharType="separate"/>
            </w:r>
            <w:r w:rsidR="00CB01C1">
              <w:rPr>
                <w:noProof/>
                <w:webHidden/>
              </w:rPr>
              <w:t>52</w:t>
            </w:r>
            <w:r w:rsidR="00CB01C1">
              <w:rPr>
                <w:noProof/>
                <w:webHidden/>
              </w:rPr>
              <w:fldChar w:fldCharType="end"/>
            </w:r>
          </w:hyperlink>
        </w:p>
        <w:p w14:paraId="61ADD552" w14:textId="77777777" w:rsidR="00CB01C1" w:rsidRDefault="003F77E2">
          <w:pPr>
            <w:pStyle w:val="TOC2"/>
            <w:tabs>
              <w:tab w:val="right" w:leader="dot" w:pos="9590"/>
            </w:tabs>
            <w:rPr>
              <w:rFonts w:asciiTheme="minorHAnsi" w:hAnsiTheme="minorHAnsi" w:cstheme="minorBidi"/>
              <w:noProof/>
            </w:rPr>
          </w:pPr>
          <w:hyperlink w:anchor="_Toc482698394" w:history="1">
            <w:r w:rsidR="00CB01C1" w:rsidRPr="004B1D84">
              <w:rPr>
                <w:rStyle w:val="Hyperlink"/>
                <w:rFonts w:eastAsiaTheme="majorEastAsia"/>
                <w:iCs/>
                <w:noProof/>
              </w:rPr>
              <w:t>Center for Diversity and Inclusion</w:t>
            </w:r>
            <w:r w:rsidR="00CB01C1">
              <w:rPr>
                <w:noProof/>
                <w:webHidden/>
              </w:rPr>
              <w:tab/>
            </w:r>
            <w:r w:rsidR="00CB01C1">
              <w:rPr>
                <w:noProof/>
                <w:webHidden/>
              </w:rPr>
              <w:fldChar w:fldCharType="begin"/>
            </w:r>
            <w:r w:rsidR="00CB01C1">
              <w:rPr>
                <w:noProof/>
                <w:webHidden/>
              </w:rPr>
              <w:instrText xml:space="preserve"> PAGEREF _Toc482698394 \h </w:instrText>
            </w:r>
            <w:r w:rsidR="00CB01C1">
              <w:rPr>
                <w:noProof/>
                <w:webHidden/>
              </w:rPr>
            </w:r>
            <w:r w:rsidR="00CB01C1">
              <w:rPr>
                <w:noProof/>
                <w:webHidden/>
              </w:rPr>
              <w:fldChar w:fldCharType="separate"/>
            </w:r>
            <w:r w:rsidR="00CB01C1">
              <w:rPr>
                <w:noProof/>
                <w:webHidden/>
              </w:rPr>
              <w:t>52</w:t>
            </w:r>
            <w:r w:rsidR="00CB01C1">
              <w:rPr>
                <w:noProof/>
                <w:webHidden/>
              </w:rPr>
              <w:fldChar w:fldCharType="end"/>
            </w:r>
          </w:hyperlink>
        </w:p>
        <w:p w14:paraId="64DD9A95" w14:textId="77777777" w:rsidR="00CB01C1" w:rsidRDefault="003F77E2">
          <w:pPr>
            <w:pStyle w:val="TOC2"/>
            <w:tabs>
              <w:tab w:val="right" w:leader="dot" w:pos="9590"/>
            </w:tabs>
            <w:rPr>
              <w:rFonts w:asciiTheme="minorHAnsi" w:hAnsiTheme="minorHAnsi" w:cstheme="minorBidi"/>
              <w:noProof/>
            </w:rPr>
          </w:pPr>
          <w:hyperlink w:anchor="_Toc482698395" w:history="1">
            <w:r w:rsidR="00CB01C1" w:rsidRPr="004B1D84">
              <w:rPr>
                <w:rStyle w:val="Hyperlink"/>
                <w:rFonts w:eastAsiaTheme="majorEastAsia"/>
                <w:iCs/>
                <w:noProof/>
              </w:rPr>
              <w:t>Disability Resources Office (D.R.O.):</w:t>
            </w:r>
            <w:r w:rsidR="00CB01C1">
              <w:rPr>
                <w:noProof/>
                <w:webHidden/>
              </w:rPr>
              <w:tab/>
            </w:r>
            <w:r w:rsidR="00CB01C1">
              <w:rPr>
                <w:noProof/>
                <w:webHidden/>
              </w:rPr>
              <w:fldChar w:fldCharType="begin"/>
            </w:r>
            <w:r w:rsidR="00CB01C1">
              <w:rPr>
                <w:noProof/>
                <w:webHidden/>
              </w:rPr>
              <w:instrText xml:space="preserve"> PAGEREF _Toc482698395 \h </w:instrText>
            </w:r>
            <w:r w:rsidR="00CB01C1">
              <w:rPr>
                <w:noProof/>
                <w:webHidden/>
              </w:rPr>
            </w:r>
            <w:r w:rsidR="00CB01C1">
              <w:rPr>
                <w:noProof/>
                <w:webHidden/>
              </w:rPr>
              <w:fldChar w:fldCharType="separate"/>
            </w:r>
            <w:r w:rsidR="00CB01C1">
              <w:rPr>
                <w:noProof/>
                <w:webHidden/>
              </w:rPr>
              <w:t>53</w:t>
            </w:r>
            <w:r w:rsidR="00CB01C1">
              <w:rPr>
                <w:noProof/>
                <w:webHidden/>
              </w:rPr>
              <w:fldChar w:fldCharType="end"/>
            </w:r>
          </w:hyperlink>
        </w:p>
        <w:p w14:paraId="24802045" w14:textId="77777777" w:rsidR="00CB01C1" w:rsidRDefault="003F77E2">
          <w:pPr>
            <w:pStyle w:val="TOC1"/>
            <w:tabs>
              <w:tab w:val="right" w:leader="dot" w:pos="9590"/>
            </w:tabs>
            <w:rPr>
              <w:rFonts w:asciiTheme="minorHAnsi" w:hAnsiTheme="minorHAnsi" w:cstheme="minorBidi"/>
              <w:noProof/>
            </w:rPr>
          </w:pPr>
          <w:hyperlink w:anchor="_Toc482698396" w:history="1">
            <w:r w:rsidR="00CB01C1" w:rsidRPr="004B1D84">
              <w:rPr>
                <w:rStyle w:val="Hyperlink"/>
                <w:noProof/>
              </w:rPr>
              <w:t>Human Subject Project Procedure</w:t>
            </w:r>
            <w:r w:rsidR="00CB01C1">
              <w:rPr>
                <w:noProof/>
                <w:webHidden/>
              </w:rPr>
              <w:tab/>
            </w:r>
            <w:r w:rsidR="00CB01C1">
              <w:rPr>
                <w:noProof/>
                <w:webHidden/>
              </w:rPr>
              <w:fldChar w:fldCharType="begin"/>
            </w:r>
            <w:r w:rsidR="00CB01C1">
              <w:rPr>
                <w:noProof/>
                <w:webHidden/>
              </w:rPr>
              <w:instrText xml:space="preserve"> PAGEREF _Toc482698396 \h </w:instrText>
            </w:r>
            <w:r w:rsidR="00CB01C1">
              <w:rPr>
                <w:noProof/>
                <w:webHidden/>
              </w:rPr>
            </w:r>
            <w:r w:rsidR="00CB01C1">
              <w:rPr>
                <w:noProof/>
                <w:webHidden/>
              </w:rPr>
              <w:fldChar w:fldCharType="separate"/>
            </w:r>
            <w:r w:rsidR="00CB01C1">
              <w:rPr>
                <w:noProof/>
                <w:webHidden/>
              </w:rPr>
              <w:t>58</w:t>
            </w:r>
            <w:r w:rsidR="00CB01C1">
              <w:rPr>
                <w:noProof/>
                <w:webHidden/>
              </w:rPr>
              <w:fldChar w:fldCharType="end"/>
            </w:r>
          </w:hyperlink>
        </w:p>
        <w:p w14:paraId="6262BE3F" w14:textId="77777777" w:rsidR="00CB01C1" w:rsidRDefault="003F77E2">
          <w:pPr>
            <w:pStyle w:val="TOC1"/>
            <w:tabs>
              <w:tab w:val="right" w:leader="dot" w:pos="9590"/>
            </w:tabs>
            <w:rPr>
              <w:rFonts w:asciiTheme="minorHAnsi" w:hAnsiTheme="minorHAnsi" w:cstheme="minorBidi"/>
              <w:noProof/>
            </w:rPr>
          </w:pPr>
          <w:hyperlink w:anchor="_Toc482698397" w:history="1">
            <w:r w:rsidR="00CB01C1" w:rsidRPr="004B1D84">
              <w:rPr>
                <w:rStyle w:val="Hyperlink"/>
                <w:noProof/>
              </w:rPr>
              <w:t>Community Service Policy</w:t>
            </w:r>
            <w:r w:rsidR="00CB01C1">
              <w:rPr>
                <w:noProof/>
                <w:webHidden/>
              </w:rPr>
              <w:tab/>
            </w:r>
            <w:r w:rsidR="00CB01C1">
              <w:rPr>
                <w:noProof/>
                <w:webHidden/>
              </w:rPr>
              <w:fldChar w:fldCharType="begin"/>
            </w:r>
            <w:r w:rsidR="00CB01C1">
              <w:rPr>
                <w:noProof/>
                <w:webHidden/>
              </w:rPr>
              <w:instrText xml:space="preserve"> PAGEREF _Toc482698397 \h </w:instrText>
            </w:r>
            <w:r w:rsidR="00CB01C1">
              <w:rPr>
                <w:noProof/>
                <w:webHidden/>
              </w:rPr>
            </w:r>
            <w:r w:rsidR="00CB01C1">
              <w:rPr>
                <w:noProof/>
                <w:webHidden/>
              </w:rPr>
              <w:fldChar w:fldCharType="separate"/>
            </w:r>
            <w:r w:rsidR="00CB01C1">
              <w:rPr>
                <w:noProof/>
                <w:webHidden/>
              </w:rPr>
              <w:t>58</w:t>
            </w:r>
            <w:r w:rsidR="00CB01C1">
              <w:rPr>
                <w:noProof/>
                <w:webHidden/>
              </w:rPr>
              <w:fldChar w:fldCharType="end"/>
            </w:r>
          </w:hyperlink>
        </w:p>
        <w:p w14:paraId="01296629" w14:textId="77777777" w:rsidR="00CB01C1" w:rsidRDefault="003F77E2">
          <w:pPr>
            <w:pStyle w:val="TOC1"/>
            <w:tabs>
              <w:tab w:val="right" w:leader="dot" w:pos="9590"/>
            </w:tabs>
            <w:rPr>
              <w:rFonts w:asciiTheme="minorHAnsi" w:hAnsiTheme="minorHAnsi" w:cstheme="minorBidi"/>
              <w:noProof/>
            </w:rPr>
          </w:pPr>
          <w:hyperlink w:anchor="_Toc482698398" w:history="1">
            <w:r w:rsidR="00CB01C1" w:rsidRPr="004B1D84">
              <w:rPr>
                <w:rStyle w:val="Hyperlink"/>
                <w:noProof/>
              </w:rPr>
              <w:t>Doctor of Physical Therapy Course Sequence</w:t>
            </w:r>
            <w:r w:rsidR="00CB01C1">
              <w:rPr>
                <w:noProof/>
                <w:webHidden/>
              </w:rPr>
              <w:tab/>
            </w:r>
            <w:r w:rsidR="00CB01C1">
              <w:rPr>
                <w:noProof/>
                <w:webHidden/>
              </w:rPr>
              <w:fldChar w:fldCharType="begin"/>
            </w:r>
            <w:r w:rsidR="00CB01C1">
              <w:rPr>
                <w:noProof/>
                <w:webHidden/>
              </w:rPr>
              <w:instrText xml:space="preserve"> PAGEREF _Toc482698398 \h </w:instrText>
            </w:r>
            <w:r w:rsidR="00CB01C1">
              <w:rPr>
                <w:noProof/>
                <w:webHidden/>
              </w:rPr>
            </w:r>
            <w:r w:rsidR="00CB01C1">
              <w:rPr>
                <w:noProof/>
                <w:webHidden/>
              </w:rPr>
              <w:fldChar w:fldCharType="separate"/>
            </w:r>
            <w:r w:rsidR="00CB01C1">
              <w:rPr>
                <w:noProof/>
                <w:webHidden/>
              </w:rPr>
              <w:t>60</w:t>
            </w:r>
            <w:r w:rsidR="00CB01C1">
              <w:rPr>
                <w:noProof/>
                <w:webHidden/>
              </w:rPr>
              <w:fldChar w:fldCharType="end"/>
            </w:r>
          </w:hyperlink>
        </w:p>
        <w:p w14:paraId="2C40DC42" w14:textId="77777777" w:rsidR="00CB01C1" w:rsidRDefault="003F77E2">
          <w:pPr>
            <w:pStyle w:val="TOC2"/>
            <w:tabs>
              <w:tab w:val="right" w:leader="dot" w:pos="9590"/>
            </w:tabs>
            <w:rPr>
              <w:rFonts w:asciiTheme="minorHAnsi" w:hAnsiTheme="minorHAnsi" w:cstheme="minorBidi"/>
              <w:noProof/>
            </w:rPr>
          </w:pPr>
          <w:hyperlink w:anchor="_Toc482698399" w:history="1">
            <w:r w:rsidR="00CB01C1" w:rsidRPr="004B1D84">
              <w:rPr>
                <w:rStyle w:val="Hyperlink"/>
                <w:rFonts w:eastAsia="MS Mincho"/>
                <w:b/>
                <w:bCs/>
                <w:noProof/>
                <w:spacing w:val="-3"/>
                <w:w w:val="95"/>
              </w:rPr>
              <w:t>Course</w:t>
            </w:r>
            <w:r w:rsidR="00CB01C1" w:rsidRPr="004B1D84">
              <w:rPr>
                <w:rStyle w:val="Hyperlink"/>
                <w:rFonts w:eastAsia="MS Mincho"/>
                <w:b/>
                <w:bCs/>
                <w:noProof/>
                <w:spacing w:val="16"/>
                <w:w w:val="95"/>
              </w:rPr>
              <w:t xml:space="preserve"> </w:t>
            </w:r>
            <w:r w:rsidR="00CB01C1" w:rsidRPr="004B1D84">
              <w:rPr>
                <w:rStyle w:val="Hyperlink"/>
                <w:rFonts w:eastAsia="MS Mincho"/>
                <w:b/>
                <w:bCs/>
                <w:noProof/>
                <w:w w:val="95"/>
              </w:rPr>
              <w:t>Descriptions</w:t>
            </w:r>
            <w:r w:rsidR="00CB01C1">
              <w:rPr>
                <w:noProof/>
                <w:webHidden/>
              </w:rPr>
              <w:tab/>
            </w:r>
            <w:r w:rsidR="00CB01C1">
              <w:rPr>
                <w:noProof/>
                <w:webHidden/>
              </w:rPr>
              <w:fldChar w:fldCharType="begin"/>
            </w:r>
            <w:r w:rsidR="00CB01C1">
              <w:rPr>
                <w:noProof/>
                <w:webHidden/>
              </w:rPr>
              <w:instrText xml:space="preserve"> PAGEREF _Toc482698399 \h </w:instrText>
            </w:r>
            <w:r w:rsidR="00CB01C1">
              <w:rPr>
                <w:noProof/>
                <w:webHidden/>
              </w:rPr>
            </w:r>
            <w:r w:rsidR="00CB01C1">
              <w:rPr>
                <w:noProof/>
                <w:webHidden/>
              </w:rPr>
              <w:fldChar w:fldCharType="separate"/>
            </w:r>
            <w:r w:rsidR="00CB01C1">
              <w:rPr>
                <w:noProof/>
                <w:webHidden/>
              </w:rPr>
              <w:t>61</w:t>
            </w:r>
            <w:r w:rsidR="00CB01C1">
              <w:rPr>
                <w:noProof/>
                <w:webHidden/>
              </w:rPr>
              <w:fldChar w:fldCharType="end"/>
            </w:r>
          </w:hyperlink>
        </w:p>
        <w:p w14:paraId="0194EEA3" w14:textId="77777777" w:rsidR="00987EDE" w:rsidRDefault="00987EDE" w:rsidP="00987EDE">
          <w:pPr>
            <w:widowControl/>
            <w:rPr>
              <w:b/>
              <w:bCs/>
              <w:noProof/>
            </w:rPr>
          </w:pPr>
          <w:r>
            <w:rPr>
              <w:b/>
              <w:bCs/>
              <w:noProof/>
            </w:rPr>
            <w:fldChar w:fldCharType="end"/>
          </w:r>
        </w:p>
      </w:sdtContent>
    </w:sdt>
    <w:p w14:paraId="6D8FF12F" w14:textId="77777777" w:rsidR="00737BD8" w:rsidRDefault="00737BD8" w:rsidP="00987EDE">
      <w:pPr>
        <w:pStyle w:val="BodyText"/>
        <w:widowControl/>
        <w:tabs>
          <w:tab w:val="left" w:leader="dot" w:pos="9055"/>
        </w:tabs>
        <w:kinsoku w:val="0"/>
        <w:overflowPunct w:val="0"/>
        <w:spacing w:before="98"/>
        <w:ind w:left="155"/>
        <w:rPr>
          <w:sz w:val="20"/>
          <w:szCs w:val="20"/>
        </w:rPr>
        <w:sectPr w:rsidR="00737BD8">
          <w:footerReference w:type="default" r:id="rId9"/>
          <w:pgSz w:w="12240" w:h="15840"/>
          <w:pgMar w:top="960" w:right="1280" w:bottom="1160" w:left="1360" w:header="0" w:footer="964" w:gutter="0"/>
          <w:pgNumType w:start="3"/>
          <w:cols w:space="720" w:equalWidth="0">
            <w:col w:w="9600"/>
          </w:cols>
          <w:noEndnote/>
        </w:sectPr>
      </w:pPr>
    </w:p>
    <w:p w14:paraId="462495BB" w14:textId="77777777" w:rsidR="00534516" w:rsidRPr="000C5F29" w:rsidRDefault="00737BD8" w:rsidP="00AB55DB">
      <w:pPr>
        <w:widowControl/>
        <w:jc w:val="center"/>
        <w:rPr>
          <w:b/>
          <w:sz w:val="28"/>
          <w:szCs w:val="28"/>
        </w:rPr>
      </w:pPr>
      <w:bookmarkStart w:id="5" w:name="Radford_University_Waldron_College_Depar"/>
      <w:bookmarkEnd w:id="5"/>
      <w:r w:rsidRPr="000C5F29">
        <w:rPr>
          <w:b/>
          <w:sz w:val="28"/>
          <w:szCs w:val="28"/>
        </w:rPr>
        <w:lastRenderedPageBreak/>
        <w:t xml:space="preserve">Radford University Waldron College </w:t>
      </w:r>
    </w:p>
    <w:p w14:paraId="0490F1F1" w14:textId="77777777" w:rsidR="00534516" w:rsidRPr="000C5F29" w:rsidRDefault="00737BD8" w:rsidP="00AB55DB">
      <w:pPr>
        <w:widowControl/>
        <w:jc w:val="center"/>
        <w:rPr>
          <w:b/>
          <w:sz w:val="28"/>
          <w:szCs w:val="28"/>
        </w:rPr>
      </w:pPr>
      <w:r w:rsidRPr="000C5F29">
        <w:rPr>
          <w:b/>
          <w:sz w:val="28"/>
          <w:szCs w:val="28"/>
        </w:rPr>
        <w:t xml:space="preserve">Department of Physical Therapy </w:t>
      </w:r>
    </w:p>
    <w:p w14:paraId="479E5735" w14:textId="77777777" w:rsidR="00737BD8" w:rsidRPr="000C5F29" w:rsidRDefault="00737BD8" w:rsidP="00AB55DB">
      <w:pPr>
        <w:widowControl/>
        <w:jc w:val="center"/>
        <w:rPr>
          <w:sz w:val="28"/>
          <w:szCs w:val="28"/>
        </w:rPr>
      </w:pPr>
      <w:r w:rsidRPr="000C5F29">
        <w:rPr>
          <w:b/>
          <w:sz w:val="28"/>
          <w:szCs w:val="28"/>
        </w:rPr>
        <w:t>Student Handbook</w:t>
      </w:r>
    </w:p>
    <w:p w14:paraId="20846FFC" w14:textId="77777777" w:rsidR="00737BD8" w:rsidRPr="000C5F29" w:rsidRDefault="00737BD8" w:rsidP="00AB55DB">
      <w:pPr>
        <w:widowControl/>
        <w:jc w:val="center"/>
        <w:rPr>
          <w:sz w:val="28"/>
          <w:szCs w:val="28"/>
        </w:rPr>
      </w:pPr>
    </w:p>
    <w:p w14:paraId="13C8E753" w14:textId="77777777" w:rsidR="008F1B61" w:rsidRDefault="008F1B61" w:rsidP="00413390">
      <w:bookmarkStart w:id="6" w:name="_Toc419961370"/>
    </w:p>
    <w:p w14:paraId="1D5F074A" w14:textId="77777777" w:rsidR="00737BD8" w:rsidRPr="006F49FA" w:rsidRDefault="00737BD8" w:rsidP="00AB55DB">
      <w:pPr>
        <w:pStyle w:val="Heading1"/>
        <w:widowControl/>
        <w:jc w:val="center"/>
      </w:pPr>
      <w:bookmarkStart w:id="7" w:name="_Toc478650743"/>
      <w:bookmarkStart w:id="8" w:name="_Toc482698353"/>
      <w:r w:rsidRPr="006F49FA">
        <w:t>Program Philosophy</w:t>
      </w:r>
      <w:bookmarkEnd w:id="6"/>
      <w:bookmarkEnd w:id="7"/>
      <w:bookmarkEnd w:id="8"/>
    </w:p>
    <w:p w14:paraId="61A754D5" w14:textId="77777777" w:rsidR="00737BD8" w:rsidRPr="00534516" w:rsidRDefault="00737BD8" w:rsidP="00AB55DB">
      <w:pPr>
        <w:widowControl/>
      </w:pPr>
    </w:p>
    <w:p w14:paraId="6B6E5CFF" w14:textId="77777777" w:rsidR="00737BD8" w:rsidRPr="00534516" w:rsidRDefault="00737BD8" w:rsidP="00AB55DB">
      <w:pPr>
        <w:widowControl/>
      </w:pPr>
      <w:r w:rsidRPr="00534516">
        <w:t>The curriculum for the Physical Therapy Program is designed to foster an intellectual and psychomotor teaching/learning environment that is student focused. The educational format engages students to</w:t>
      </w:r>
      <w:r w:rsidR="00113C3A" w:rsidRPr="00534516">
        <w:t xml:space="preserve"> </w:t>
      </w:r>
      <w:r w:rsidRPr="00534516">
        <w:t xml:space="preserve">develop and perfect decision-making skills, critical thinking, psychomotor skill development, and social skills integration. The curriculum is built on a simple to complex model beginning with an integration of foundational and clinical sciences and progressing to complex and diverse practical learning experiences. Participation and application of current research stimulates practitioners to be current in </w:t>
      </w:r>
      <w:r w:rsidR="00C0156A" w:rsidRPr="00534516">
        <w:t>everyday practice</w:t>
      </w:r>
      <w:r w:rsidRPr="00534516">
        <w:t xml:space="preserve"> and pursue life-long learning.</w:t>
      </w:r>
    </w:p>
    <w:p w14:paraId="03F298E1" w14:textId="77777777" w:rsidR="00737BD8" w:rsidRPr="00534516" w:rsidRDefault="00737BD8" w:rsidP="00AB55DB">
      <w:pPr>
        <w:widowControl/>
      </w:pPr>
    </w:p>
    <w:p w14:paraId="0CDF9522" w14:textId="77777777" w:rsidR="00737BD8" w:rsidRPr="000C5F29" w:rsidRDefault="00737BD8" w:rsidP="00AB55DB">
      <w:pPr>
        <w:widowControl/>
        <w:rPr>
          <w:sz w:val="28"/>
          <w:szCs w:val="28"/>
        </w:rPr>
      </w:pPr>
      <w:r w:rsidRPr="00534516">
        <w:t>These activities result in the development of diverse autonomous practitioners with the intellectual awareness, social and psychomotor skills to positively impact their communities and the profession of physical therapy.</w:t>
      </w:r>
    </w:p>
    <w:p w14:paraId="7868DEF6" w14:textId="77777777" w:rsidR="00737BD8" w:rsidRPr="000C5F29" w:rsidRDefault="00737BD8" w:rsidP="00AB55DB">
      <w:pPr>
        <w:widowControl/>
        <w:rPr>
          <w:sz w:val="28"/>
          <w:szCs w:val="28"/>
        </w:rPr>
      </w:pPr>
    </w:p>
    <w:p w14:paraId="6A3E8A9C" w14:textId="77777777" w:rsidR="00737BD8" w:rsidRPr="000C5F29" w:rsidRDefault="00737BD8" w:rsidP="00AB55DB">
      <w:pPr>
        <w:pStyle w:val="Heading1"/>
        <w:widowControl/>
        <w:jc w:val="center"/>
      </w:pPr>
      <w:bookmarkStart w:id="9" w:name="Physical_Therapy_at_Radford_University"/>
      <w:bookmarkStart w:id="10" w:name="_Toc478650744"/>
      <w:bookmarkStart w:id="11" w:name="_Toc482698354"/>
      <w:bookmarkEnd w:id="9"/>
      <w:r w:rsidRPr="000C5F29">
        <w:t>Physical Therapy at Radford University</w:t>
      </w:r>
      <w:bookmarkEnd w:id="10"/>
      <w:bookmarkEnd w:id="11"/>
    </w:p>
    <w:p w14:paraId="7C587DA0" w14:textId="77777777" w:rsidR="00737BD8" w:rsidRPr="00534516" w:rsidRDefault="00737BD8" w:rsidP="00AB55DB">
      <w:pPr>
        <w:widowControl/>
      </w:pPr>
    </w:p>
    <w:p w14:paraId="69D86619" w14:textId="77777777" w:rsidR="00737BD8" w:rsidRPr="00534516" w:rsidRDefault="00737BD8" w:rsidP="00AB55DB">
      <w:pPr>
        <w:widowControl/>
      </w:pPr>
      <w:r w:rsidRPr="00534516">
        <w:t>The Program in Physical Therapy offers a course of study leading to the degree of Doctor of Physical Therap</w:t>
      </w:r>
      <w:r w:rsidR="00C0156A" w:rsidRPr="00534516">
        <w:t>y</w:t>
      </w:r>
      <w:r w:rsidRPr="00534516">
        <w:t>. The Program is designed to prepare students as entry-level, diverse, culturally sensitive autonomous practitioners of physical therapy.</w:t>
      </w:r>
    </w:p>
    <w:p w14:paraId="2DD1BA67" w14:textId="77777777" w:rsidR="00737BD8" w:rsidRPr="00534516" w:rsidRDefault="00737BD8" w:rsidP="00AB55DB">
      <w:pPr>
        <w:widowControl/>
      </w:pPr>
    </w:p>
    <w:p w14:paraId="61E8DBC8" w14:textId="77777777" w:rsidR="00737BD8" w:rsidRPr="00534516" w:rsidRDefault="005C6C42" w:rsidP="00AB55DB">
      <w:pPr>
        <w:widowControl/>
      </w:pPr>
      <w:r w:rsidRPr="00534516">
        <w:t>The Department of Physical Therapy at Radford University is accredited by the Commission on Accreditation in Physical Therapy Education (CAPTE), 1111 North Fairfax Street, Alexandria, Virginia 22314; telephone: 703-706-3245; email: </w:t>
      </w:r>
      <w:hyperlink r:id="rId10" w:history="1">
        <w:r w:rsidRPr="00534516">
          <w:rPr>
            <w:rStyle w:val="Hyperlink"/>
          </w:rPr>
          <w:t>accreditation@apta.org</w:t>
        </w:r>
      </w:hyperlink>
      <w:r w:rsidRPr="00534516">
        <w:t>; website: </w:t>
      </w:r>
      <w:hyperlink r:id="rId11" w:history="1">
        <w:r w:rsidRPr="00534516">
          <w:rPr>
            <w:rStyle w:val="Hyperlink"/>
          </w:rPr>
          <w:t>www.capteonline.org</w:t>
        </w:r>
      </w:hyperlink>
      <w:r w:rsidR="00737BD8" w:rsidRPr="00534516">
        <w:t>.</w:t>
      </w:r>
    </w:p>
    <w:p w14:paraId="3D4463BE" w14:textId="77777777" w:rsidR="00737BD8" w:rsidRPr="00534516" w:rsidRDefault="00737BD8" w:rsidP="00AB55DB">
      <w:pPr>
        <w:widowControl/>
      </w:pPr>
    </w:p>
    <w:p w14:paraId="03B352EF" w14:textId="77777777" w:rsidR="00737BD8" w:rsidRPr="00534516" w:rsidRDefault="004C4041" w:rsidP="00AB55DB">
      <w:pPr>
        <w:widowControl/>
      </w:pPr>
      <w:r w:rsidRPr="00534516">
        <w:t>Clinical Education is an integral component of the student’s educational experience.</w:t>
      </w:r>
      <w:r>
        <w:t xml:space="preserve"> </w:t>
      </w:r>
      <w:r w:rsidR="00737BD8" w:rsidRPr="00534516">
        <w:t>A variety of health care institutions, agencies, and practice settings are utilized for clinical educational experiences</w:t>
      </w:r>
      <w:r w:rsidR="005C6C42" w:rsidRPr="00534516">
        <w:t>,</w:t>
      </w:r>
      <w:r w:rsidR="00737BD8" w:rsidRPr="00534516">
        <w:t xml:space="preserve"> both on a local and national level. </w:t>
      </w:r>
    </w:p>
    <w:p w14:paraId="11814550" w14:textId="77777777" w:rsidR="00737BD8" w:rsidRPr="00534516" w:rsidRDefault="00737BD8" w:rsidP="00AB55DB">
      <w:pPr>
        <w:widowControl/>
      </w:pPr>
    </w:p>
    <w:p w14:paraId="274CC12A" w14:textId="77777777" w:rsidR="00737BD8" w:rsidRPr="00534516" w:rsidRDefault="00737BD8" w:rsidP="00977AAB">
      <w:pPr>
        <w:widowControl/>
      </w:pPr>
      <w:r w:rsidRPr="00534516">
        <w:t xml:space="preserve">The Graduate College Catalog </w:t>
      </w:r>
      <w:r w:rsidR="005C6C42" w:rsidRPr="00534516">
        <w:t>describes</w:t>
      </w:r>
      <w:r w:rsidRPr="00534516">
        <w:t xml:space="preserve"> the curriculum, which is subject to revision and refinement as needed to keep abreast of current physical therapy education and practice.</w:t>
      </w:r>
    </w:p>
    <w:p w14:paraId="469B3D74" w14:textId="77777777" w:rsidR="005C6C42" w:rsidRPr="00534516" w:rsidRDefault="005C6C42" w:rsidP="00AB55DB">
      <w:pPr>
        <w:widowControl/>
      </w:pPr>
      <w:bookmarkStart w:id="12" w:name="Mission_Statement"/>
      <w:bookmarkEnd w:id="12"/>
    </w:p>
    <w:p w14:paraId="4C9152C6" w14:textId="77777777" w:rsidR="00977AAB" w:rsidRPr="00977AAB" w:rsidRDefault="00282A7D" w:rsidP="00977AAB">
      <w:pPr>
        <w:widowControl/>
        <w:autoSpaceDE/>
        <w:autoSpaceDN/>
        <w:adjustRightInd/>
        <w:rPr>
          <w:rFonts w:eastAsia="Times New Roman"/>
          <w:b/>
          <w:bCs/>
          <w:caps/>
          <w:color w:val="2B2525"/>
        </w:rPr>
      </w:pPr>
      <w:r>
        <w:rPr>
          <w:b/>
          <w:sz w:val="28"/>
          <w:szCs w:val="28"/>
        </w:rPr>
        <w:br w:type="page"/>
      </w:r>
      <w:r w:rsidR="00977AAB" w:rsidRPr="00977AAB">
        <w:rPr>
          <w:rFonts w:eastAsia="Times New Roman"/>
          <w:b/>
          <w:caps/>
          <w:color w:val="2B2525"/>
          <w:bdr w:val="none" w:sz="0" w:space="0" w:color="auto" w:frame="1"/>
        </w:rPr>
        <w:lastRenderedPageBreak/>
        <w:t>MISSION STATEMENT</w:t>
      </w:r>
    </w:p>
    <w:p w14:paraId="7E214247" w14:textId="77777777" w:rsidR="00977AAB" w:rsidRDefault="00977AAB" w:rsidP="00977AAB">
      <w:pPr>
        <w:widowControl/>
        <w:shd w:val="clear" w:color="auto" w:fill="FFFFFF"/>
        <w:autoSpaceDE/>
        <w:autoSpaceDN/>
        <w:adjustRightInd/>
        <w:textAlignment w:val="baseline"/>
        <w:rPr>
          <w:rFonts w:eastAsia="Times New Roman"/>
          <w:color w:val="2B2525"/>
        </w:rPr>
      </w:pPr>
    </w:p>
    <w:p w14:paraId="5CF8A184" w14:textId="77777777" w:rsidR="00977AAB" w:rsidRDefault="00C90091" w:rsidP="00977AAB">
      <w:pPr>
        <w:widowControl/>
        <w:shd w:val="clear" w:color="auto" w:fill="FFFFFF"/>
        <w:autoSpaceDE/>
        <w:autoSpaceDN/>
        <w:adjustRightInd/>
        <w:textAlignment w:val="baseline"/>
        <w:rPr>
          <w:rFonts w:eastAsia="Times New Roman"/>
          <w:color w:val="2B2525"/>
        </w:rPr>
      </w:pPr>
      <w:bookmarkStart w:id="13" w:name="par_text_0"/>
      <w:bookmarkEnd w:id="13"/>
      <w:r w:rsidRPr="00C90091">
        <w:rPr>
          <w:rFonts w:eastAsia="Times New Roman"/>
          <w:color w:val="2B2525"/>
        </w:rPr>
        <w:t>The Mission of the Department of Physical Therapy is to develop culturally sensitive autonomous physical therapy practitioners. These practitioners will serve as advocates by meeting the physical therapy needs of their communities to improve the human experience. The development of autonomous practitioners will be facilitated through an engaging and challenging intellectual and psychomotor teaching/learning environment that is student focused. Research is considered a vital corollary to the educational process leading to lifelong learning and the creation of new knowledge to meet current and future healthcare needs.</w:t>
      </w:r>
    </w:p>
    <w:p w14:paraId="49592B61" w14:textId="77777777" w:rsidR="00C90091" w:rsidRPr="00977AAB" w:rsidRDefault="00C90091" w:rsidP="00977AAB">
      <w:pPr>
        <w:widowControl/>
        <w:shd w:val="clear" w:color="auto" w:fill="FFFFFF"/>
        <w:autoSpaceDE/>
        <w:autoSpaceDN/>
        <w:adjustRightInd/>
        <w:textAlignment w:val="baseline"/>
        <w:rPr>
          <w:rFonts w:eastAsia="Times New Roman"/>
          <w:caps/>
          <w:color w:val="2B2525"/>
          <w:bdr w:val="none" w:sz="0" w:space="0" w:color="auto" w:frame="1"/>
        </w:rPr>
      </w:pPr>
    </w:p>
    <w:p w14:paraId="7CE20DB0" w14:textId="77777777" w:rsidR="00977AAB" w:rsidRPr="009A5AED" w:rsidRDefault="00977AAB" w:rsidP="00977AAB">
      <w:pPr>
        <w:widowControl/>
        <w:shd w:val="clear" w:color="auto" w:fill="FFFFFF"/>
        <w:autoSpaceDE/>
        <w:autoSpaceDN/>
        <w:adjustRightInd/>
        <w:textAlignment w:val="baseline"/>
        <w:rPr>
          <w:rFonts w:eastAsia="Times New Roman"/>
          <w:b/>
          <w:bCs/>
          <w:caps/>
        </w:rPr>
      </w:pPr>
      <w:r w:rsidRPr="009A5AED">
        <w:rPr>
          <w:rFonts w:eastAsia="Times New Roman"/>
          <w:b/>
          <w:caps/>
          <w:bdr w:val="none" w:sz="0" w:space="0" w:color="auto" w:frame="1"/>
        </w:rPr>
        <w:t>PROGRAM VALUES</w:t>
      </w:r>
    </w:p>
    <w:p w14:paraId="073416E5" w14:textId="77777777" w:rsidR="00977AAB" w:rsidRPr="009A5AED" w:rsidRDefault="00977AAB" w:rsidP="004D2278">
      <w:pPr>
        <w:pStyle w:val="ListParagraph"/>
        <w:widowControl/>
        <w:numPr>
          <w:ilvl w:val="0"/>
          <w:numId w:val="42"/>
        </w:numPr>
        <w:shd w:val="clear" w:color="auto" w:fill="FFFFFF"/>
        <w:autoSpaceDE/>
        <w:autoSpaceDN/>
        <w:adjustRightInd/>
        <w:textAlignment w:val="baseline"/>
        <w:rPr>
          <w:rFonts w:eastAsia="Times New Roman"/>
        </w:rPr>
      </w:pPr>
      <w:r w:rsidRPr="009A5AED">
        <w:rPr>
          <w:rFonts w:eastAsia="Times New Roman"/>
        </w:rPr>
        <w:t>The teaching/ learning environment is student centered.</w:t>
      </w:r>
    </w:p>
    <w:p w14:paraId="745F0FB4" w14:textId="77777777" w:rsidR="00977AAB" w:rsidRPr="009A5AED" w:rsidRDefault="00977AAB" w:rsidP="004D2278">
      <w:pPr>
        <w:pStyle w:val="ListParagraph"/>
        <w:widowControl/>
        <w:numPr>
          <w:ilvl w:val="0"/>
          <w:numId w:val="42"/>
        </w:numPr>
        <w:shd w:val="clear" w:color="auto" w:fill="FFFFFF"/>
        <w:autoSpaceDE/>
        <w:autoSpaceDN/>
        <w:adjustRightInd/>
        <w:textAlignment w:val="baseline"/>
        <w:rPr>
          <w:rFonts w:eastAsia="Times New Roman"/>
        </w:rPr>
      </w:pPr>
      <w:r w:rsidRPr="009A5AED">
        <w:rPr>
          <w:rFonts w:eastAsia="Times New Roman"/>
        </w:rPr>
        <w:t>The teaching/ learning environment is intellectually engaging and culturally sensitive.</w:t>
      </w:r>
    </w:p>
    <w:p w14:paraId="7DEA5549" w14:textId="77777777" w:rsidR="00977AAB" w:rsidRPr="009A5AED" w:rsidRDefault="00977AAB" w:rsidP="004D2278">
      <w:pPr>
        <w:pStyle w:val="ListParagraph"/>
        <w:widowControl/>
        <w:numPr>
          <w:ilvl w:val="0"/>
          <w:numId w:val="42"/>
        </w:numPr>
        <w:shd w:val="clear" w:color="auto" w:fill="FFFFFF"/>
        <w:autoSpaceDE/>
        <w:autoSpaceDN/>
        <w:adjustRightInd/>
        <w:textAlignment w:val="baseline"/>
        <w:rPr>
          <w:rFonts w:eastAsia="Times New Roman"/>
        </w:rPr>
      </w:pPr>
      <w:r w:rsidRPr="009A5AED">
        <w:rPr>
          <w:rFonts w:eastAsia="Times New Roman"/>
        </w:rPr>
        <w:t>The educational process creates an autonomous physical therapy practitioner.</w:t>
      </w:r>
    </w:p>
    <w:p w14:paraId="21D6DD1D" w14:textId="77777777" w:rsidR="00977AAB" w:rsidRPr="009A5AED" w:rsidRDefault="00977AAB" w:rsidP="004D2278">
      <w:pPr>
        <w:pStyle w:val="ListParagraph"/>
        <w:widowControl/>
        <w:numPr>
          <w:ilvl w:val="0"/>
          <w:numId w:val="42"/>
        </w:numPr>
        <w:shd w:val="clear" w:color="auto" w:fill="FFFFFF"/>
        <w:autoSpaceDE/>
        <w:autoSpaceDN/>
        <w:adjustRightInd/>
        <w:textAlignment w:val="baseline"/>
        <w:rPr>
          <w:rFonts w:eastAsia="Times New Roman"/>
        </w:rPr>
      </w:pPr>
      <w:r w:rsidRPr="009A5AED">
        <w:rPr>
          <w:rFonts w:eastAsia="Times New Roman"/>
        </w:rPr>
        <w:t>The educational experience creates a lifelong learner.</w:t>
      </w:r>
    </w:p>
    <w:p w14:paraId="4AED644C" w14:textId="77777777" w:rsidR="00977AAB" w:rsidRPr="009A5AED" w:rsidRDefault="00977AAB" w:rsidP="00977AAB">
      <w:pPr>
        <w:widowControl/>
        <w:shd w:val="clear" w:color="auto" w:fill="FFFFFF"/>
        <w:autoSpaceDE/>
        <w:autoSpaceDN/>
        <w:adjustRightInd/>
        <w:textAlignment w:val="baseline"/>
        <w:rPr>
          <w:rFonts w:eastAsia="Times New Roman"/>
          <w:caps/>
          <w:bdr w:val="none" w:sz="0" w:space="0" w:color="auto" w:frame="1"/>
        </w:rPr>
      </w:pPr>
      <w:bookmarkStart w:id="14" w:name="par_text_1"/>
      <w:bookmarkEnd w:id="14"/>
    </w:p>
    <w:p w14:paraId="102D8B62" w14:textId="77777777" w:rsidR="00977AAB" w:rsidRPr="009A5AED" w:rsidRDefault="00977AAB" w:rsidP="00977AAB">
      <w:pPr>
        <w:widowControl/>
        <w:shd w:val="clear" w:color="auto" w:fill="FFFFFF"/>
        <w:autoSpaceDE/>
        <w:autoSpaceDN/>
        <w:adjustRightInd/>
        <w:textAlignment w:val="baseline"/>
        <w:rPr>
          <w:rFonts w:eastAsia="Times New Roman"/>
          <w:b/>
          <w:bCs/>
          <w:caps/>
        </w:rPr>
      </w:pPr>
      <w:r w:rsidRPr="009A5AED">
        <w:rPr>
          <w:rFonts w:eastAsia="Times New Roman"/>
          <w:b/>
          <w:caps/>
          <w:bdr w:val="none" w:sz="0" w:space="0" w:color="auto" w:frame="1"/>
        </w:rPr>
        <w:t>PROGRAM PRINCIPLES</w:t>
      </w:r>
    </w:p>
    <w:p w14:paraId="3E48E4ED" w14:textId="77777777" w:rsidR="00977AAB" w:rsidRPr="009A5AED" w:rsidRDefault="00977AAB" w:rsidP="004D2278">
      <w:pPr>
        <w:pStyle w:val="ListParagraph"/>
        <w:widowControl/>
        <w:numPr>
          <w:ilvl w:val="0"/>
          <w:numId w:val="43"/>
        </w:numPr>
        <w:shd w:val="clear" w:color="auto" w:fill="FFFFFF"/>
        <w:autoSpaceDE/>
        <w:autoSpaceDN/>
        <w:adjustRightInd/>
        <w:textAlignment w:val="baseline"/>
        <w:rPr>
          <w:rFonts w:eastAsia="Times New Roman"/>
        </w:rPr>
      </w:pPr>
      <w:r w:rsidRPr="009A5AED">
        <w:rPr>
          <w:rFonts w:eastAsia="Times New Roman"/>
        </w:rPr>
        <w:t>The learning process is based on an integration of foundational and clinical sciences.</w:t>
      </w:r>
    </w:p>
    <w:p w14:paraId="0D832607" w14:textId="77777777" w:rsidR="00977AAB" w:rsidRPr="009A5AED" w:rsidRDefault="00977AAB" w:rsidP="004D2278">
      <w:pPr>
        <w:pStyle w:val="ListParagraph"/>
        <w:widowControl/>
        <w:numPr>
          <w:ilvl w:val="0"/>
          <w:numId w:val="43"/>
        </w:numPr>
        <w:shd w:val="clear" w:color="auto" w:fill="FFFFFF"/>
        <w:autoSpaceDE/>
        <w:autoSpaceDN/>
        <w:adjustRightInd/>
        <w:textAlignment w:val="baseline"/>
        <w:rPr>
          <w:rFonts w:eastAsia="Times New Roman"/>
        </w:rPr>
      </w:pPr>
      <w:r w:rsidRPr="009A5AED">
        <w:rPr>
          <w:rFonts w:eastAsia="Times New Roman"/>
        </w:rPr>
        <w:t>Critical reasoning and use of evidence based practice are essential elements of the curriculum.</w:t>
      </w:r>
    </w:p>
    <w:p w14:paraId="7B568A6B" w14:textId="77777777" w:rsidR="00977AAB" w:rsidRPr="009A5AED" w:rsidRDefault="00977AAB" w:rsidP="004D2278">
      <w:pPr>
        <w:pStyle w:val="ListParagraph"/>
        <w:widowControl/>
        <w:numPr>
          <w:ilvl w:val="0"/>
          <w:numId w:val="43"/>
        </w:numPr>
        <w:shd w:val="clear" w:color="auto" w:fill="FFFFFF"/>
        <w:autoSpaceDE/>
        <w:autoSpaceDN/>
        <w:adjustRightInd/>
        <w:textAlignment w:val="baseline"/>
        <w:rPr>
          <w:rFonts w:eastAsia="Times New Roman"/>
        </w:rPr>
      </w:pPr>
      <w:r w:rsidRPr="009A5AED">
        <w:rPr>
          <w:rFonts w:eastAsia="Times New Roman"/>
        </w:rPr>
        <w:t>Research is a vital corollary to the teaching/ learning process leading to the development of a lifelong learner and the creation of new knowledge.</w:t>
      </w:r>
    </w:p>
    <w:p w14:paraId="42092DB2" w14:textId="77777777" w:rsidR="00977AAB" w:rsidRPr="009A5AED" w:rsidRDefault="00977AAB" w:rsidP="004D2278">
      <w:pPr>
        <w:pStyle w:val="ListParagraph"/>
        <w:widowControl/>
        <w:numPr>
          <w:ilvl w:val="0"/>
          <w:numId w:val="43"/>
        </w:numPr>
        <w:shd w:val="clear" w:color="auto" w:fill="FFFFFF"/>
        <w:autoSpaceDE/>
        <w:autoSpaceDN/>
        <w:adjustRightInd/>
        <w:textAlignment w:val="baseline"/>
        <w:rPr>
          <w:rFonts w:eastAsia="Times New Roman"/>
        </w:rPr>
      </w:pPr>
      <w:r w:rsidRPr="009A5AED">
        <w:rPr>
          <w:rFonts w:eastAsia="Times New Roman"/>
        </w:rPr>
        <w:t>Practitioners of physical therapy advocate for the provision of physical therapy services for underserved and underrepresented populations.</w:t>
      </w:r>
    </w:p>
    <w:p w14:paraId="752AE532" w14:textId="77777777" w:rsidR="00977AAB" w:rsidRPr="00977AAB" w:rsidRDefault="00977AAB" w:rsidP="00977AAB">
      <w:pPr>
        <w:widowControl/>
        <w:shd w:val="clear" w:color="auto" w:fill="FFFFFF"/>
        <w:autoSpaceDE/>
        <w:autoSpaceDN/>
        <w:adjustRightInd/>
        <w:textAlignment w:val="baseline"/>
        <w:rPr>
          <w:rFonts w:eastAsia="Times New Roman"/>
          <w:caps/>
          <w:color w:val="2B2525"/>
          <w:bdr w:val="none" w:sz="0" w:space="0" w:color="auto" w:frame="1"/>
        </w:rPr>
      </w:pPr>
      <w:bookmarkStart w:id="15" w:name="par_text_2"/>
      <w:bookmarkEnd w:id="15"/>
    </w:p>
    <w:p w14:paraId="09A79FB6" w14:textId="77777777" w:rsidR="00977AAB" w:rsidRPr="00977AAB" w:rsidRDefault="00977AAB" w:rsidP="00977AAB">
      <w:pPr>
        <w:widowControl/>
        <w:shd w:val="clear" w:color="auto" w:fill="FFFFFF"/>
        <w:autoSpaceDE/>
        <w:autoSpaceDN/>
        <w:adjustRightInd/>
        <w:textAlignment w:val="baseline"/>
        <w:rPr>
          <w:rFonts w:eastAsia="Times New Roman"/>
          <w:b/>
          <w:bCs/>
          <w:caps/>
          <w:color w:val="2B2525"/>
        </w:rPr>
      </w:pPr>
      <w:r w:rsidRPr="00977AAB">
        <w:rPr>
          <w:rFonts w:eastAsia="Times New Roman"/>
          <w:b/>
          <w:caps/>
          <w:color w:val="2B2525"/>
          <w:bdr w:val="none" w:sz="0" w:space="0" w:color="auto" w:frame="1"/>
        </w:rPr>
        <w:t>PROGRAM GOALS</w:t>
      </w:r>
    </w:p>
    <w:p w14:paraId="7EA6B5FF" w14:textId="77777777" w:rsidR="00C90091" w:rsidRPr="00C90091" w:rsidRDefault="00C90091" w:rsidP="00C90091">
      <w:pPr>
        <w:pStyle w:val="ListParagraph"/>
        <w:widowControl/>
        <w:numPr>
          <w:ilvl w:val="0"/>
          <w:numId w:val="46"/>
        </w:numPr>
        <w:autoSpaceDE/>
        <w:autoSpaceDN/>
        <w:adjustRightInd/>
        <w:contextualSpacing/>
        <w:rPr>
          <w:rFonts w:eastAsia="Times New Roman"/>
          <w:color w:val="2B2525"/>
        </w:rPr>
      </w:pPr>
      <w:r w:rsidRPr="00C90091">
        <w:rPr>
          <w:rFonts w:eastAsia="Times New Roman"/>
          <w:color w:val="2B2525"/>
        </w:rPr>
        <w:t>Provide inter-professional collaboration opportunities.</w:t>
      </w:r>
    </w:p>
    <w:p w14:paraId="5CA0F045" w14:textId="77777777" w:rsidR="00C90091" w:rsidRPr="00C90091" w:rsidRDefault="00C90091" w:rsidP="00C90091">
      <w:pPr>
        <w:pStyle w:val="ListParagraph"/>
        <w:widowControl/>
        <w:numPr>
          <w:ilvl w:val="0"/>
          <w:numId w:val="46"/>
        </w:numPr>
        <w:autoSpaceDE/>
        <w:autoSpaceDN/>
        <w:adjustRightInd/>
        <w:contextualSpacing/>
        <w:rPr>
          <w:rFonts w:eastAsia="Times New Roman"/>
          <w:color w:val="2B2525"/>
        </w:rPr>
      </w:pPr>
      <w:r w:rsidRPr="00C90091">
        <w:rPr>
          <w:rFonts w:eastAsia="Times New Roman"/>
          <w:color w:val="2B2525"/>
        </w:rPr>
        <w:t>Encourage students to strive to meet the needs of underserved populations.</w:t>
      </w:r>
    </w:p>
    <w:p w14:paraId="252E71FE" w14:textId="77777777" w:rsidR="00C90091" w:rsidRPr="00C90091" w:rsidRDefault="00C90091" w:rsidP="00C90091">
      <w:pPr>
        <w:pStyle w:val="ListParagraph"/>
        <w:widowControl/>
        <w:numPr>
          <w:ilvl w:val="0"/>
          <w:numId w:val="46"/>
        </w:numPr>
        <w:autoSpaceDE/>
        <w:autoSpaceDN/>
        <w:adjustRightInd/>
        <w:contextualSpacing/>
        <w:rPr>
          <w:rFonts w:eastAsia="Times New Roman"/>
          <w:color w:val="2B2525"/>
        </w:rPr>
      </w:pPr>
      <w:r w:rsidRPr="00C90091">
        <w:rPr>
          <w:rFonts w:eastAsia="Times New Roman"/>
          <w:color w:val="2B2525"/>
        </w:rPr>
        <w:t>Provide a student-focused teaching/learning environment.</w:t>
      </w:r>
    </w:p>
    <w:p w14:paraId="01D7D879" w14:textId="77777777" w:rsidR="00C90091" w:rsidRPr="00C90091" w:rsidRDefault="00C90091" w:rsidP="00C90091">
      <w:pPr>
        <w:pStyle w:val="ListParagraph"/>
        <w:widowControl/>
        <w:numPr>
          <w:ilvl w:val="0"/>
          <w:numId w:val="46"/>
        </w:numPr>
        <w:autoSpaceDE/>
        <w:autoSpaceDN/>
        <w:adjustRightInd/>
        <w:contextualSpacing/>
        <w:rPr>
          <w:rFonts w:eastAsia="Times New Roman"/>
          <w:color w:val="2B2525"/>
        </w:rPr>
      </w:pPr>
      <w:r w:rsidRPr="00C90091">
        <w:rPr>
          <w:rFonts w:eastAsia="Times New Roman"/>
          <w:color w:val="2B2525"/>
        </w:rPr>
        <w:t>Promote the use of current evidence-based practice.</w:t>
      </w:r>
    </w:p>
    <w:p w14:paraId="50983A1A" w14:textId="77777777" w:rsidR="00C90091" w:rsidRPr="00C90091" w:rsidRDefault="00C90091" w:rsidP="00C90091">
      <w:pPr>
        <w:pStyle w:val="ListParagraph"/>
        <w:widowControl/>
        <w:numPr>
          <w:ilvl w:val="0"/>
          <w:numId w:val="46"/>
        </w:numPr>
        <w:autoSpaceDE/>
        <w:autoSpaceDN/>
        <w:adjustRightInd/>
        <w:contextualSpacing/>
        <w:rPr>
          <w:rFonts w:eastAsia="Times New Roman"/>
          <w:color w:val="2B2525"/>
        </w:rPr>
      </w:pPr>
      <w:r w:rsidRPr="00C90091">
        <w:rPr>
          <w:rFonts w:eastAsia="Times New Roman"/>
          <w:color w:val="2B2525"/>
        </w:rPr>
        <w:t>Facilitate the development of practitioners who demonstrate life-long learning.</w:t>
      </w:r>
    </w:p>
    <w:p w14:paraId="7AF9CE5C" w14:textId="77777777" w:rsidR="00C90091" w:rsidRPr="00C90091" w:rsidRDefault="00C90091" w:rsidP="00C90091">
      <w:pPr>
        <w:pStyle w:val="ListParagraph"/>
        <w:widowControl/>
        <w:numPr>
          <w:ilvl w:val="0"/>
          <w:numId w:val="46"/>
        </w:numPr>
        <w:autoSpaceDE/>
        <w:autoSpaceDN/>
        <w:adjustRightInd/>
        <w:contextualSpacing/>
        <w:rPr>
          <w:rFonts w:eastAsia="Times New Roman"/>
          <w:color w:val="2B2525"/>
        </w:rPr>
      </w:pPr>
      <w:r w:rsidRPr="00C90091">
        <w:rPr>
          <w:rFonts w:eastAsia="Times New Roman"/>
          <w:color w:val="2B2525"/>
        </w:rPr>
        <w:t>Provide an accredited education program in physical therapy that enables graduates to become autonomously licensed practitioners.</w:t>
      </w:r>
    </w:p>
    <w:p w14:paraId="5C6EAB3D" w14:textId="77777777" w:rsidR="00490DC1" w:rsidRPr="00977AAB" w:rsidRDefault="00490DC1" w:rsidP="00977AAB">
      <w:pPr>
        <w:widowControl/>
        <w:autoSpaceDE/>
        <w:autoSpaceDN/>
        <w:adjustRightInd/>
        <w:contextualSpacing/>
        <w:rPr>
          <w:b/>
        </w:rPr>
      </w:pPr>
    </w:p>
    <w:p w14:paraId="1CAC1AE7" w14:textId="77777777" w:rsidR="004C4041" w:rsidRDefault="00977AAB" w:rsidP="00977AAB">
      <w:pPr>
        <w:widowControl/>
        <w:rPr>
          <w:i/>
        </w:rPr>
      </w:pPr>
      <w:r w:rsidRPr="00977AAB">
        <w:t>Meeting the program’s expected performance outcomes reflects the mastery and application of the goals of the physical therapy curriculum. Graduates who have met or exceeded the program’s outcome goals will have met the cognitive, psychomotor, and affective requirements of the curriculum. These performance outcomes are entry-level level qualifications for the practice of physical therapy and are required to sit for the national licensure examination in physical therapy.</w:t>
      </w:r>
    </w:p>
    <w:p w14:paraId="1190DE4C" w14:textId="77777777" w:rsidR="00977AAB" w:rsidRDefault="00977AAB" w:rsidP="00AB55DB">
      <w:pPr>
        <w:pStyle w:val="Heading1"/>
        <w:widowControl/>
        <w:jc w:val="center"/>
      </w:pPr>
      <w:bookmarkStart w:id="16" w:name="Essential_Skills_and_Technical_Standards"/>
      <w:bookmarkEnd w:id="16"/>
    </w:p>
    <w:p w14:paraId="7DACBCEF" w14:textId="77777777" w:rsidR="00B418D6" w:rsidRPr="00B418D6" w:rsidRDefault="00B418D6" w:rsidP="00B418D6">
      <w:pPr>
        <w:rPr>
          <w:b/>
        </w:rPr>
      </w:pPr>
      <w:r w:rsidRPr="00B418D6">
        <w:rPr>
          <w:b/>
        </w:rPr>
        <w:t>G</w:t>
      </w:r>
      <w:r>
        <w:rPr>
          <w:b/>
        </w:rPr>
        <w:t>RADUATE PERFORMANCE OUTCOMES</w:t>
      </w:r>
    </w:p>
    <w:p w14:paraId="66D906EC" w14:textId="77777777" w:rsidR="00B418D6" w:rsidRPr="007F1C15" w:rsidRDefault="00B418D6" w:rsidP="00B418D6">
      <w:r w:rsidRPr="007F1C15">
        <w:t>The following are the expected program performance outcomes established for the Department of Physical Therapy as related to program goals. At program completion graduates will:</w:t>
      </w:r>
    </w:p>
    <w:p w14:paraId="2EEB6D5E" w14:textId="77777777" w:rsidR="00B418D6" w:rsidRPr="00C30982" w:rsidRDefault="00B418D6" w:rsidP="00B418D6">
      <w:pPr>
        <w:pStyle w:val="ListParagraph"/>
        <w:numPr>
          <w:ilvl w:val="0"/>
          <w:numId w:val="47"/>
        </w:numPr>
        <w:contextualSpacing/>
      </w:pPr>
      <w:r w:rsidRPr="00C30982">
        <w:t>Practice autonomously.</w:t>
      </w:r>
    </w:p>
    <w:p w14:paraId="6AECD8EB" w14:textId="77777777" w:rsidR="00B418D6" w:rsidRPr="00C30982" w:rsidRDefault="00B418D6" w:rsidP="00B418D6">
      <w:pPr>
        <w:pStyle w:val="ListParagraph"/>
        <w:numPr>
          <w:ilvl w:val="0"/>
          <w:numId w:val="47"/>
        </w:numPr>
        <w:contextualSpacing/>
      </w:pPr>
      <w:r w:rsidRPr="00C30982">
        <w:t>Be entry-level practitioners.</w:t>
      </w:r>
    </w:p>
    <w:p w14:paraId="1997DF16" w14:textId="77777777" w:rsidR="00B418D6" w:rsidRPr="00C30982" w:rsidRDefault="00B418D6" w:rsidP="00B418D6">
      <w:pPr>
        <w:pStyle w:val="ListParagraph"/>
        <w:numPr>
          <w:ilvl w:val="0"/>
          <w:numId w:val="47"/>
        </w:numPr>
        <w:contextualSpacing/>
      </w:pPr>
      <w:r w:rsidRPr="00C30982">
        <w:t>Pass the National Physical Therapy Licensure Examination</w:t>
      </w:r>
    </w:p>
    <w:p w14:paraId="6D2473AA" w14:textId="77777777" w:rsidR="00B418D6" w:rsidRPr="00C30982" w:rsidRDefault="00B418D6" w:rsidP="00B418D6">
      <w:pPr>
        <w:pStyle w:val="ListParagraph"/>
        <w:numPr>
          <w:ilvl w:val="0"/>
          <w:numId w:val="47"/>
        </w:numPr>
        <w:contextualSpacing/>
      </w:pPr>
      <w:r w:rsidRPr="00C30982">
        <w:t>Integrate evidenced-based practice throughout the continuum of care.</w:t>
      </w:r>
    </w:p>
    <w:p w14:paraId="10A4E8CC" w14:textId="77777777" w:rsidR="00B418D6" w:rsidRPr="00C30982" w:rsidRDefault="00B418D6" w:rsidP="00B418D6">
      <w:pPr>
        <w:pStyle w:val="ListParagraph"/>
        <w:numPr>
          <w:ilvl w:val="0"/>
          <w:numId w:val="47"/>
        </w:numPr>
        <w:contextualSpacing/>
      </w:pPr>
      <w:r w:rsidRPr="00C30982">
        <w:t>Communicate effectively with the patient, their families, and members of the inter-</w:t>
      </w:r>
      <w:r w:rsidRPr="00C30982">
        <w:lastRenderedPageBreak/>
        <w:t>professional healthcare team.</w:t>
      </w:r>
    </w:p>
    <w:p w14:paraId="4F515FDC" w14:textId="77777777" w:rsidR="00B418D6" w:rsidRPr="00C30982" w:rsidRDefault="00B418D6" w:rsidP="00B418D6">
      <w:pPr>
        <w:pStyle w:val="ListParagraph"/>
        <w:numPr>
          <w:ilvl w:val="0"/>
          <w:numId w:val="47"/>
        </w:numPr>
        <w:contextualSpacing/>
      </w:pPr>
      <w:r w:rsidRPr="00C30982">
        <w:t>Practice in an ethical manner.</w:t>
      </w:r>
    </w:p>
    <w:p w14:paraId="063707D9" w14:textId="77777777" w:rsidR="00B418D6" w:rsidRPr="00C30982" w:rsidRDefault="00B418D6" w:rsidP="00B418D6">
      <w:pPr>
        <w:pStyle w:val="ListParagraph"/>
        <w:numPr>
          <w:ilvl w:val="0"/>
          <w:numId w:val="47"/>
        </w:numPr>
        <w:contextualSpacing/>
      </w:pPr>
      <w:r w:rsidRPr="00C30982">
        <w:t>Practice in a culturally competent manner.</w:t>
      </w:r>
    </w:p>
    <w:p w14:paraId="6A77C7E8" w14:textId="77777777" w:rsidR="00B418D6" w:rsidRPr="00C30982" w:rsidRDefault="00B418D6" w:rsidP="00B418D6">
      <w:pPr>
        <w:pStyle w:val="ListParagraph"/>
        <w:numPr>
          <w:ilvl w:val="0"/>
          <w:numId w:val="47"/>
        </w:numPr>
        <w:contextualSpacing/>
      </w:pPr>
      <w:r w:rsidRPr="00C30982">
        <w:t>Supervise, direct, and manage resources to meet efficient and effective patient/client outcomes.</w:t>
      </w:r>
    </w:p>
    <w:p w14:paraId="0C3B16C4" w14:textId="77777777" w:rsidR="00B418D6" w:rsidRPr="00C30982" w:rsidRDefault="00B418D6" w:rsidP="00B418D6">
      <w:pPr>
        <w:pStyle w:val="ListParagraph"/>
        <w:numPr>
          <w:ilvl w:val="0"/>
          <w:numId w:val="47"/>
        </w:numPr>
        <w:contextualSpacing/>
      </w:pPr>
      <w:r w:rsidRPr="00C30982">
        <w:t>Participate in scholarly activities</w:t>
      </w:r>
    </w:p>
    <w:p w14:paraId="59F78951" w14:textId="77777777" w:rsidR="00B418D6" w:rsidRPr="00C30982" w:rsidRDefault="00B418D6" w:rsidP="00B418D6">
      <w:pPr>
        <w:pStyle w:val="ListParagraph"/>
        <w:numPr>
          <w:ilvl w:val="0"/>
          <w:numId w:val="47"/>
        </w:numPr>
        <w:contextualSpacing/>
      </w:pPr>
      <w:r w:rsidRPr="00C30982">
        <w:t>Engage in lifelong learning to advance the profession of physical therapy.</w:t>
      </w:r>
    </w:p>
    <w:p w14:paraId="42FEFEF6" w14:textId="77777777" w:rsidR="00B418D6" w:rsidRPr="00C30982" w:rsidRDefault="00B418D6" w:rsidP="00B418D6">
      <w:pPr>
        <w:pStyle w:val="ListParagraph"/>
        <w:numPr>
          <w:ilvl w:val="0"/>
          <w:numId w:val="47"/>
        </w:numPr>
        <w:contextualSpacing/>
      </w:pPr>
      <w:r w:rsidRPr="00C30982">
        <w:t>Provide services to underserved populations</w:t>
      </w:r>
    </w:p>
    <w:p w14:paraId="3BD2E2E0" w14:textId="77777777" w:rsidR="00B418D6" w:rsidRDefault="00B418D6" w:rsidP="00B418D6">
      <w:pPr>
        <w:rPr>
          <w:u w:val="single"/>
        </w:rPr>
      </w:pPr>
    </w:p>
    <w:p w14:paraId="245670D6" w14:textId="77777777" w:rsidR="00737BD8" w:rsidRPr="00B85559" w:rsidRDefault="00737BD8" w:rsidP="00AB55DB">
      <w:pPr>
        <w:pStyle w:val="Heading1"/>
        <w:widowControl/>
        <w:jc w:val="center"/>
        <w:rPr>
          <w:sz w:val="24"/>
          <w:szCs w:val="24"/>
        </w:rPr>
      </w:pPr>
      <w:bookmarkStart w:id="17" w:name="_Toc478650745"/>
      <w:bookmarkStart w:id="18" w:name="_Toc482698355"/>
      <w:r w:rsidRPr="00B85559">
        <w:rPr>
          <w:sz w:val="24"/>
          <w:szCs w:val="24"/>
        </w:rPr>
        <w:t>Essential Skills and Technical Standards</w:t>
      </w:r>
      <w:bookmarkEnd w:id="17"/>
      <w:bookmarkEnd w:id="18"/>
    </w:p>
    <w:p w14:paraId="233383D5" w14:textId="77777777" w:rsidR="00737BD8" w:rsidRPr="008F26AF" w:rsidRDefault="00737BD8" w:rsidP="00AB55DB">
      <w:pPr>
        <w:widowControl/>
        <w:jc w:val="center"/>
        <w:rPr>
          <w:b/>
        </w:rPr>
      </w:pPr>
    </w:p>
    <w:p w14:paraId="0A553DCD" w14:textId="77777777" w:rsidR="00737BD8" w:rsidRPr="008F26AF" w:rsidRDefault="00737BD8" w:rsidP="00AB55DB">
      <w:pPr>
        <w:widowControl/>
        <w:jc w:val="center"/>
        <w:rPr>
          <w:u w:val="single"/>
        </w:rPr>
      </w:pPr>
      <w:r w:rsidRPr="008F26AF">
        <w:rPr>
          <w:u w:val="single"/>
        </w:rPr>
        <w:t>Introduction</w:t>
      </w:r>
    </w:p>
    <w:p w14:paraId="03309687" w14:textId="77777777" w:rsidR="00737BD8" w:rsidRPr="008F26AF" w:rsidRDefault="00737BD8" w:rsidP="00AB55DB">
      <w:pPr>
        <w:widowControl/>
      </w:pPr>
    </w:p>
    <w:p w14:paraId="7A0B5D3B" w14:textId="77777777" w:rsidR="00737BD8" w:rsidRPr="008F26AF" w:rsidRDefault="00737BD8" w:rsidP="00AB55DB">
      <w:pPr>
        <w:widowControl/>
      </w:pPr>
      <w:r w:rsidRPr="008F26AF">
        <w:t>The Physical Therapy Program at Radford University is an intense program</w:t>
      </w:r>
      <w:r w:rsidR="00FB35CF" w:rsidRPr="008F26AF">
        <w:t xml:space="preserve"> that</w:t>
      </w:r>
      <w:r w:rsidRPr="008F26AF">
        <w:t xml:space="preserve"> places specific demands on a student enrolled in the program. The demands placed on the students during their academic preparation correspond closely to the intellectual and physical demands</w:t>
      </w:r>
      <w:r w:rsidR="00FB35CF" w:rsidRPr="008F26AF">
        <w:t xml:space="preserve"> that</w:t>
      </w:r>
      <w:r w:rsidRPr="008F26AF">
        <w:t xml:space="preserve"> a graduate will encounter as a practicing physical therapist. It is the goal of the Department of Physical Therapy to prepare entry-level, autonomous practitioners of physical therapy.</w:t>
      </w:r>
    </w:p>
    <w:p w14:paraId="21049660" w14:textId="77777777" w:rsidR="00737BD8" w:rsidRPr="008F26AF" w:rsidRDefault="00737BD8" w:rsidP="00AB55DB">
      <w:pPr>
        <w:widowControl/>
      </w:pPr>
    </w:p>
    <w:p w14:paraId="4809A7AF" w14:textId="77777777" w:rsidR="00737BD8" w:rsidRPr="008F26AF" w:rsidRDefault="00737BD8" w:rsidP="00AB55DB">
      <w:pPr>
        <w:widowControl/>
      </w:pPr>
      <w:r w:rsidRPr="008F26AF">
        <w:t>The program has been designed to prepare students to enter the profession as a generalist with the skills, knowledge, and ability to successfully perform all the required functions associated with the role of an entry-level physical therapist. The preparation for clinical practice requires the accumulation, mastery, and application of scientific, medical, and professional knowledge. Included in the learning process is the accumulation and application of essential skills necessary for accurate and safe patient care management in a variety of clinical settings.</w:t>
      </w:r>
    </w:p>
    <w:p w14:paraId="3572B101" w14:textId="77777777" w:rsidR="00737BD8" w:rsidRDefault="00737BD8" w:rsidP="00AB55DB">
      <w:pPr>
        <w:widowControl/>
      </w:pPr>
    </w:p>
    <w:p w14:paraId="0BFD3155" w14:textId="77777777" w:rsidR="00737BD8" w:rsidRPr="008F26AF" w:rsidRDefault="00737BD8" w:rsidP="00AB55DB">
      <w:pPr>
        <w:widowControl/>
      </w:pPr>
      <w:r w:rsidRPr="008F26AF">
        <w:t>In order to fulfill requirements for accurate and safe patient care management, the faculty has identified certain minimal technical standards/essential skills that must be met in a timely manner by the entry-level doctor of physical therapy student, prior to completion of the curriculum. Technical standards/essential skills may be met with or without reasonable accommodation or academic adjustments consistent with the Americans with Disabilities Act.</w:t>
      </w:r>
    </w:p>
    <w:p w14:paraId="0B5A45AD" w14:textId="77777777" w:rsidR="00737BD8" w:rsidRPr="008F26AF" w:rsidRDefault="00737BD8" w:rsidP="00AB55DB">
      <w:pPr>
        <w:widowControl/>
      </w:pPr>
    </w:p>
    <w:p w14:paraId="212FAF61" w14:textId="77777777" w:rsidR="00737BD8" w:rsidRPr="008F26AF" w:rsidRDefault="00737BD8" w:rsidP="00AB55DB">
      <w:pPr>
        <w:widowControl/>
      </w:pPr>
      <w:r w:rsidRPr="008F26AF">
        <w:t>In keeping with applicable federal and state laws regarding disabilities and our program philosophy, we are committed to making reasonable accommodations for all individuals with disabilities to enable them to successfully complete their education and to perform the skills necessary to the role of physical therapist.</w:t>
      </w:r>
      <w:r w:rsidR="00FB35CF" w:rsidRPr="008F26AF">
        <w:t xml:space="preserve"> If you are seeking academic accommodations under the Americans with Disabilities Act at Radford University, you are required to register with the Disability Resource Office (DRO). To receive academic accommodations for </w:t>
      </w:r>
      <w:r w:rsidR="00E157F8">
        <w:t>any</w:t>
      </w:r>
      <w:r w:rsidR="00FB35CF" w:rsidRPr="008F26AF">
        <w:t xml:space="preserve"> class, please submit your documentation to the DRO in the lower level of Tyler Hall Suites 54-69, by fax to 540-831-6525</w:t>
      </w:r>
      <w:r w:rsidR="00E157F8">
        <w:t xml:space="preserve"> or</w:t>
      </w:r>
      <w:r w:rsidR="00FB35CF" w:rsidRPr="008F26AF">
        <w:t xml:space="preserve"> by email to </w:t>
      </w:r>
      <w:hyperlink r:id="rId12" w:history="1">
        <w:r w:rsidR="00FB35CF" w:rsidRPr="008F26AF">
          <w:rPr>
            <w:rStyle w:val="Hyperlink"/>
          </w:rPr>
          <w:t>dro@radford.edu</w:t>
        </w:r>
      </w:hyperlink>
      <w:r w:rsidR="00FB35CF" w:rsidRPr="008F26AF">
        <w:t xml:space="preserve">. After submitting documentation to </w:t>
      </w:r>
      <w:r w:rsidR="00E157F8">
        <w:t>the</w:t>
      </w:r>
      <w:r w:rsidR="009B6319">
        <w:t xml:space="preserve"> DRO</w:t>
      </w:r>
      <w:r w:rsidR="00FB35CF" w:rsidRPr="008F26AF">
        <w:t xml:space="preserve">, </w:t>
      </w:r>
      <w:r w:rsidR="00E157F8">
        <w:t>they</w:t>
      </w:r>
      <w:r w:rsidR="00E157F8" w:rsidRPr="008F26AF">
        <w:t xml:space="preserve"> </w:t>
      </w:r>
      <w:r w:rsidR="00FB35CF" w:rsidRPr="008F26AF">
        <w:t xml:space="preserve">will set up an interview with a Disability Services Specialist to discuss accommodations. </w:t>
      </w:r>
      <w:r w:rsidR="00E157F8">
        <w:t>Students</w:t>
      </w:r>
      <w:r w:rsidR="00FB35CF" w:rsidRPr="008F26AF">
        <w:t xml:space="preserve"> will be notified via email once </w:t>
      </w:r>
      <w:r w:rsidR="00E157F8">
        <w:t>their</w:t>
      </w:r>
      <w:r w:rsidR="00E157F8" w:rsidRPr="008F26AF">
        <w:t xml:space="preserve"> </w:t>
      </w:r>
      <w:r w:rsidR="00FB35CF" w:rsidRPr="008F26AF">
        <w:t xml:space="preserve">accommodation package is complete and ready to be picked up. Once </w:t>
      </w:r>
      <w:r w:rsidR="00E157F8">
        <w:t>the students</w:t>
      </w:r>
      <w:r w:rsidR="00E157F8" w:rsidRPr="008F26AF">
        <w:t xml:space="preserve"> </w:t>
      </w:r>
      <w:r w:rsidR="00FB35CF" w:rsidRPr="008F26AF">
        <w:t xml:space="preserve">have picked up </w:t>
      </w:r>
      <w:r w:rsidR="00E157F8">
        <w:t>their</w:t>
      </w:r>
      <w:r w:rsidR="00E157F8" w:rsidRPr="008F26AF">
        <w:t xml:space="preserve"> </w:t>
      </w:r>
      <w:r w:rsidR="00FB35CF" w:rsidRPr="008F26AF">
        <w:t xml:space="preserve">accommodation package, </w:t>
      </w:r>
      <w:r w:rsidR="00E157F8">
        <w:t>they</w:t>
      </w:r>
      <w:r w:rsidR="00E157F8" w:rsidRPr="008F26AF">
        <w:t xml:space="preserve"> </w:t>
      </w:r>
      <w:r w:rsidR="00FB35CF" w:rsidRPr="008F26AF">
        <w:t xml:space="preserve">will need to meet with each course professor during his/her office hours to review and discuss </w:t>
      </w:r>
      <w:r w:rsidR="00E157F8">
        <w:t>the student’s</w:t>
      </w:r>
      <w:r w:rsidR="00E157F8" w:rsidRPr="008F26AF">
        <w:t xml:space="preserve"> </w:t>
      </w:r>
      <w:r w:rsidR="00FB35CF" w:rsidRPr="008F26AF">
        <w:t>package.  </w:t>
      </w:r>
      <w:r w:rsidR="00ED05AD">
        <w:t xml:space="preserve">This process will need to be completed for each semester.  </w:t>
      </w:r>
      <w:r w:rsidR="00FB35CF" w:rsidRPr="008F26AF">
        <w:t xml:space="preserve">For more information and/or for documentation guidelines, visit </w:t>
      </w:r>
      <w:hyperlink r:id="rId13" w:history="1">
        <w:r w:rsidR="00FB35CF" w:rsidRPr="008F26AF">
          <w:rPr>
            <w:rStyle w:val="Hyperlink"/>
          </w:rPr>
          <w:t>www.radford.edu/dro</w:t>
        </w:r>
      </w:hyperlink>
      <w:r w:rsidR="00FB35CF" w:rsidRPr="008F26AF">
        <w:t xml:space="preserve"> or call 540-831-6350.</w:t>
      </w:r>
    </w:p>
    <w:p w14:paraId="3D67D230" w14:textId="77777777" w:rsidR="00737BD8" w:rsidRPr="008F26AF" w:rsidRDefault="00737BD8" w:rsidP="00AB55DB">
      <w:pPr>
        <w:widowControl/>
      </w:pPr>
    </w:p>
    <w:p w14:paraId="52F74CE2" w14:textId="77777777" w:rsidR="00737BD8" w:rsidRPr="00B85559" w:rsidRDefault="00737BD8" w:rsidP="00AB55DB">
      <w:pPr>
        <w:pStyle w:val="Heading1"/>
        <w:widowControl/>
        <w:jc w:val="center"/>
        <w:rPr>
          <w:sz w:val="24"/>
          <w:szCs w:val="24"/>
        </w:rPr>
      </w:pPr>
      <w:bookmarkStart w:id="19" w:name="Technical_Standards"/>
      <w:bookmarkStart w:id="20" w:name="_Toc478650746"/>
      <w:bookmarkStart w:id="21" w:name="_Toc482698356"/>
      <w:bookmarkEnd w:id="19"/>
      <w:r w:rsidRPr="00B85559">
        <w:rPr>
          <w:sz w:val="24"/>
          <w:szCs w:val="24"/>
        </w:rPr>
        <w:t>Technical Standards</w:t>
      </w:r>
      <w:bookmarkEnd w:id="20"/>
      <w:bookmarkEnd w:id="21"/>
    </w:p>
    <w:p w14:paraId="744D64F2" w14:textId="77777777" w:rsidR="00737BD8" w:rsidRPr="008F26AF" w:rsidRDefault="00737BD8" w:rsidP="00413390"/>
    <w:p w14:paraId="582698DD" w14:textId="77777777" w:rsidR="00737BD8" w:rsidRPr="008F26AF" w:rsidRDefault="00737BD8" w:rsidP="00AB55DB">
      <w:pPr>
        <w:widowControl/>
      </w:pPr>
      <w:r w:rsidRPr="008F26AF">
        <w:lastRenderedPageBreak/>
        <w:t>The Department of Physical Therapy has identified and established the following technical standards separated into three domains. These domains or skills include: cognitive, psychomotor, and affective.</w:t>
      </w:r>
    </w:p>
    <w:p w14:paraId="5BC3475A" w14:textId="77777777" w:rsidR="00737BD8" w:rsidRPr="008F26AF" w:rsidRDefault="00737BD8" w:rsidP="00AB55DB">
      <w:pPr>
        <w:widowControl/>
      </w:pPr>
    </w:p>
    <w:p w14:paraId="6D952534" w14:textId="77777777" w:rsidR="00737BD8" w:rsidRPr="008F26AF" w:rsidRDefault="00737BD8" w:rsidP="00AB55DB">
      <w:pPr>
        <w:widowControl/>
        <w:rPr>
          <w:b/>
          <w:u w:val="single"/>
        </w:rPr>
      </w:pPr>
      <w:bookmarkStart w:id="22" w:name="1._Cognitive_Domain:"/>
      <w:bookmarkEnd w:id="22"/>
      <w:r w:rsidRPr="008F26AF">
        <w:rPr>
          <w:b/>
          <w:u w:val="single"/>
        </w:rPr>
        <w:t>Cognitive Domain:</w:t>
      </w:r>
    </w:p>
    <w:p w14:paraId="0DC1301C" w14:textId="77777777" w:rsidR="00737BD8" w:rsidRPr="008F26AF" w:rsidRDefault="00737BD8" w:rsidP="00AB55DB">
      <w:pPr>
        <w:widowControl/>
      </w:pPr>
      <w:r w:rsidRPr="008F26AF">
        <w:t>The</w:t>
      </w:r>
      <w:r w:rsidR="003462D2" w:rsidRPr="008F26AF">
        <w:t xml:space="preserve"> </w:t>
      </w:r>
      <w:r w:rsidRPr="008F26AF">
        <w:t>Normative</w:t>
      </w:r>
      <w:r w:rsidR="003462D2" w:rsidRPr="008F26AF">
        <w:t xml:space="preserve"> </w:t>
      </w:r>
      <w:r w:rsidRPr="008F26AF">
        <w:t>Model</w:t>
      </w:r>
      <w:r w:rsidR="003462D2" w:rsidRPr="008F26AF">
        <w:t xml:space="preserve"> of</w:t>
      </w:r>
      <w:r w:rsidRPr="008F26AF">
        <w:t xml:space="preserve"> Physica</w:t>
      </w:r>
      <w:r w:rsidR="003462D2" w:rsidRPr="008F26AF">
        <w:t xml:space="preserve">l </w:t>
      </w:r>
      <w:r w:rsidRPr="008F26AF">
        <w:t>Therapist</w:t>
      </w:r>
      <w:r w:rsidR="003462D2" w:rsidRPr="008F26AF">
        <w:t xml:space="preserve"> </w:t>
      </w:r>
      <w:r w:rsidRPr="008F26AF">
        <w:t>Professional</w:t>
      </w:r>
      <w:r w:rsidR="003462D2" w:rsidRPr="008F26AF">
        <w:t xml:space="preserve"> Education</w:t>
      </w:r>
      <w:r w:rsidRPr="008F26AF">
        <w:t>,</w:t>
      </w:r>
      <w:r w:rsidR="003462D2" w:rsidRPr="008F26AF">
        <w:t xml:space="preserve"> 2004, </w:t>
      </w:r>
      <w:r w:rsidRPr="008F26AF">
        <w:t>defines</w:t>
      </w:r>
      <w:r w:rsidR="003462D2" w:rsidRPr="008F26AF">
        <w:t xml:space="preserve"> “</w:t>
      </w:r>
      <w:r w:rsidRPr="008F26AF">
        <w:t>cognitive</w:t>
      </w:r>
      <w:r w:rsidR="003462D2" w:rsidRPr="008F26AF">
        <w:t xml:space="preserve">” </w:t>
      </w:r>
      <w:r w:rsidRPr="008F26AF">
        <w:t xml:space="preserve">as characterized by awareness, reasoning, and judgment. It includes reasoning and critical thinking skills. </w:t>
      </w:r>
    </w:p>
    <w:p w14:paraId="475F4B28" w14:textId="77777777" w:rsidR="00737BD8" w:rsidRPr="008F26AF" w:rsidRDefault="00737BD8" w:rsidP="00AB55DB">
      <w:pPr>
        <w:widowControl/>
      </w:pPr>
    </w:p>
    <w:p w14:paraId="2DD32515" w14:textId="77777777" w:rsidR="00737BD8" w:rsidRPr="008F26AF" w:rsidRDefault="00737BD8" w:rsidP="00AB55DB">
      <w:pPr>
        <w:widowControl/>
      </w:pPr>
      <w:bookmarkStart w:id="23" w:name="Students_of_Radford_University’s___Docto"/>
      <w:bookmarkEnd w:id="23"/>
      <w:r w:rsidRPr="008F26AF">
        <w:t>Students of Radford University’s Doctor of Physical Therapy Progra</w:t>
      </w:r>
      <w:r w:rsidR="003462D2" w:rsidRPr="008F26AF">
        <w:t xml:space="preserve">m </w:t>
      </w:r>
      <w:r w:rsidRPr="008F26AF">
        <w:t>must be able to:</w:t>
      </w:r>
    </w:p>
    <w:p w14:paraId="18427185" w14:textId="77777777" w:rsidR="00737BD8" w:rsidRPr="008F26AF" w:rsidRDefault="00737BD8" w:rsidP="004D2278">
      <w:pPr>
        <w:pStyle w:val="ListParagraph"/>
        <w:widowControl/>
        <w:numPr>
          <w:ilvl w:val="0"/>
          <w:numId w:val="5"/>
        </w:numPr>
      </w:pPr>
      <w:r w:rsidRPr="008F26AF">
        <w:t xml:space="preserve">Demonstrate </w:t>
      </w:r>
      <w:r w:rsidR="003462D2" w:rsidRPr="008F26AF">
        <w:t xml:space="preserve">the </w:t>
      </w:r>
      <w:r w:rsidRPr="008F26AF">
        <w:t>ability to conceptualize and integrate knowledge and apply that knowledge to professional practice.</w:t>
      </w:r>
    </w:p>
    <w:p w14:paraId="4809BB74" w14:textId="77777777" w:rsidR="00737BD8" w:rsidRPr="008F26AF" w:rsidRDefault="00737BD8" w:rsidP="004D2278">
      <w:pPr>
        <w:pStyle w:val="ListParagraph"/>
        <w:widowControl/>
        <w:numPr>
          <w:ilvl w:val="0"/>
          <w:numId w:val="5"/>
        </w:numPr>
      </w:pPr>
      <w:r w:rsidRPr="008F26AF">
        <w:t>Demonstrate relevant knowledge and skills to examine patient/client medical history, build professional relationships</w:t>
      </w:r>
      <w:r w:rsidR="003462D2" w:rsidRPr="008F26AF">
        <w:t>, and</w:t>
      </w:r>
      <w:r w:rsidRPr="008F26AF">
        <w:t xml:space="preserve"> gather and assimilate data, in order to assess and formulate evidence-based plans, problem-solve, and continually evaluate and revise based on best practice.</w:t>
      </w:r>
    </w:p>
    <w:p w14:paraId="38693D90" w14:textId="77777777" w:rsidR="00737BD8" w:rsidRPr="008F26AF" w:rsidRDefault="00737BD8" w:rsidP="004D2278">
      <w:pPr>
        <w:pStyle w:val="ListParagraph"/>
        <w:widowControl/>
        <w:numPr>
          <w:ilvl w:val="0"/>
          <w:numId w:val="5"/>
        </w:numPr>
      </w:pPr>
      <w:r w:rsidRPr="008F26AF">
        <w:t>Accurately and reliably interpret, analyze, synthesize, evaluate, record and apply key information from reading, lecture, and patient encounters.</w:t>
      </w:r>
    </w:p>
    <w:p w14:paraId="386B90C9" w14:textId="77777777" w:rsidR="00737BD8" w:rsidRPr="008F26AF" w:rsidRDefault="00737BD8" w:rsidP="004D2278">
      <w:pPr>
        <w:pStyle w:val="ListParagraph"/>
        <w:widowControl/>
        <w:numPr>
          <w:ilvl w:val="0"/>
          <w:numId w:val="5"/>
        </w:numPr>
      </w:pPr>
      <w:r w:rsidRPr="008F26AF">
        <w:t>Critically analyze data collected to compose a reasonable physical therapy diagnosis and patient care management plan based on evidence.</w:t>
      </w:r>
    </w:p>
    <w:p w14:paraId="119E2FD6" w14:textId="77777777" w:rsidR="00737BD8" w:rsidRPr="008F26AF" w:rsidRDefault="00737BD8" w:rsidP="004D2278">
      <w:pPr>
        <w:pStyle w:val="ListParagraph"/>
        <w:widowControl/>
        <w:numPr>
          <w:ilvl w:val="0"/>
          <w:numId w:val="5"/>
        </w:numPr>
      </w:pPr>
      <w:r w:rsidRPr="008F26AF">
        <w:t>Use evidence consistently to support professional decisions.</w:t>
      </w:r>
    </w:p>
    <w:p w14:paraId="7C9DDCC9" w14:textId="77777777" w:rsidR="003462D2" w:rsidRPr="000C5F29" w:rsidRDefault="003462D2" w:rsidP="00AB55DB">
      <w:pPr>
        <w:widowControl/>
        <w:rPr>
          <w:sz w:val="28"/>
          <w:szCs w:val="28"/>
        </w:rPr>
      </w:pPr>
      <w:bookmarkStart w:id="24" w:name="2._Psychomotor_Domain:_Motor_Skills_and_"/>
      <w:bookmarkEnd w:id="24"/>
    </w:p>
    <w:p w14:paraId="4F2C0620" w14:textId="77777777" w:rsidR="00737BD8" w:rsidRPr="00B06FBB" w:rsidRDefault="00737BD8" w:rsidP="00AB55DB">
      <w:pPr>
        <w:widowControl/>
        <w:rPr>
          <w:b/>
          <w:u w:val="single"/>
        </w:rPr>
      </w:pPr>
      <w:r w:rsidRPr="00B06FBB">
        <w:rPr>
          <w:b/>
          <w:u w:val="single"/>
        </w:rPr>
        <w:t>Psychomotor Domain: Motor Skills and Observational Skills</w:t>
      </w:r>
      <w:r w:rsidR="003462D2" w:rsidRPr="00B06FBB">
        <w:rPr>
          <w:b/>
          <w:u w:val="single"/>
        </w:rPr>
        <w:t>:</w:t>
      </w:r>
    </w:p>
    <w:p w14:paraId="66F3E43F" w14:textId="77777777" w:rsidR="00737BD8" w:rsidRPr="008F26AF" w:rsidRDefault="00737BD8" w:rsidP="00AB55DB">
      <w:pPr>
        <w:widowControl/>
      </w:pPr>
      <w:r w:rsidRPr="008F26AF">
        <w:t xml:space="preserve">The psychomotor domain includes physical movement, coordination, and the use </w:t>
      </w:r>
      <w:r w:rsidR="003462D2" w:rsidRPr="008F26AF">
        <w:t xml:space="preserve">of </w:t>
      </w:r>
      <w:r w:rsidRPr="008F26AF">
        <w:t>motor- skill</w:t>
      </w:r>
      <w:r w:rsidR="003462D2" w:rsidRPr="008F26AF">
        <w:t>s</w:t>
      </w:r>
      <w:r w:rsidRPr="008F26AF">
        <w:t xml:space="preserve"> areas. The Normative Model of Physical Therapy Professional Education, 2004, defines </w:t>
      </w:r>
      <w:r w:rsidR="003462D2" w:rsidRPr="008F26AF">
        <w:t>“</w:t>
      </w:r>
      <w:r w:rsidRPr="008F26AF">
        <w:t>psychomotor</w:t>
      </w:r>
      <w:r w:rsidR="003462D2" w:rsidRPr="008F26AF">
        <w:t>”</w:t>
      </w:r>
      <w:r w:rsidRPr="008F26AF">
        <w:t xml:space="preserve"> as referring to motor activity that is preceded or related to mental activity. </w:t>
      </w:r>
    </w:p>
    <w:p w14:paraId="358830EF" w14:textId="77777777" w:rsidR="003462D2" w:rsidRPr="008F26AF" w:rsidRDefault="003462D2" w:rsidP="00AB55DB">
      <w:pPr>
        <w:widowControl/>
      </w:pPr>
    </w:p>
    <w:p w14:paraId="44CA17D1" w14:textId="77777777" w:rsidR="00737BD8" w:rsidRPr="008F26AF" w:rsidRDefault="00737BD8" w:rsidP="00AB55DB">
      <w:pPr>
        <w:widowControl/>
      </w:pPr>
      <w:r w:rsidRPr="008F26AF">
        <w:t>Students of Radford University’s Doctor of Physical Therapy Program must be able to:</w:t>
      </w:r>
    </w:p>
    <w:p w14:paraId="18008259" w14:textId="77777777" w:rsidR="00737BD8" w:rsidRPr="008F26AF" w:rsidRDefault="00737BD8" w:rsidP="004D2278">
      <w:pPr>
        <w:pStyle w:val="ListParagraph"/>
        <w:widowControl/>
        <w:numPr>
          <w:ilvl w:val="0"/>
          <w:numId w:val="6"/>
        </w:numPr>
      </w:pPr>
      <w:r w:rsidRPr="008F26AF">
        <w:t>Exhibit sufficient motor and sensory abilities to attend and participate in class and practicum placement, with or without accommodations.</w:t>
      </w:r>
    </w:p>
    <w:p w14:paraId="66954681" w14:textId="77777777" w:rsidR="00737BD8" w:rsidRPr="008F26AF" w:rsidRDefault="00737BD8" w:rsidP="004D2278">
      <w:pPr>
        <w:pStyle w:val="ListParagraph"/>
        <w:widowControl/>
        <w:numPr>
          <w:ilvl w:val="0"/>
          <w:numId w:val="6"/>
        </w:numPr>
      </w:pPr>
      <w:r w:rsidRPr="008F26AF">
        <w:t>Observe demonstrations and participate in laboratory exercises.</w:t>
      </w:r>
    </w:p>
    <w:p w14:paraId="07BEA938" w14:textId="77777777" w:rsidR="00737BD8" w:rsidRPr="008F26AF" w:rsidRDefault="00737BD8" w:rsidP="004D2278">
      <w:pPr>
        <w:pStyle w:val="ListParagraph"/>
        <w:widowControl/>
        <w:numPr>
          <w:ilvl w:val="0"/>
          <w:numId w:val="6"/>
        </w:numPr>
      </w:pPr>
      <w:r w:rsidRPr="008F26AF">
        <w:t>Obtain an appropriate medical history directly from the patient including vital signs, vision, hearing, speech, and functional capacities of strength, flexibility, sensory and motor deficits.</w:t>
      </w:r>
    </w:p>
    <w:p w14:paraId="386E8177" w14:textId="77777777" w:rsidR="00737BD8" w:rsidRPr="008F26AF" w:rsidRDefault="00737BD8" w:rsidP="004D2278">
      <w:pPr>
        <w:pStyle w:val="ListParagraph"/>
        <w:widowControl/>
        <w:numPr>
          <w:ilvl w:val="0"/>
          <w:numId w:val="6"/>
        </w:numPr>
      </w:pPr>
      <w:r w:rsidRPr="008F26AF">
        <w:t>Demonstrate visual and auditory</w:t>
      </w:r>
      <w:r w:rsidR="00E6341E" w:rsidRPr="008F26AF">
        <w:t xml:space="preserve"> </w:t>
      </w:r>
      <w:r w:rsidRPr="008F26AF">
        <w:t xml:space="preserve">perception </w:t>
      </w:r>
      <w:r w:rsidR="00E6341E" w:rsidRPr="008F26AF">
        <w:t>that</w:t>
      </w:r>
      <w:r w:rsidRPr="008F26AF">
        <w:t xml:space="preserve"> includes insightfulness and acuity.</w:t>
      </w:r>
    </w:p>
    <w:p w14:paraId="02698DF2" w14:textId="77777777" w:rsidR="00737BD8" w:rsidRPr="008F26AF" w:rsidRDefault="00737BD8" w:rsidP="004D2278">
      <w:pPr>
        <w:pStyle w:val="ListParagraph"/>
        <w:widowControl/>
        <w:numPr>
          <w:ilvl w:val="0"/>
          <w:numId w:val="6"/>
        </w:numPr>
      </w:pPr>
      <w:r w:rsidRPr="008F26AF">
        <w:t>Assess blood pressure, lung and heart sounds, breath sounds, breathing patterns, speech patterns, and nonverbal communications, both auditory</w:t>
      </w:r>
      <w:r w:rsidR="00E6341E" w:rsidRPr="008F26AF">
        <w:t xml:space="preserve"> </w:t>
      </w:r>
      <w:r w:rsidRPr="008F26AF">
        <w:t>and non-auditory, with and without stethoscopes or other equipment used in the field of physical therapy.</w:t>
      </w:r>
    </w:p>
    <w:p w14:paraId="26773CFB" w14:textId="77777777" w:rsidR="00737BD8" w:rsidRPr="008F26AF" w:rsidRDefault="00737BD8" w:rsidP="004D2278">
      <w:pPr>
        <w:pStyle w:val="ListParagraph"/>
        <w:widowControl/>
        <w:numPr>
          <w:ilvl w:val="0"/>
          <w:numId w:val="6"/>
        </w:numPr>
      </w:pPr>
      <w:r w:rsidRPr="008F26AF">
        <w:t>Reliably</w:t>
      </w:r>
      <w:r w:rsidR="00E6341E" w:rsidRPr="008F26AF">
        <w:t xml:space="preserve"> </w:t>
      </w:r>
      <w:r w:rsidRPr="008F26AF">
        <w:t>inspect and observe with acuity, the skin, facial expressions, anatomical structures, posture, movement, gait patterns and breathing patterns of others.</w:t>
      </w:r>
    </w:p>
    <w:p w14:paraId="476B2847" w14:textId="77777777" w:rsidR="00737BD8" w:rsidRPr="008F26AF" w:rsidRDefault="00737BD8" w:rsidP="004D2278">
      <w:pPr>
        <w:pStyle w:val="ListParagraph"/>
        <w:widowControl/>
        <w:numPr>
          <w:ilvl w:val="0"/>
          <w:numId w:val="6"/>
        </w:numPr>
      </w:pPr>
      <w:r w:rsidRPr="008F26AF">
        <w:t>Tactilely assess with acuity: pulses, skin condition, muscle and tendon activity, joint and limb movement.</w:t>
      </w:r>
    </w:p>
    <w:p w14:paraId="74F4F405" w14:textId="77777777" w:rsidR="00737BD8" w:rsidRPr="008F26AF" w:rsidRDefault="00737BD8" w:rsidP="004D2278">
      <w:pPr>
        <w:pStyle w:val="ListParagraph"/>
        <w:widowControl/>
        <w:numPr>
          <w:ilvl w:val="0"/>
          <w:numId w:val="6"/>
        </w:numPr>
      </w:pPr>
      <w:r w:rsidRPr="008F26AF">
        <w:t>Perform tests/measures procedures and evaluation methods accurately and safely.</w:t>
      </w:r>
    </w:p>
    <w:p w14:paraId="744267EA" w14:textId="77777777" w:rsidR="00737BD8" w:rsidRPr="008F26AF" w:rsidRDefault="00737BD8" w:rsidP="004D2278">
      <w:pPr>
        <w:pStyle w:val="ListParagraph"/>
        <w:widowControl/>
        <w:numPr>
          <w:ilvl w:val="0"/>
          <w:numId w:val="6"/>
        </w:numPr>
      </w:pPr>
      <w:r w:rsidRPr="008F26AF">
        <w:t>Competently</w:t>
      </w:r>
      <w:r w:rsidR="00E6341E" w:rsidRPr="008F26AF">
        <w:t xml:space="preserve"> </w:t>
      </w:r>
      <w:r w:rsidRPr="008F26AF">
        <w:t>conduct a variety of examinations and treatments, which require sitting, standing, squatting, pushing, pulling, and kneeling movements between a variety</w:t>
      </w:r>
      <w:r w:rsidR="00E6341E" w:rsidRPr="008F26AF">
        <w:t xml:space="preserve"> </w:t>
      </w:r>
      <w:r w:rsidRPr="008F26AF">
        <w:t>of surfaces levels and terrains.</w:t>
      </w:r>
    </w:p>
    <w:p w14:paraId="32995ED7" w14:textId="77777777" w:rsidR="00737BD8" w:rsidRPr="008F26AF" w:rsidRDefault="00737BD8" w:rsidP="004D2278">
      <w:pPr>
        <w:pStyle w:val="ListParagraph"/>
        <w:widowControl/>
        <w:numPr>
          <w:ilvl w:val="0"/>
          <w:numId w:val="6"/>
        </w:numPr>
      </w:pPr>
      <w:r w:rsidRPr="008F26AF">
        <w:t>Create and apply</w:t>
      </w:r>
      <w:r w:rsidR="00E6341E" w:rsidRPr="008F26AF">
        <w:t xml:space="preserve"> </w:t>
      </w:r>
      <w:r w:rsidRPr="008F26AF">
        <w:t>adapted tests and measures to accurately and reliably</w:t>
      </w:r>
      <w:r w:rsidR="00E6341E" w:rsidRPr="008F26AF">
        <w:t xml:space="preserve"> </w:t>
      </w:r>
      <w:r w:rsidRPr="008F26AF">
        <w:t>assess potential pathology/pathophysiology, impairments, functional limitations, disabilities, and barriers to patient/client quality</w:t>
      </w:r>
      <w:r w:rsidR="00E6341E" w:rsidRPr="008F26AF">
        <w:t xml:space="preserve"> </w:t>
      </w:r>
      <w:r w:rsidRPr="008F26AF">
        <w:t>of life.</w:t>
      </w:r>
    </w:p>
    <w:p w14:paraId="40D8280F" w14:textId="77777777" w:rsidR="00737BD8" w:rsidRPr="008F26AF" w:rsidRDefault="00737BD8" w:rsidP="004D2278">
      <w:pPr>
        <w:pStyle w:val="ListParagraph"/>
        <w:widowControl/>
        <w:numPr>
          <w:ilvl w:val="0"/>
          <w:numId w:val="6"/>
        </w:numPr>
      </w:pPr>
      <w:r w:rsidRPr="008F26AF">
        <w:lastRenderedPageBreak/>
        <w:t>Perform coordinated fine and gross motor activities in the use of/placement of/application of modalities, such as ultra sound, traction units, massage, electrotherapeutic modalities, hydrotherapy, cold/heat therapies, aquatic therapy, and gait/motion analysis equipment.</w:t>
      </w:r>
    </w:p>
    <w:p w14:paraId="3F85AC01" w14:textId="77777777" w:rsidR="00737BD8" w:rsidRPr="008F26AF" w:rsidRDefault="00737BD8" w:rsidP="004D2278">
      <w:pPr>
        <w:pStyle w:val="ListParagraph"/>
        <w:widowControl/>
        <w:numPr>
          <w:ilvl w:val="0"/>
          <w:numId w:val="6"/>
        </w:numPr>
      </w:pPr>
      <w:r w:rsidRPr="008F26AF">
        <w:t>Reliably</w:t>
      </w:r>
      <w:r w:rsidR="00E6341E" w:rsidRPr="008F26AF">
        <w:t xml:space="preserve"> </w:t>
      </w:r>
      <w:r w:rsidRPr="008F26AF">
        <w:t>read and adjust equipment dials and monitors.</w:t>
      </w:r>
    </w:p>
    <w:p w14:paraId="06247311" w14:textId="77777777" w:rsidR="00737BD8" w:rsidRPr="008F26AF" w:rsidRDefault="00737BD8" w:rsidP="004D2278">
      <w:pPr>
        <w:pStyle w:val="ListParagraph"/>
        <w:widowControl/>
        <w:numPr>
          <w:ilvl w:val="0"/>
          <w:numId w:val="6"/>
        </w:numPr>
      </w:pPr>
      <w:r w:rsidRPr="008F26AF">
        <w:t>Safely and accurately assist patients with various transfers/lifts including maneuvering lift transfer devices.</w:t>
      </w:r>
    </w:p>
    <w:p w14:paraId="3F5EF857" w14:textId="77777777" w:rsidR="00737BD8" w:rsidRPr="008F26AF" w:rsidRDefault="00737BD8" w:rsidP="004D2278">
      <w:pPr>
        <w:pStyle w:val="ListParagraph"/>
        <w:widowControl/>
        <w:numPr>
          <w:ilvl w:val="0"/>
          <w:numId w:val="6"/>
        </w:numPr>
      </w:pPr>
      <w:r w:rsidRPr="008F26AF">
        <w:t>Demonstrate ability to meet physical demand level including a heavy physical demand level on a frequent basis (lifting 50 lb</w:t>
      </w:r>
      <w:r w:rsidR="005E5EAC">
        <w:t>s</w:t>
      </w:r>
      <w:r w:rsidRPr="008F26AF">
        <w:t>.), and a very</w:t>
      </w:r>
      <w:r w:rsidR="00E6341E" w:rsidRPr="008F26AF">
        <w:t xml:space="preserve"> </w:t>
      </w:r>
      <w:r w:rsidRPr="008F26AF">
        <w:t>heavy</w:t>
      </w:r>
      <w:r w:rsidR="00E6341E" w:rsidRPr="008F26AF">
        <w:t xml:space="preserve"> </w:t>
      </w:r>
      <w:r w:rsidRPr="008F26AF">
        <w:t>physical demand level on an occasional basis (lifting</w:t>
      </w:r>
      <w:r w:rsidR="00C04088" w:rsidRPr="008F26AF">
        <w:t xml:space="preserve"> </w:t>
      </w:r>
      <w:r w:rsidRPr="008F26AF">
        <w:t>over l00 lbs.).</w:t>
      </w:r>
    </w:p>
    <w:p w14:paraId="3969FF0B" w14:textId="77777777" w:rsidR="00737BD8" w:rsidRPr="008F26AF" w:rsidRDefault="00737BD8" w:rsidP="004D2278">
      <w:pPr>
        <w:pStyle w:val="ListParagraph"/>
        <w:widowControl/>
        <w:numPr>
          <w:ilvl w:val="0"/>
          <w:numId w:val="6"/>
        </w:numPr>
      </w:pPr>
      <w:r w:rsidRPr="008F26AF">
        <w:t>Negotiate and assist patient accurately and safely with mobility/ambulation on level surfaces, ramps and stairs with or without assistive devices.</w:t>
      </w:r>
    </w:p>
    <w:p w14:paraId="326A0FE1" w14:textId="77777777" w:rsidR="00737BD8" w:rsidRPr="008F26AF" w:rsidRDefault="00737BD8" w:rsidP="004D2278">
      <w:pPr>
        <w:pStyle w:val="ListParagraph"/>
        <w:widowControl/>
        <w:numPr>
          <w:ilvl w:val="0"/>
          <w:numId w:val="6"/>
        </w:numPr>
      </w:pPr>
      <w:r w:rsidRPr="008F26AF">
        <w:t>React and respond quickly and effectively to sudden or unexpected movement of patients to “do no harm.”</w:t>
      </w:r>
    </w:p>
    <w:p w14:paraId="29EFFE23" w14:textId="77777777" w:rsidR="00737BD8" w:rsidRPr="008F26AF" w:rsidRDefault="00737BD8" w:rsidP="004D2278">
      <w:pPr>
        <w:pStyle w:val="ListParagraph"/>
        <w:widowControl/>
        <w:numPr>
          <w:ilvl w:val="0"/>
          <w:numId w:val="6"/>
        </w:numPr>
      </w:pPr>
      <w:r w:rsidRPr="008F26AF">
        <w:t>Exemplify</w:t>
      </w:r>
      <w:r w:rsidR="00E6341E" w:rsidRPr="008F26AF">
        <w:t xml:space="preserve"> </w:t>
      </w:r>
      <w:r w:rsidRPr="008F26AF">
        <w:t>standard precautions in practice.</w:t>
      </w:r>
    </w:p>
    <w:p w14:paraId="76F53E8E" w14:textId="77777777" w:rsidR="00737BD8" w:rsidRPr="008F26AF" w:rsidRDefault="00737BD8" w:rsidP="004D2278">
      <w:pPr>
        <w:pStyle w:val="ListParagraph"/>
        <w:widowControl/>
        <w:numPr>
          <w:ilvl w:val="0"/>
          <w:numId w:val="6"/>
        </w:numPr>
      </w:pPr>
      <w:r w:rsidRPr="008F26AF">
        <w:t>Initiate emergency response and perform basic life support (C.P.R.)</w:t>
      </w:r>
    </w:p>
    <w:p w14:paraId="396DD67B" w14:textId="77777777" w:rsidR="00737BD8" w:rsidRPr="008F26AF" w:rsidRDefault="00737BD8" w:rsidP="004D2278">
      <w:pPr>
        <w:pStyle w:val="ListParagraph"/>
        <w:widowControl/>
        <w:numPr>
          <w:ilvl w:val="0"/>
          <w:numId w:val="6"/>
        </w:numPr>
      </w:pPr>
      <w:r w:rsidRPr="008F26AF">
        <w:t>Display ability to effectively and timely</w:t>
      </w:r>
      <w:r w:rsidR="00E6341E" w:rsidRPr="008F26AF">
        <w:t xml:space="preserve"> </w:t>
      </w:r>
      <w:r w:rsidRPr="008F26AF">
        <w:t>document patient/client encounters using computer/technology.</w:t>
      </w:r>
    </w:p>
    <w:p w14:paraId="45CA0121" w14:textId="77777777" w:rsidR="00737BD8" w:rsidRPr="008F26AF" w:rsidRDefault="00737BD8" w:rsidP="004D2278">
      <w:pPr>
        <w:pStyle w:val="ListParagraph"/>
        <w:widowControl/>
        <w:numPr>
          <w:ilvl w:val="0"/>
          <w:numId w:val="6"/>
        </w:numPr>
      </w:pPr>
      <w:r w:rsidRPr="008F26AF">
        <w:t>Work in a clinical setting for a period of 8 to 10 hours.</w:t>
      </w:r>
    </w:p>
    <w:p w14:paraId="719A1DA9" w14:textId="77777777" w:rsidR="00737BD8" w:rsidRDefault="00737BD8" w:rsidP="00AB55DB">
      <w:pPr>
        <w:pStyle w:val="BodyText"/>
        <w:widowControl/>
        <w:kinsoku w:val="0"/>
        <w:overflowPunct w:val="0"/>
        <w:spacing w:before="1"/>
        <w:ind w:left="0"/>
        <w:rPr>
          <w:sz w:val="25"/>
          <w:szCs w:val="25"/>
        </w:rPr>
      </w:pPr>
    </w:p>
    <w:p w14:paraId="4070D1F5" w14:textId="77777777" w:rsidR="00737BD8" w:rsidRPr="00B85559" w:rsidRDefault="00737BD8" w:rsidP="00AB55DB">
      <w:pPr>
        <w:widowControl/>
        <w:rPr>
          <w:b/>
          <w:u w:val="single"/>
        </w:rPr>
      </w:pPr>
      <w:bookmarkStart w:id="25" w:name="3._Affective_Domain:_Behavioral_Skills_a"/>
      <w:bookmarkEnd w:id="25"/>
      <w:r w:rsidRPr="00B85559">
        <w:rPr>
          <w:b/>
          <w:u w:val="single"/>
        </w:rPr>
        <w:t>Affective Domain: Behavioral Skills and Communication Skills</w:t>
      </w:r>
    </w:p>
    <w:p w14:paraId="43337DB1" w14:textId="77777777" w:rsidR="00737BD8" w:rsidRPr="008F26AF" w:rsidRDefault="00737BD8" w:rsidP="00AB55DB">
      <w:pPr>
        <w:widowControl/>
      </w:pPr>
      <w:r w:rsidRPr="008F26AF">
        <w:t xml:space="preserve">The affective domain includes the manner in which we deal with things emotionally, such as feelings, values, motivations, and attitudes. The Normative Model of Physical Therapist Professional Education, 2004, defines affective as relating to the expression of emotion (e.g. affective behavior). </w:t>
      </w:r>
      <w:r w:rsidR="008F26AF" w:rsidRPr="008F26AF">
        <w:rPr>
          <w:noProof/>
        </w:rPr>
        <mc:AlternateContent>
          <mc:Choice Requires="wps">
            <w:drawing>
              <wp:anchor distT="0" distB="0" distL="114300" distR="114300" simplePos="0" relativeHeight="251654144" behindDoc="1" locked="0" layoutInCell="0" allowOverlap="1" wp14:anchorId="66314E59" wp14:editId="0C979DC7">
                <wp:simplePos x="0" y="0"/>
                <wp:positionH relativeFrom="margin">
                  <wp:posOffset>2676525</wp:posOffset>
                </wp:positionH>
                <wp:positionV relativeFrom="paragraph">
                  <wp:posOffset>-412751</wp:posOffset>
                </wp:positionV>
                <wp:extent cx="501650" cy="238125"/>
                <wp:effectExtent l="0" t="0" r="12700" b="9525"/>
                <wp:wrapNone/>
                <wp:docPr id="7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016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D820A" w14:textId="77777777" w:rsidR="00987EDE" w:rsidRDefault="00987E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14E59" id="Rectangle 22" o:spid="_x0000_s1027" style="position:absolute;margin-left:210.75pt;margin-top:-32.5pt;width:39.5pt;height:18.75p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" o:allowincell="f" filled="f" stroked="f">
                <v:textbox inset="0,0,0,0">
                  <w:txbxContent>
                    <w:p w14:paraId="29AD820A" w14:textId="77777777" w:rsidR="00987EDE" w:rsidRDefault="00987EDE"/>
                  </w:txbxContent>
                </v:textbox>
                <w10:wrap anchorx="margin"/>
              </v:rect>
            </w:pict>
          </mc:Fallback>
        </mc:AlternateContent>
      </w:r>
      <w:r w:rsidRPr="008F26AF">
        <w:t xml:space="preserve">The affective domain may be separated into behavior and social skills or communication. </w:t>
      </w:r>
    </w:p>
    <w:p w14:paraId="2969D967" w14:textId="77777777" w:rsidR="00737BD8" w:rsidRPr="008F26AF" w:rsidRDefault="00737BD8" w:rsidP="00AB55DB">
      <w:pPr>
        <w:widowControl/>
      </w:pPr>
    </w:p>
    <w:p w14:paraId="5CC5FFAF" w14:textId="77777777" w:rsidR="00737BD8" w:rsidRPr="008F26AF" w:rsidRDefault="00737BD8" w:rsidP="00AB55DB">
      <w:pPr>
        <w:widowControl/>
      </w:pPr>
      <w:r w:rsidRPr="008F26AF">
        <w:t xml:space="preserve">***Please note that students are expected to seek and effectively use help for medical and emotional problems that </w:t>
      </w:r>
      <w:r w:rsidR="00460F3B">
        <w:t xml:space="preserve">may </w:t>
      </w:r>
      <w:r w:rsidRPr="008F26AF">
        <w:t>interfere with scholastic and professional performance. Student is to provide evidence that appropriate counseling or help with personal problems, psychosocial distress, substance abuse or mental health difficulties has been obtained when requested by faculty. All personal information will be held in strict confidence with those in positions of authority</w:t>
      </w:r>
      <w:r w:rsidR="00E6341E" w:rsidRPr="008F26AF">
        <w:t xml:space="preserve"> </w:t>
      </w:r>
      <w:r w:rsidRPr="008F26AF">
        <w:t>with a need to know.</w:t>
      </w:r>
    </w:p>
    <w:p w14:paraId="32EED06A" w14:textId="77777777" w:rsidR="00C04088" w:rsidRPr="008F26AF" w:rsidRDefault="00C04088" w:rsidP="00AB55DB">
      <w:pPr>
        <w:widowControl/>
      </w:pPr>
    </w:p>
    <w:p w14:paraId="0EBE454F" w14:textId="77777777" w:rsidR="00737BD8" w:rsidRPr="00B06FBB" w:rsidRDefault="00C04088" w:rsidP="00AB55DB">
      <w:pPr>
        <w:widowControl/>
        <w:rPr>
          <w:u w:val="single"/>
        </w:rPr>
      </w:pPr>
      <w:r w:rsidRPr="00B06FBB">
        <w:rPr>
          <w:u w:val="single"/>
        </w:rPr>
        <w:t>Behavioral/social skills</w:t>
      </w:r>
    </w:p>
    <w:p w14:paraId="34759029" w14:textId="77777777" w:rsidR="00737BD8" w:rsidRPr="008F26AF" w:rsidRDefault="00737BD8" w:rsidP="00AB55DB">
      <w:pPr>
        <w:widowControl/>
      </w:pPr>
      <w:bookmarkStart w:id="26" w:name="Students_of_Radford_University’s_Doctor_"/>
      <w:bookmarkEnd w:id="26"/>
      <w:r w:rsidRPr="008F26AF">
        <w:t>Students of Radford University’s Doctor of Physical Therapy Program must be able to:</w:t>
      </w:r>
    </w:p>
    <w:p w14:paraId="1D285208" w14:textId="77777777" w:rsidR="00737BD8" w:rsidRPr="008F26AF" w:rsidRDefault="00737BD8" w:rsidP="004D2278">
      <w:pPr>
        <w:pStyle w:val="ListParagraph"/>
        <w:widowControl/>
        <w:numPr>
          <w:ilvl w:val="0"/>
          <w:numId w:val="7"/>
        </w:numPr>
      </w:pPr>
      <w:r w:rsidRPr="008F26AF">
        <w:t>Selectively attend and respond appropriately to task at hand including lecture, laboratory participation, and patient/client goals and needs.</w:t>
      </w:r>
    </w:p>
    <w:p w14:paraId="2EDFCE48" w14:textId="77777777" w:rsidR="00737BD8" w:rsidRPr="008F26AF" w:rsidRDefault="00737BD8" w:rsidP="004D2278">
      <w:pPr>
        <w:pStyle w:val="ListParagraph"/>
        <w:widowControl/>
        <w:numPr>
          <w:ilvl w:val="0"/>
          <w:numId w:val="7"/>
        </w:numPr>
      </w:pPr>
      <w:r w:rsidRPr="008F26AF">
        <w:t>D</w:t>
      </w:r>
      <w:r w:rsidR="00C04088" w:rsidRPr="008F26AF">
        <w:t xml:space="preserve">emonstrate </w:t>
      </w:r>
      <w:r w:rsidRPr="008F26AF">
        <w:t>the ability to be assertive, delegate responsibilities appropriately, and function as part of a physical therapy team. Such abilities require organizational skills to meet deadlines and manage time.</w:t>
      </w:r>
    </w:p>
    <w:p w14:paraId="5AF95DAC" w14:textId="77777777" w:rsidR="00737BD8" w:rsidRPr="008F26AF" w:rsidRDefault="00737BD8" w:rsidP="004D2278">
      <w:pPr>
        <w:pStyle w:val="ListParagraph"/>
        <w:widowControl/>
        <w:numPr>
          <w:ilvl w:val="0"/>
          <w:numId w:val="7"/>
        </w:numPr>
      </w:pPr>
      <w:r w:rsidRPr="008F26AF">
        <w:t>Adapt to ever-changing environments, display flexibility, and learn to function in the face of uncertainties and stress which are inherent in the educational process and clinical settings.</w:t>
      </w:r>
    </w:p>
    <w:p w14:paraId="2B8B6E32" w14:textId="77777777" w:rsidR="00737BD8" w:rsidRPr="008F26AF" w:rsidRDefault="00737BD8" w:rsidP="004D2278">
      <w:pPr>
        <w:pStyle w:val="ListParagraph"/>
        <w:widowControl/>
        <w:numPr>
          <w:ilvl w:val="0"/>
          <w:numId w:val="7"/>
        </w:numPr>
      </w:pPr>
      <w:r w:rsidRPr="008F26AF">
        <w:t>Demonstrate attributes of empathy, integrity, concern for others, interpersonal skills, interest and motivation.</w:t>
      </w:r>
    </w:p>
    <w:p w14:paraId="1F0F3E6C" w14:textId="77777777" w:rsidR="00737BD8" w:rsidRPr="008F26AF" w:rsidRDefault="00737BD8" w:rsidP="004D2278">
      <w:pPr>
        <w:pStyle w:val="ListParagraph"/>
        <w:widowControl/>
        <w:numPr>
          <w:ilvl w:val="0"/>
          <w:numId w:val="7"/>
        </w:numPr>
      </w:pPr>
      <w:r w:rsidRPr="008F26AF">
        <w:t>Recognize and refrain from acting on one's social, cultural, gender, and sexual biases.</w:t>
      </w:r>
    </w:p>
    <w:p w14:paraId="26DA68F0" w14:textId="77777777" w:rsidR="00737BD8" w:rsidRPr="008F26AF" w:rsidRDefault="00737BD8" w:rsidP="004D2278">
      <w:pPr>
        <w:pStyle w:val="ListParagraph"/>
        <w:widowControl/>
        <w:numPr>
          <w:ilvl w:val="0"/>
          <w:numId w:val="7"/>
        </w:numPr>
      </w:pPr>
      <w:r w:rsidRPr="008F26AF">
        <w:t xml:space="preserve">Possess the emotional well-being required for </w:t>
      </w:r>
      <w:r w:rsidR="00264007">
        <w:t xml:space="preserve">proper use </w:t>
      </w:r>
      <w:r w:rsidR="00ED05AD">
        <w:t>of</w:t>
      </w:r>
      <w:r w:rsidR="00264007">
        <w:t xml:space="preserve"> </w:t>
      </w:r>
      <w:r w:rsidRPr="008F26AF">
        <w:t>intellectual abilities</w:t>
      </w:r>
      <w:r w:rsidR="00ED05AD">
        <w:t xml:space="preserve"> including</w:t>
      </w:r>
      <w:r w:rsidRPr="008F26AF">
        <w:t xml:space="preserve"> sound judgment</w:t>
      </w:r>
      <w:r w:rsidR="00434BD2">
        <w:t xml:space="preserve"> necessary for</w:t>
      </w:r>
      <w:r w:rsidRPr="008F26AF">
        <w:t xml:space="preserve"> the prompt completion of all professional responsibilities, and the development of mature, sensitive, and effective professional relationships.</w:t>
      </w:r>
    </w:p>
    <w:p w14:paraId="23F87F67" w14:textId="77777777" w:rsidR="00737BD8" w:rsidRPr="008F26AF" w:rsidRDefault="00737BD8" w:rsidP="004D2278">
      <w:pPr>
        <w:pStyle w:val="ListParagraph"/>
        <w:widowControl/>
        <w:numPr>
          <w:ilvl w:val="0"/>
          <w:numId w:val="7"/>
        </w:numPr>
      </w:pPr>
      <w:r w:rsidRPr="008F26AF">
        <w:t>Display professional body language, including gestures and facial expressions with clients, patients and team members.</w:t>
      </w:r>
    </w:p>
    <w:p w14:paraId="0F3C5F73" w14:textId="77777777" w:rsidR="00737BD8" w:rsidRPr="008F26AF" w:rsidRDefault="00737BD8" w:rsidP="004D2278">
      <w:pPr>
        <w:pStyle w:val="ListParagraph"/>
        <w:widowControl/>
        <w:numPr>
          <w:ilvl w:val="0"/>
          <w:numId w:val="7"/>
        </w:numPr>
      </w:pPr>
      <w:r w:rsidRPr="008F26AF">
        <w:lastRenderedPageBreak/>
        <w:t>Demonstrate leadership qualities such as passion, sense of humor, empathy, strength of character, general maturity, patience, common sense, trustworthiness, reliability, creativity, and sensitivity in order to assume the responsibility to advocate for patient/clients and their families, as well as the profession of physical therapy.</w:t>
      </w:r>
    </w:p>
    <w:p w14:paraId="1A2667C4" w14:textId="77777777" w:rsidR="00737BD8" w:rsidRPr="008F26AF" w:rsidRDefault="00737BD8" w:rsidP="004D2278">
      <w:pPr>
        <w:pStyle w:val="ListParagraph"/>
        <w:widowControl/>
        <w:numPr>
          <w:ilvl w:val="0"/>
          <w:numId w:val="7"/>
        </w:numPr>
      </w:pPr>
      <w:r w:rsidRPr="008F26AF">
        <w:t>Model adherence of code of ethics, standards of practice, and policies/procedures that govern the conduct of professional activities.</w:t>
      </w:r>
    </w:p>
    <w:p w14:paraId="4E678B64" w14:textId="77777777" w:rsidR="00737BD8" w:rsidRPr="008F26AF" w:rsidRDefault="00737BD8" w:rsidP="004D2278">
      <w:pPr>
        <w:pStyle w:val="ListParagraph"/>
        <w:widowControl/>
        <w:numPr>
          <w:ilvl w:val="0"/>
          <w:numId w:val="7"/>
        </w:numPr>
      </w:pPr>
      <w:r w:rsidRPr="008F26AF">
        <w:t>Value their role and their social obligation to assist in serving the underserved and underrepresented populations and facilita</w:t>
      </w:r>
      <w:r w:rsidR="00434BD2">
        <w:t>te</w:t>
      </w:r>
      <w:r w:rsidRPr="008F26AF">
        <w:t xml:space="preserve"> continuous improvement in the profession of physical therapy</w:t>
      </w:r>
      <w:r w:rsidR="00FB251E" w:rsidRPr="008F26AF">
        <w:t xml:space="preserve"> </w:t>
      </w:r>
      <w:r w:rsidRPr="008F26AF">
        <w:t>and quality care.</w:t>
      </w:r>
    </w:p>
    <w:p w14:paraId="755B5637" w14:textId="77777777" w:rsidR="00C04088" w:rsidRPr="008F26AF" w:rsidRDefault="00C04088" w:rsidP="00AB55DB">
      <w:pPr>
        <w:widowControl/>
      </w:pPr>
      <w:bookmarkStart w:id="27" w:name="(communication_skills)"/>
      <w:bookmarkEnd w:id="27"/>
    </w:p>
    <w:p w14:paraId="4C07627B" w14:textId="77777777" w:rsidR="00737BD8" w:rsidRPr="00B06FBB" w:rsidRDefault="00C04088" w:rsidP="00AB55DB">
      <w:pPr>
        <w:widowControl/>
        <w:rPr>
          <w:u w:val="single"/>
        </w:rPr>
      </w:pPr>
      <w:r w:rsidRPr="00B06FBB">
        <w:rPr>
          <w:u w:val="single"/>
        </w:rPr>
        <w:t>C</w:t>
      </w:r>
      <w:r w:rsidR="00737BD8" w:rsidRPr="00B06FBB">
        <w:rPr>
          <w:u w:val="single"/>
        </w:rPr>
        <w:t xml:space="preserve">ommunication </w:t>
      </w:r>
      <w:r w:rsidRPr="00B06FBB">
        <w:rPr>
          <w:u w:val="single"/>
        </w:rPr>
        <w:t>skills</w:t>
      </w:r>
    </w:p>
    <w:p w14:paraId="5259F51B" w14:textId="77777777" w:rsidR="003A2BD9" w:rsidRPr="008F26AF" w:rsidRDefault="003A2BD9" w:rsidP="00AB55DB">
      <w:pPr>
        <w:widowControl/>
      </w:pPr>
      <w:r w:rsidRPr="008F26AF">
        <w:t>Students of Radford University’s Doctor of Physical Therapy Program must be able to:</w:t>
      </w:r>
    </w:p>
    <w:p w14:paraId="601CE047" w14:textId="77777777" w:rsidR="00737BD8" w:rsidRPr="008F26AF" w:rsidRDefault="00737BD8" w:rsidP="004D2278">
      <w:pPr>
        <w:pStyle w:val="ListParagraph"/>
        <w:widowControl/>
        <w:numPr>
          <w:ilvl w:val="0"/>
          <w:numId w:val="8"/>
        </w:numPr>
      </w:pPr>
      <w:r w:rsidRPr="008F26AF">
        <w:t>Maintain necessary admission/continuance records including, but not limited to criminal records and medical record.</w:t>
      </w:r>
    </w:p>
    <w:p w14:paraId="4ED4EAF8" w14:textId="77777777" w:rsidR="00C04088" w:rsidRPr="008F26AF" w:rsidRDefault="00737BD8" w:rsidP="004D2278">
      <w:pPr>
        <w:pStyle w:val="ListParagraph"/>
        <w:widowControl/>
        <w:numPr>
          <w:ilvl w:val="0"/>
          <w:numId w:val="8"/>
        </w:numPr>
      </w:pPr>
      <w:r w:rsidRPr="008F26AF">
        <w:t>Complete written assignments and presentations in a timely</w:t>
      </w:r>
      <w:r w:rsidR="00C04088" w:rsidRPr="008F26AF">
        <w:t xml:space="preserve"> </w:t>
      </w:r>
      <w:r w:rsidRPr="008F26AF">
        <w:t>manner.</w:t>
      </w:r>
    </w:p>
    <w:p w14:paraId="59470A81" w14:textId="77777777" w:rsidR="00737BD8" w:rsidRPr="008F26AF" w:rsidRDefault="00737BD8" w:rsidP="004D2278">
      <w:pPr>
        <w:pStyle w:val="ListParagraph"/>
        <w:widowControl/>
        <w:numPr>
          <w:ilvl w:val="0"/>
          <w:numId w:val="8"/>
        </w:numPr>
      </w:pPr>
      <w:r w:rsidRPr="008F26AF">
        <w:t xml:space="preserve">Demonstrate </w:t>
      </w:r>
      <w:r w:rsidR="00FE7FEF">
        <w:t>proficient</w:t>
      </w:r>
      <w:r w:rsidR="00FE7FEF" w:rsidRPr="008F26AF">
        <w:t xml:space="preserve"> </w:t>
      </w:r>
      <w:r w:rsidRPr="008F26AF">
        <w:t>skills in written English, such as grammar and spelling, and the use of various writing formats e.g. American Psychological Association (APA), American</w:t>
      </w:r>
      <w:r w:rsidR="003A2BD9" w:rsidRPr="008F26AF">
        <w:t xml:space="preserve"> M</w:t>
      </w:r>
      <w:r w:rsidRPr="008F26AF">
        <w:t>edical Association (AMA), and Modern Language Association (MLA) to satisfy written assignment specified by faculty members.</w:t>
      </w:r>
    </w:p>
    <w:p w14:paraId="156ACB9C" w14:textId="77777777" w:rsidR="00737BD8" w:rsidRPr="008F26AF" w:rsidRDefault="00737BD8" w:rsidP="004D2278">
      <w:pPr>
        <w:pStyle w:val="ListParagraph"/>
        <w:widowControl/>
        <w:numPr>
          <w:ilvl w:val="0"/>
          <w:numId w:val="8"/>
        </w:numPr>
      </w:pPr>
      <w:r w:rsidRPr="008F26AF">
        <w:t xml:space="preserve">Demonstrate </w:t>
      </w:r>
      <w:r w:rsidR="00FE7FEF">
        <w:t>proficient</w:t>
      </w:r>
      <w:r w:rsidRPr="008F26AF">
        <w:t xml:space="preserve"> skills in spoken English to understand content presented in the program, to complete adequately all oral assignments, and to meet the objectives of field placement experiences as specified by</w:t>
      </w:r>
      <w:r w:rsidR="003A2BD9" w:rsidRPr="008F26AF">
        <w:t xml:space="preserve"> </w:t>
      </w:r>
      <w:r w:rsidRPr="008F26AF">
        <w:t>faculty members and site supervisors.</w:t>
      </w:r>
    </w:p>
    <w:p w14:paraId="3D11E3DB" w14:textId="77777777" w:rsidR="00737BD8" w:rsidRPr="002E7BCF" w:rsidRDefault="003A2BD9" w:rsidP="004D2278">
      <w:pPr>
        <w:pStyle w:val="ListParagraph"/>
        <w:widowControl/>
        <w:numPr>
          <w:ilvl w:val="0"/>
          <w:numId w:val="8"/>
        </w:numPr>
      </w:pPr>
      <w:r w:rsidRPr="002E7BCF">
        <w:t>Demonstrate</w:t>
      </w:r>
      <w:r w:rsidR="00737BD8" w:rsidRPr="002E7BCF">
        <w:t xml:space="preserve"> </w:t>
      </w:r>
      <w:r w:rsidR="00FE7FEF">
        <w:t>proficient</w:t>
      </w:r>
      <w:r w:rsidR="00737BD8" w:rsidRPr="002E7BCF">
        <w:t xml:space="preserve"> written and verbal skills to clearly communicate ideas and feelings in English with</w:t>
      </w:r>
      <w:r w:rsidR="002E7BCF">
        <w:t>;</w:t>
      </w:r>
      <w:r w:rsidR="00737BD8" w:rsidRPr="002E7BCF">
        <w:t xml:space="preserve"> faculty, staff, health care providers</w:t>
      </w:r>
      <w:r w:rsidR="002E7BCF">
        <w:t xml:space="preserve">, </w:t>
      </w:r>
      <w:r w:rsidR="00737BD8" w:rsidRPr="002E7BCF">
        <w:t>third party payers</w:t>
      </w:r>
      <w:r w:rsidR="002E7BCF">
        <w:t>,</w:t>
      </w:r>
      <w:r w:rsidR="00737BD8" w:rsidRPr="002E7BCF">
        <w:t xml:space="preserve"> intermediaries, patients/clients and their families, peers in the educational, clinical, and community</w:t>
      </w:r>
      <w:r w:rsidRPr="002E7BCF">
        <w:t xml:space="preserve"> </w:t>
      </w:r>
      <w:r w:rsidR="00737BD8" w:rsidRPr="002E7BCF">
        <w:t>environments.</w:t>
      </w:r>
    </w:p>
    <w:p w14:paraId="725F2DA2" w14:textId="77777777" w:rsidR="00737BD8" w:rsidRPr="002E7BCF" w:rsidRDefault="00737BD8" w:rsidP="004D2278">
      <w:pPr>
        <w:pStyle w:val="ListParagraph"/>
        <w:widowControl/>
        <w:numPr>
          <w:ilvl w:val="0"/>
          <w:numId w:val="8"/>
        </w:numPr>
      </w:pPr>
      <w:r w:rsidRPr="002E7BCF">
        <w:t>Demonstrate willingness and ability</w:t>
      </w:r>
      <w:r w:rsidR="003A2BD9" w:rsidRPr="002E7BCF">
        <w:t xml:space="preserve"> </w:t>
      </w:r>
      <w:r w:rsidRPr="002E7BCF">
        <w:t>to listen to others.</w:t>
      </w:r>
    </w:p>
    <w:p w14:paraId="4866A154" w14:textId="77777777" w:rsidR="00737BD8" w:rsidRPr="002E7BCF" w:rsidRDefault="00737BD8" w:rsidP="004D2278">
      <w:pPr>
        <w:pStyle w:val="ListParagraph"/>
        <w:widowControl/>
        <w:numPr>
          <w:ilvl w:val="0"/>
          <w:numId w:val="8"/>
        </w:numPr>
      </w:pPr>
      <w:r w:rsidRPr="002E7BCF">
        <w:t>Verbally communicate effectively with others taking into consideration individual differences in learning styles, language, and cognitive abilities.</w:t>
      </w:r>
    </w:p>
    <w:p w14:paraId="2447E890" w14:textId="77777777" w:rsidR="00737BD8" w:rsidRPr="002E7BCF" w:rsidRDefault="00737BD8" w:rsidP="004D2278">
      <w:pPr>
        <w:pStyle w:val="ListParagraph"/>
        <w:widowControl/>
        <w:numPr>
          <w:ilvl w:val="0"/>
          <w:numId w:val="8"/>
        </w:numPr>
      </w:pPr>
      <w:r w:rsidRPr="002E7BCF">
        <w:t>Effectively communicate a treatment strategy, its purpose, and its anticipated outcome based on current evidence in practice.</w:t>
      </w:r>
    </w:p>
    <w:p w14:paraId="75B19601" w14:textId="77777777" w:rsidR="00737BD8" w:rsidRPr="002E7BCF" w:rsidRDefault="00737BD8" w:rsidP="004D2278">
      <w:pPr>
        <w:pStyle w:val="ListParagraph"/>
        <w:widowControl/>
        <w:numPr>
          <w:ilvl w:val="0"/>
          <w:numId w:val="8"/>
        </w:numPr>
      </w:pPr>
      <w:r w:rsidRPr="002E7BCF">
        <w:t>Demonstrate effective documentation and communications through the use of computers/technolog</w:t>
      </w:r>
      <w:r w:rsidR="00FE7FEF">
        <w:t>ies.</w:t>
      </w:r>
    </w:p>
    <w:p w14:paraId="38D49F52" w14:textId="77777777" w:rsidR="00737BD8" w:rsidRDefault="00737BD8" w:rsidP="004D2278">
      <w:pPr>
        <w:pStyle w:val="ListParagraph"/>
        <w:widowControl/>
        <w:numPr>
          <w:ilvl w:val="0"/>
          <w:numId w:val="8"/>
        </w:numPr>
        <w:rPr>
          <w:spacing w:val="-1"/>
        </w:rPr>
      </w:pPr>
      <w:r w:rsidRPr="002E7BCF">
        <w:t>Display cultural sensitivity and articulate that sensitivity in patient care and community environments including peers, students, faculty, staff, patients, clients, and</w:t>
      </w:r>
      <w:r>
        <w:t xml:space="preserve"> </w:t>
      </w:r>
      <w:r w:rsidRPr="002E7BCF">
        <w:rPr>
          <w:spacing w:val="-1"/>
        </w:rPr>
        <w:t>professionals.</w:t>
      </w:r>
    </w:p>
    <w:p w14:paraId="4FF0E97A" w14:textId="77777777" w:rsidR="00737BD8" w:rsidRDefault="00737BD8" w:rsidP="00AB55DB">
      <w:pPr>
        <w:pStyle w:val="BodyText"/>
        <w:widowControl/>
        <w:kinsoku w:val="0"/>
        <w:overflowPunct w:val="0"/>
        <w:ind w:left="0"/>
      </w:pPr>
    </w:p>
    <w:p w14:paraId="6839BB3E" w14:textId="77777777" w:rsidR="00737BD8" w:rsidRPr="00B85559" w:rsidRDefault="00737BD8" w:rsidP="00AB55DB">
      <w:pPr>
        <w:pStyle w:val="Heading1"/>
        <w:widowControl/>
        <w:jc w:val="center"/>
        <w:rPr>
          <w:sz w:val="24"/>
          <w:szCs w:val="24"/>
        </w:rPr>
      </w:pPr>
      <w:bookmarkStart w:id="28" w:name="Accommodations_for_Disabilities"/>
      <w:bookmarkStart w:id="29" w:name="_Toc419961371"/>
      <w:bookmarkStart w:id="30" w:name="_Toc478650747"/>
      <w:bookmarkStart w:id="31" w:name="_Toc482698357"/>
      <w:bookmarkEnd w:id="28"/>
      <w:r w:rsidRPr="00B85559">
        <w:rPr>
          <w:sz w:val="24"/>
          <w:szCs w:val="24"/>
        </w:rPr>
        <w:t>Accommodations for Disabilities</w:t>
      </w:r>
      <w:bookmarkEnd w:id="29"/>
      <w:bookmarkEnd w:id="30"/>
      <w:bookmarkEnd w:id="31"/>
    </w:p>
    <w:p w14:paraId="09D13622" w14:textId="77777777" w:rsidR="00113C3A" w:rsidRPr="00113C3A" w:rsidRDefault="00113C3A" w:rsidP="00AB55DB">
      <w:pPr>
        <w:widowControl/>
      </w:pPr>
    </w:p>
    <w:p w14:paraId="3A166C73" w14:textId="77777777" w:rsidR="00737BD8" w:rsidRDefault="00737BD8" w:rsidP="00AB55DB">
      <w:pPr>
        <w:widowControl/>
      </w:pPr>
      <w:r>
        <w:t>No</w:t>
      </w:r>
      <w:r>
        <w:rPr>
          <w:spacing w:val="24"/>
        </w:rPr>
        <w:t xml:space="preserve"> </w:t>
      </w:r>
      <w:r>
        <w:t>otherwise</w:t>
      </w:r>
      <w:r>
        <w:rPr>
          <w:spacing w:val="20"/>
        </w:rPr>
        <w:t xml:space="preserve"> </w:t>
      </w:r>
      <w:r>
        <w:t>qualified</w:t>
      </w:r>
      <w:r>
        <w:rPr>
          <w:spacing w:val="24"/>
        </w:rPr>
        <w:t xml:space="preserve"> </w:t>
      </w:r>
      <w:r>
        <w:rPr>
          <w:spacing w:val="-2"/>
        </w:rPr>
        <w:t>student</w:t>
      </w:r>
      <w:r>
        <w:rPr>
          <w:spacing w:val="24"/>
        </w:rPr>
        <w:t xml:space="preserve"> </w:t>
      </w:r>
      <w:r>
        <w:t>shall,</w:t>
      </w:r>
      <w:r>
        <w:rPr>
          <w:spacing w:val="24"/>
        </w:rPr>
        <w:t xml:space="preserve"> </w:t>
      </w:r>
      <w:r>
        <w:t>on</w:t>
      </w:r>
      <w:r>
        <w:rPr>
          <w:spacing w:val="24"/>
        </w:rPr>
        <w:t xml:space="preserve"> </w:t>
      </w:r>
      <w:r>
        <w:t>the</w:t>
      </w:r>
      <w:r>
        <w:rPr>
          <w:spacing w:val="20"/>
        </w:rPr>
        <w:t xml:space="preserve"> </w:t>
      </w:r>
      <w:r>
        <w:t>basis</w:t>
      </w:r>
      <w:r>
        <w:rPr>
          <w:spacing w:val="24"/>
        </w:rPr>
        <w:t xml:space="preserve"> </w:t>
      </w:r>
      <w:r>
        <w:t>of</w:t>
      </w:r>
      <w:r>
        <w:rPr>
          <w:spacing w:val="20"/>
        </w:rPr>
        <w:t xml:space="preserve"> </w:t>
      </w:r>
      <w:r>
        <w:t>disabili</w:t>
      </w:r>
      <w:r>
        <w:rPr>
          <w:spacing w:val="14"/>
        </w:rPr>
        <w:t>t</w:t>
      </w:r>
      <w:r>
        <w:rPr>
          <w:spacing w:val="-36"/>
        </w:rPr>
        <w:t>y</w:t>
      </w:r>
      <w:r>
        <w:t>,</w:t>
      </w:r>
      <w:r>
        <w:rPr>
          <w:spacing w:val="26"/>
        </w:rPr>
        <w:t xml:space="preserve"> </w:t>
      </w:r>
      <w:r>
        <w:rPr>
          <w:spacing w:val="2"/>
        </w:rPr>
        <w:t>be</w:t>
      </w:r>
      <w:r>
        <w:rPr>
          <w:spacing w:val="20"/>
        </w:rPr>
        <w:t xml:space="preserve"> </w:t>
      </w:r>
      <w:r>
        <w:t>subjected</w:t>
      </w:r>
      <w:r>
        <w:rPr>
          <w:spacing w:val="24"/>
        </w:rPr>
        <w:t xml:space="preserve"> </w:t>
      </w:r>
      <w:r>
        <w:t>to</w:t>
      </w:r>
      <w:r>
        <w:rPr>
          <w:spacing w:val="24"/>
        </w:rPr>
        <w:t xml:space="preserve"> </w:t>
      </w:r>
      <w:r>
        <w:t>discrimination</w:t>
      </w:r>
      <w:r>
        <w:rPr>
          <w:spacing w:val="24"/>
        </w:rPr>
        <w:t xml:space="preserve"> </w:t>
      </w:r>
      <w:r>
        <w:rPr>
          <w:spacing w:val="-2"/>
        </w:rPr>
        <w:t>or</w:t>
      </w:r>
      <w:r>
        <w:rPr>
          <w:spacing w:val="23"/>
        </w:rPr>
        <w:t xml:space="preserve"> </w:t>
      </w:r>
      <w:r>
        <w:t>excluded</w:t>
      </w:r>
      <w:r>
        <w:rPr>
          <w:spacing w:val="16"/>
        </w:rPr>
        <w:t xml:space="preserve"> </w:t>
      </w:r>
      <w:r>
        <w:t>from</w:t>
      </w:r>
      <w:r>
        <w:rPr>
          <w:spacing w:val="17"/>
        </w:rPr>
        <w:t xml:space="preserve"> </w:t>
      </w:r>
      <w:r>
        <w:rPr>
          <w:spacing w:val="-2"/>
        </w:rPr>
        <w:t>participation</w:t>
      </w:r>
      <w:r>
        <w:rPr>
          <w:spacing w:val="16"/>
        </w:rPr>
        <w:t xml:space="preserve"> </w:t>
      </w:r>
      <w:r>
        <w:t>in</w:t>
      </w:r>
      <w:r>
        <w:rPr>
          <w:spacing w:val="16"/>
        </w:rPr>
        <w:t xml:space="preserve"> </w:t>
      </w:r>
      <w:r>
        <w:t>the</w:t>
      </w:r>
      <w:r>
        <w:rPr>
          <w:spacing w:val="13"/>
        </w:rPr>
        <w:t xml:space="preserve"> </w:t>
      </w:r>
      <w:r>
        <w:t>Radford</w:t>
      </w:r>
      <w:r>
        <w:rPr>
          <w:spacing w:val="16"/>
        </w:rPr>
        <w:t xml:space="preserve"> </w:t>
      </w:r>
      <w:r>
        <w:t>University</w:t>
      </w:r>
      <w:r>
        <w:rPr>
          <w:spacing w:val="4"/>
        </w:rPr>
        <w:t xml:space="preserve"> </w:t>
      </w:r>
      <w:r>
        <w:rPr>
          <w:spacing w:val="1"/>
        </w:rPr>
        <w:t>Ph</w:t>
      </w:r>
      <w:r>
        <w:rPr>
          <w:spacing w:val="-29"/>
        </w:rPr>
        <w:t>y</w:t>
      </w:r>
      <w:r>
        <w:t>s</w:t>
      </w:r>
      <w:r>
        <w:rPr>
          <w:spacing w:val="2"/>
        </w:rPr>
        <w:t>i</w:t>
      </w:r>
      <w:r>
        <w:t>cal</w:t>
      </w:r>
      <w:r>
        <w:rPr>
          <w:spacing w:val="17"/>
        </w:rPr>
        <w:t xml:space="preserve"> </w:t>
      </w:r>
      <w:r>
        <w:rPr>
          <w:spacing w:val="-2"/>
        </w:rPr>
        <w:t>Therapy</w:t>
      </w:r>
      <w:r>
        <w:rPr>
          <w:spacing w:val="7"/>
        </w:rPr>
        <w:t xml:space="preserve"> </w:t>
      </w:r>
      <w:r>
        <w:t>Program.</w:t>
      </w:r>
      <w:r>
        <w:rPr>
          <w:spacing w:val="19"/>
        </w:rPr>
        <w:t xml:space="preserve"> </w:t>
      </w:r>
      <w:r>
        <w:t>A</w:t>
      </w:r>
      <w:r>
        <w:rPr>
          <w:spacing w:val="16"/>
        </w:rPr>
        <w:t xml:space="preserve"> </w:t>
      </w:r>
      <w:r>
        <w:t>student</w:t>
      </w:r>
      <w:r>
        <w:rPr>
          <w:spacing w:val="17"/>
        </w:rPr>
        <w:t xml:space="preserve"> </w:t>
      </w:r>
      <w:r>
        <w:t>with</w:t>
      </w:r>
      <w:r>
        <w:rPr>
          <w:spacing w:val="29"/>
        </w:rPr>
        <w:t xml:space="preserve"> </w:t>
      </w:r>
      <w:r>
        <w:t>a</w:t>
      </w:r>
      <w:r>
        <w:rPr>
          <w:spacing w:val="13"/>
        </w:rPr>
        <w:t xml:space="preserve"> </w:t>
      </w:r>
      <w:r>
        <w:rPr>
          <w:spacing w:val="1"/>
        </w:rPr>
        <w:t>disability</w:t>
      </w:r>
      <w:r>
        <w:t xml:space="preserve"> </w:t>
      </w:r>
      <w:r>
        <w:rPr>
          <w:spacing w:val="8"/>
        </w:rPr>
        <w:t>may</w:t>
      </w:r>
      <w:r>
        <w:rPr>
          <w:spacing w:val="2"/>
        </w:rPr>
        <w:t xml:space="preserve"> be</w:t>
      </w:r>
      <w:r>
        <w:rPr>
          <w:spacing w:val="13"/>
        </w:rPr>
        <w:t xml:space="preserve"> </w:t>
      </w:r>
      <w:r>
        <w:t>protected</w:t>
      </w:r>
      <w:r>
        <w:rPr>
          <w:spacing w:val="12"/>
        </w:rPr>
        <w:t xml:space="preserve"> </w:t>
      </w:r>
      <w:r>
        <w:rPr>
          <w:spacing w:val="7"/>
        </w:rPr>
        <w:t>by</w:t>
      </w:r>
      <w:r>
        <w:rPr>
          <w:spacing w:val="2"/>
        </w:rPr>
        <w:t xml:space="preserve"> </w:t>
      </w:r>
      <w:r>
        <w:t>the</w:t>
      </w:r>
      <w:r>
        <w:rPr>
          <w:spacing w:val="11"/>
        </w:rPr>
        <w:t xml:space="preserve"> </w:t>
      </w:r>
      <w:r>
        <w:t>Americans</w:t>
      </w:r>
      <w:r>
        <w:rPr>
          <w:spacing w:val="14"/>
        </w:rPr>
        <w:t xml:space="preserve"> </w:t>
      </w:r>
      <w:r>
        <w:t>with</w:t>
      </w:r>
      <w:r>
        <w:rPr>
          <w:spacing w:val="14"/>
        </w:rPr>
        <w:t xml:space="preserve"> </w:t>
      </w:r>
      <w:r>
        <w:t>Disabilities</w:t>
      </w:r>
      <w:r>
        <w:rPr>
          <w:spacing w:val="12"/>
        </w:rPr>
        <w:t xml:space="preserve"> </w:t>
      </w:r>
      <w:r>
        <w:t>Act</w:t>
      </w:r>
      <w:r>
        <w:rPr>
          <w:spacing w:val="12"/>
        </w:rPr>
        <w:t xml:space="preserve"> </w:t>
      </w:r>
      <w:r>
        <w:t>(A.D.A.)</w:t>
      </w:r>
      <w:r>
        <w:rPr>
          <w:spacing w:val="13"/>
        </w:rPr>
        <w:t xml:space="preserve"> </w:t>
      </w:r>
      <w:r>
        <w:t>and</w:t>
      </w:r>
      <w:r>
        <w:rPr>
          <w:spacing w:val="14"/>
        </w:rPr>
        <w:t xml:space="preserve"> </w:t>
      </w:r>
      <w:r>
        <w:t>be</w:t>
      </w:r>
      <w:r>
        <w:rPr>
          <w:spacing w:val="11"/>
        </w:rPr>
        <w:t xml:space="preserve"> </w:t>
      </w:r>
      <w:r>
        <w:rPr>
          <w:spacing w:val="-2"/>
        </w:rPr>
        <w:t>eligible</w:t>
      </w:r>
      <w:r>
        <w:rPr>
          <w:spacing w:val="11"/>
        </w:rPr>
        <w:t xml:space="preserve"> </w:t>
      </w:r>
      <w:r>
        <w:rPr>
          <w:spacing w:val="-2"/>
        </w:rPr>
        <w:t>for</w:t>
      </w:r>
      <w:r>
        <w:rPr>
          <w:spacing w:val="53"/>
        </w:rPr>
        <w:t xml:space="preserve"> </w:t>
      </w:r>
      <w:r>
        <w:rPr>
          <w:spacing w:val="-2"/>
        </w:rPr>
        <w:t>reasonable</w:t>
      </w:r>
      <w:r>
        <w:rPr>
          <w:spacing w:val="20"/>
        </w:rPr>
        <w:t xml:space="preserve"> </w:t>
      </w:r>
      <w:r>
        <w:t>accommodations</w:t>
      </w:r>
      <w:r>
        <w:rPr>
          <w:spacing w:val="24"/>
        </w:rPr>
        <w:t xml:space="preserve"> </w:t>
      </w:r>
      <w:r>
        <w:t>that</w:t>
      </w:r>
      <w:r>
        <w:rPr>
          <w:spacing w:val="24"/>
        </w:rPr>
        <w:t xml:space="preserve"> </w:t>
      </w:r>
      <w:r>
        <w:t>will</w:t>
      </w:r>
      <w:r>
        <w:rPr>
          <w:spacing w:val="24"/>
        </w:rPr>
        <w:t xml:space="preserve"> </w:t>
      </w:r>
      <w:r>
        <w:t>provide</w:t>
      </w:r>
      <w:r>
        <w:rPr>
          <w:spacing w:val="20"/>
        </w:rPr>
        <w:t xml:space="preserve"> </w:t>
      </w:r>
      <w:r>
        <w:t>an</w:t>
      </w:r>
      <w:r>
        <w:rPr>
          <w:spacing w:val="24"/>
        </w:rPr>
        <w:t xml:space="preserve"> </w:t>
      </w:r>
      <w:r>
        <w:t>equal</w:t>
      </w:r>
      <w:r>
        <w:rPr>
          <w:spacing w:val="24"/>
        </w:rPr>
        <w:t xml:space="preserve"> </w:t>
      </w:r>
      <w:r>
        <w:rPr>
          <w:spacing w:val="1"/>
        </w:rPr>
        <w:t>opportunity</w:t>
      </w:r>
      <w:r>
        <w:rPr>
          <w:spacing w:val="9"/>
        </w:rPr>
        <w:t xml:space="preserve"> </w:t>
      </w:r>
      <w:r>
        <w:t>to</w:t>
      </w:r>
      <w:r>
        <w:rPr>
          <w:spacing w:val="24"/>
        </w:rPr>
        <w:t xml:space="preserve"> </w:t>
      </w:r>
      <w:r>
        <w:t>meet</w:t>
      </w:r>
      <w:r>
        <w:rPr>
          <w:spacing w:val="24"/>
        </w:rPr>
        <w:t xml:space="preserve"> </w:t>
      </w:r>
      <w:r>
        <w:t>the</w:t>
      </w:r>
      <w:r>
        <w:rPr>
          <w:spacing w:val="20"/>
        </w:rPr>
        <w:t xml:space="preserve"> </w:t>
      </w:r>
      <w:r>
        <w:t>academic</w:t>
      </w:r>
      <w:r>
        <w:rPr>
          <w:spacing w:val="20"/>
        </w:rPr>
        <w:t xml:space="preserve"> </w:t>
      </w:r>
      <w:r>
        <w:t>criteria</w:t>
      </w:r>
      <w:r>
        <w:rPr>
          <w:spacing w:val="89"/>
        </w:rPr>
        <w:t xml:space="preserve"> </w:t>
      </w:r>
      <w:r>
        <w:rPr>
          <w:spacing w:val="-2"/>
        </w:rPr>
        <w:t>related</w:t>
      </w:r>
      <w:r>
        <w:rPr>
          <w:spacing w:val="7"/>
        </w:rPr>
        <w:t xml:space="preserve"> </w:t>
      </w:r>
      <w:r>
        <w:t>to</w:t>
      </w:r>
      <w:r>
        <w:rPr>
          <w:spacing w:val="7"/>
        </w:rPr>
        <w:t xml:space="preserve"> </w:t>
      </w:r>
      <w:r>
        <w:t>professional</w:t>
      </w:r>
      <w:r>
        <w:rPr>
          <w:spacing w:val="2"/>
        </w:rPr>
        <w:t xml:space="preserve"> </w:t>
      </w:r>
      <w:r>
        <w:t>behavior</w:t>
      </w:r>
      <w:r>
        <w:rPr>
          <w:spacing w:val="1"/>
        </w:rPr>
        <w:t xml:space="preserve"> </w:t>
      </w:r>
      <w:r>
        <w:t>and</w:t>
      </w:r>
      <w:r>
        <w:rPr>
          <w:spacing w:val="7"/>
        </w:rPr>
        <w:t xml:space="preserve"> </w:t>
      </w:r>
      <w:r>
        <w:t>scholastic</w:t>
      </w:r>
      <w:r>
        <w:rPr>
          <w:spacing w:val="1"/>
        </w:rPr>
        <w:t xml:space="preserve"> </w:t>
      </w:r>
      <w:r>
        <w:t>performance.</w:t>
      </w:r>
      <w:r>
        <w:rPr>
          <w:spacing w:val="9"/>
        </w:rPr>
        <w:t xml:space="preserve"> </w:t>
      </w:r>
      <w:r>
        <w:rPr>
          <w:spacing w:val="-15"/>
        </w:rPr>
        <w:t>It</w:t>
      </w:r>
      <w:r>
        <w:rPr>
          <w:spacing w:val="7"/>
        </w:rPr>
        <w:t xml:space="preserve"> </w:t>
      </w:r>
      <w:r>
        <w:t>is</w:t>
      </w:r>
      <w:r>
        <w:rPr>
          <w:spacing w:val="7"/>
        </w:rPr>
        <w:t xml:space="preserve"> </w:t>
      </w:r>
      <w:r>
        <w:t>important</w:t>
      </w:r>
      <w:r>
        <w:rPr>
          <w:spacing w:val="7"/>
        </w:rPr>
        <w:t xml:space="preserve"> </w:t>
      </w:r>
      <w:r>
        <w:t>to</w:t>
      </w:r>
      <w:r>
        <w:rPr>
          <w:spacing w:val="4"/>
        </w:rPr>
        <w:t xml:space="preserve"> </w:t>
      </w:r>
      <w:r>
        <w:t>note</w:t>
      </w:r>
      <w:r>
        <w:rPr>
          <w:spacing w:val="1"/>
        </w:rPr>
        <w:t xml:space="preserve"> </w:t>
      </w:r>
      <w:r>
        <w:t>that</w:t>
      </w:r>
      <w:r>
        <w:rPr>
          <w:spacing w:val="7"/>
        </w:rPr>
        <w:t xml:space="preserve"> </w:t>
      </w:r>
      <w:r>
        <w:t>the</w:t>
      </w:r>
      <w:r>
        <w:rPr>
          <w:spacing w:val="51"/>
        </w:rPr>
        <w:t xml:space="preserve"> </w:t>
      </w:r>
      <w:r>
        <w:t>Department</w:t>
      </w:r>
      <w:r>
        <w:rPr>
          <w:spacing w:val="14"/>
        </w:rPr>
        <w:t xml:space="preserve"> </w:t>
      </w:r>
      <w:r>
        <w:t>of</w:t>
      </w:r>
      <w:r>
        <w:rPr>
          <w:spacing w:val="11"/>
        </w:rPr>
        <w:t xml:space="preserve"> </w:t>
      </w:r>
      <w:r>
        <w:t>P</w:t>
      </w:r>
      <w:r>
        <w:rPr>
          <w:spacing w:val="14"/>
        </w:rPr>
        <w:t>h</w:t>
      </w:r>
      <w:r>
        <w:rPr>
          <w:spacing w:val="-34"/>
        </w:rPr>
        <w:t>y</w:t>
      </w:r>
      <w:r>
        <w:t>s</w:t>
      </w:r>
      <w:r>
        <w:rPr>
          <w:spacing w:val="2"/>
        </w:rPr>
        <w:t>i</w:t>
      </w:r>
      <w:r>
        <w:t>cal</w:t>
      </w:r>
      <w:r>
        <w:rPr>
          <w:spacing w:val="19"/>
        </w:rPr>
        <w:t xml:space="preserve"> </w:t>
      </w:r>
      <w:r>
        <w:rPr>
          <w:spacing w:val="-3"/>
        </w:rPr>
        <w:t>Therap</w:t>
      </w:r>
      <w:r>
        <w:t>y</w:t>
      </w:r>
      <w:r>
        <w:rPr>
          <w:spacing w:val="4"/>
        </w:rPr>
        <w:t xml:space="preserve"> </w:t>
      </w:r>
      <w:r>
        <w:t>has</w:t>
      </w:r>
      <w:r>
        <w:rPr>
          <w:spacing w:val="14"/>
        </w:rPr>
        <w:t xml:space="preserve"> </w:t>
      </w:r>
      <w:r>
        <w:t>published</w:t>
      </w:r>
      <w:r>
        <w:rPr>
          <w:spacing w:val="14"/>
        </w:rPr>
        <w:t xml:space="preserve"> </w:t>
      </w:r>
      <w:r>
        <w:t>technical</w:t>
      </w:r>
      <w:r>
        <w:rPr>
          <w:spacing w:val="14"/>
        </w:rPr>
        <w:t xml:space="preserve"> </w:t>
      </w:r>
      <w:r>
        <w:t>standards</w:t>
      </w:r>
      <w:r>
        <w:rPr>
          <w:spacing w:val="14"/>
        </w:rPr>
        <w:t xml:space="preserve"> </w:t>
      </w:r>
      <w:r>
        <w:t>that</w:t>
      </w:r>
      <w:r>
        <w:rPr>
          <w:spacing w:val="12"/>
        </w:rPr>
        <w:t xml:space="preserve"> </w:t>
      </w:r>
      <w:r>
        <w:rPr>
          <w:spacing w:val="-2"/>
        </w:rPr>
        <w:t>must</w:t>
      </w:r>
      <w:r>
        <w:rPr>
          <w:spacing w:val="14"/>
        </w:rPr>
        <w:t xml:space="preserve"> </w:t>
      </w:r>
      <w:r>
        <w:t>be</w:t>
      </w:r>
      <w:r>
        <w:rPr>
          <w:spacing w:val="11"/>
        </w:rPr>
        <w:t xml:space="preserve"> </w:t>
      </w:r>
      <w:r>
        <w:t>met</w:t>
      </w:r>
      <w:r>
        <w:rPr>
          <w:spacing w:val="14"/>
        </w:rPr>
        <w:t xml:space="preserve"> </w:t>
      </w:r>
      <w:r>
        <w:t>to</w:t>
      </w:r>
      <w:r>
        <w:rPr>
          <w:spacing w:val="14"/>
        </w:rPr>
        <w:t xml:space="preserve"> </w:t>
      </w:r>
      <w:r>
        <w:t>ensure</w:t>
      </w:r>
      <w:r>
        <w:rPr>
          <w:spacing w:val="13"/>
        </w:rPr>
        <w:t xml:space="preserve"> </w:t>
      </w:r>
      <w:r>
        <w:t>the</w:t>
      </w:r>
      <w:r>
        <w:rPr>
          <w:spacing w:val="25"/>
        </w:rPr>
        <w:t xml:space="preserve"> </w:t>
      </w:r>
      <w:r>
        <w:t>health,</w:t>
      </w:r>
      <w:r>
        <w:rPr>
          <w:spacing w:val="12"/>
        </w:rPr>
        <w:t xml:space="preserve"> </w:t>
      </w:r>
      <w:r>
        <w:rPr>
          <w:spacing w:val="-2"/>
        </w:rPr>
        <w:t>welfare,</w:t>
      </w:r>
      <w:r>
        <w:rPr>
          <w:spacing w:val="12"/>
        </w:rPr>
        <w:t xml:space="preserve"> </w:t>
      </w:r>
      <w:r>
        <w:t>and</w:t>
      </w:r>
      <w:r>
        <w:rPr>
          <w:spacing w:val="12"/>
        </w:rPr>
        <w:t xml:space="preserve"> </w:t>
      </w:r>
      <w:r>
        <w:rPr>
          <w:spacing w:val="3"/>
        </w:rPr>
        <w:t>safety</w:t>
      </w:r>
      <w:r>
        <w:rPr>
          <w:spacing w:val="7"/>
        </w:rPr>
        <w:t xml:space="preserve"> </w:t>
      </w:r>
      <w:r>
        <w:rPr>
          <w:spacing w:val="2"/>
        </w:rPr>
        <w:t>of</w:t>
      </w:r>
      <w:r>
        <w:rPr>
          <w:spacing w:val="8"/>
        </w:rPr>
        <w:t xml:space="preserve"> </w:t>
      </w:r>
      <w:r>
        <w:t>clients</w:t>
      </w:r>
      <w:r>
        <w:rPr>
          <w:spacing w:val="12"/>
        </w:rPr>
        <w:t xml:space="preserve"> </w:t>
      </w:r>
      <w:r>
        <w:t>in</w:t>
      </w:r>
      <w:r>
        <w:rPr>
          <w:spacing w:val="12"/>
        </w:rPr>
        <w:t xml:space="preserve"> </w:t>
      </w:r>
      <w:r>
        <w:t>various</w:t>
      </w:r>
      <w:r>
        <w:rPr>
          <w:spacing w:val="12"/>
        </w:rPr>
        <w:t xml:space="preserve"> </w:t>
      </w:r>
      <w:r>
        <w:t>field</w:t>
      </w:r>
      <w:r>
        <w:rPr>
          <w:spacing w:val="12"/>
        </w:rPr>
        <w:t xml:space="preserve"> </w:t>
      </w:r>
      <w:r>
        <w:rPr>
          <w:spacing w:val="-3"/>
        </w:rPr>
        <w:t>settings</w:t>
      </w:r>
      <w:r>
        <w:rPr>
          <w:spacing w:val="12"/>
        </w:rPr>
        <w:t xml:space="preserve"> </w:t>
      </w:r>
      <w:r>
        <w:t>that</w:t>
      </w:r>
      <w:r>
        <w:rPr>
          <w:spacing w:val="12"/>
        </w:rPr>
        <w:t xml:space="preserve"> </w:t>
      </w:r>
      <w:r>
        <w:rPr>
          <w:spacing w:val="3"/>
        </w:rPr>
        <w:t>may</w:t>
      </w:r>
      <w:r>
        <w:rPr>
          <w:spacing w:val="2"/>
        </w:rPr>
        <w:t xml:space="preserve"> </w:t>
      </w:r>
      <w:r>
        <w:rPr>
          <w:spacing w:val="1"/>
        </w:rPr>
        <w:t>substantially</w:t>
      </w:r>
      <w:r>
        <w:rPr>
          <w:spacing w:val="9"/>
        </w:rPr>
        <w:t xml:space="preserve"> </w:t>
      </w:r>
      <w:r>
        <w:t>effect</w:t>
      </w:r>
      <w:r>
        <w:rPr>
          <w:spacing w:val="69"/>
        </w:rPr>
        <w:t xml:space="preserve"> </w:t>
      </w:r>
      <w:r>
        <w:t>accommodation.</w:t>
      </w:r>
    </w:p>
    <w:p w14:paraId="094B572A" w14:textId="77777777" w:rsidR="00737BD8" w:rsidRDefault="00737BD8" w:rsidP="00AB55DB">
      <w:pPr>
        <w:widowControl/>
      </w:pPr>
    </w:p>
    <w:p w14:paraId="2A5BA280" w14:textId="77777777" w:rsidR="00737BD8" w:rsidRDefault="00737BD8" w:rsidP="00AB55DB">
      <w:pPr>
        <w:widowControl/>
      </w:pPr>
      <w:r>
        <w:rPr>
          <w:spacing w:val="4"/>
        </w:rPr>
        <w:t>Any</w:t>
      </w:r>
      <w:r>
        <w:rPr>
          <w:spacing w:val="45"/>
        </w:rPr>
        <w:t xml:space="preserve"> </w:t>
      </w:r>
      <w:r>
        <w:t>otherwise</w:t>
      </w:r>
      <w:r>
        <w:rPr>
          <w:spacing w:val="8"/>
        </w:rPr>
        <w:t xml:space="preserve"> </w:t>
      </w:r>
      <w:r>
        <w:t>qualified</w:t>
      </w:r>
      <w:r>
        <w:rPr>
          <w:spacing w:val="12"/>
        </w:rPr>
        <w:t xml:space="preserve"> </w:t>
      </w:r>
      <w:r>
        <w:t>student</w:t>
      </w:r>
      <w:r>
        <w:rPr>
          <w:spacing w:val="50"/>
        </w:rPr>
        <w:t xml:space="preserve"> </w:t>
      </w:r>
      <w:r>
        <w:rPr>
          <w:spacing w:val="-2"/>
        </w:rPr>
        <w:t>with</w:t>
      </w:r>
      <w:r>
        <w:rPr>
          <w:spacing w:val="50"/>
        </w:rPr>
        <w:t xml:space="preserve"> </w:t>
      </w:r>
      <w:r>
        <w:t>a</w:t>
      </w:r>
      <w:r>
        <w:rPr>
          <w:spacing w:val="11"/>
        </w:rPr>
        <w:t xml:space="preserve"> </w:t>
      </w:r>
      <w:r>
        <w:rPr>
          <w:spacing w:val="-3"/>
        </w:rPr>
        <w:t>protected</w:t>
      </w:r>
      <w:r>
        <w:rPr>
          <w:spacing w:val="12"/>
        </w:rPr>
        <w:t xml:space="preserve"> </w:t>
      </w:r>
      <w:r>
        <w:t>disability</w:t>
      </w:r>
      <w:r>
        <w:rPr>
          <w:spacing w:val="43"/>
        </w:rPr>
        <w:t xml:space="preserve"> </w:t>
      </w:r>
      <w:r>
        <w:t>who</w:t>
      </w:r>
      <w:r>
        <w:rPr>
          <w:spacing w:val="50"/>
        </w:rPr>
        <w:t xml:space="preserve"> </w:t>
      </w:r>
      <w:r>
        <w:t>requests</w:t>
      </w:r>
      <w:r>
        <w:rPr>
          <w:spacing w:val="50"/>
        </w:rPr>
        <w:t xml:space="preserve"> </w:t>
      </w:r>
      <w:r>
        <w:t>a</w:t>
      </w:r>
      <w:r>
        <w:rPr>
          <w:spacing w:val="11"/>
        </w:rPr>
        <w:t xml:space="preserve"> </w:t>
      </w:r>
      <w:r>
        <w:rPr>
          <w:spacing w:val="-2"/>
        </w:rPr>
        <w:t>reasonable</w:t>
      </w:r>
      <w:r>
        <w:rPr>
          <w:spacing w:val="99"/>
        </w:rPr>
        <w:t xml:space="preserve"> </w:t>
      </w:r>
      <w:r>
        <w:t>accommodation</w:t>
      </w:r>
      <w:r>
        <w:rPr>
          <w:spacing w:val="4"/>
        </w:rPr>
        <w:t xml:space="preserve"> </w:t>
      </w:r>
      <w:r>
        <w:rPr>
          <w:spacing w:val="-2"/>
        </w:rPr>
        <w:t>must</w:t>
      </w:r>
      <w:r>
        <w:rPr>
          <w:spacing w:val="14"/>
        </w:rPr>
        <w:t xml:space="preserve"> </w:t>
      </w:r>
      <w:r>
        <w:t>notify</w:t>
      </w:r>
      <w:r>
        <w:rPr>
          <w:spacing w:val="40"/>
        </w:rPr>
        <w:t xml:space="preserve"> </w:t>
      </w:r>
      <w:r>
        <w:rPr>
          <w:spacing w:val="1"/>
        </w:rPr>
        <w:t>the</w:t>
      </w:r>
      <w:r>
        <w:rPr>
          <w:spacing w:val="51"/>
        </w:rPr>
        <w:t xml:space="preserve"> </w:t>
      </w:r>
      <w:r>
        <w:t>Radford</w:t>
      </w:r>
      <w:r>
        <w:rPr>
          <w:spacing w:val="7"/>
        </w:rPr>
        <w:t xml:space="preserve"> </w:t>
      </w:r>
      <w:r>
        <w:t>University</w:t>
      </w:r>
      <w:r>
        <w:rPr>
          <w:spacing w:val="40"/>
        </w:rPr>
        <w:t xml:space="preserve"> </w:t>
      </w:r>
      <w:r>
        <w:rPr>
          <w:spacing w:val="1"/>
        </w:rPr>
        <w:t>Disability</w:t>
      </w:r>
      <w:r>
        <w:rPr>
          <w:spacing w:val="40"/>
        </w:rPr>
        <w:t xml:space="preserve"> </w:t>
      </w:r>
      <w:r>
        <w:t>Resource</w:t>
      </w:r>
      <w:r>
        <w:rPr>
          <w:spacing w:val="6"/>
        </w:rPr>
        <w:t xml:space="preserve"> </w:t>
      </w:r>
      <w:r>
        <w:t>Office</w:t>
      </w:r>
      <w:r>
        <w:rPr>
          <w:spacing w:val="3"/>
        </w:rPr>
        <w:t xml:space="preserve"> </w:t>
      </w:r>
      <w:r>
        <w:t>(D.R.O.)</w:t>
      </w:r>
      <w:r>
        <w:rPr>
          <w:spacing w:val="49"/>
        </w:rPr>
        <w:t xml:space="preserve"> </w:t>
      </w:r>
      <w:r>
        <w:t>and</w:t>
      </w:r>
      <w:r>
        <w:rPr>
          <w:spacing w:val="99"/>
        </w:rPr>
        <w:t xml:space="preserve"> </w:t>
      </w:r>
      <w:r>
        <w:lastRenderedPageBreak/>
        <w:t>provide</w:t>
      </w:r>
      <w:r>
        <w:rPr>
          <w:spacing w:val="37"/>
        </w:rPr>
        <w:t xml:space="preserve"> </w:t>
      </w:r>
      <w:r>
        <w:t>documentation</w:t>
      </w:r>
      <w:r>
        <w:rPr>
          <w:spacing w:val="38"/>
        </w:rPr>
        <w:t xml:space="preserve"> </w:t>
      </w:r>
      <w:r>
        <w:rPr>
          <w:spacing w:val="-5"/>
        </w:rPr>
        <w:t>as</w:t>
      </w:r>
      <w:r>
        <w:rPr>
          <w:spacing w:val="38"/>
        </w:rPr>
        <w:t xml:space="preserve"> </w:t>
      </w:r>
      <w:r>
        <w:t>needed.</w:t>
      </w:r>
      <w:r>
        <w:rPr>
          <w:spacing w:val="38"/>
        </w:rPr>
        <w:t xml:space="preserve"> </w:t>
      </w:r>
      <w:r>
        <w:t>The</w:t>
      </w:r>
      <w:r>
        <w:rPr>
          <w:spacing w:val="35"/>
        </w:rPr>
        <w:t xml:space="preserve"> </w:t>
      </w:r>
      <w:r>
        <w:t>D.R.O.</w:t>
      </w:r>
      <w:r>
        <w:rPr>
          <w:spacing w:val="33"/>
        </w:rPr>
        <w:t xml:space="preserve"> </w:t>
      </w:r>
      <w:r>
        <w:t>makes</w:t>
      </w:r>
      <w:r>
        <w:rPr>
          <w:spacing w:val="38"/>
        </w:rPr>
        <w:t xml:space="preserve"> </w:t>
      </w:r>
      <w:r>
        <w:t>recommendations</w:t>
      </w:r>
      <w:r>
        <w:rPr>
          <w:spacing w:val="33"/>
        </w:rPr>
        <w:t xml:space="preserve"> </w:t>
      </w:r>
      <w:r>
        <w:rPr>
          <w:spacing w:val="-3"/>
        </w:rPr>
        <w:t>for</w:t>
      </w:r>
      <w:r>
        <w:rPr>
          <w:spacing w:val="35"/>
        </w:rPr>
        <w:t xml:space="preserve"> </w:t>
      </w:r>
      <w:r>
        <w:t>accommodations.</w:t>
      </w:r>
      <w:r>
        <w:rPr>
          <w:spacing w:val="43"/>
        </w:rPr>
        <w:t xml:space="preserve"> </w:t>
      </w:r>
      <w:r>
        <w:rPr>
          <w:spacing w:val="-18"/>
        </w:rPr>
        <w:t>It</w:t>
      </w:r>
      <w:r>
        <w:rPr>
          <w:spacing w:val="85"/>
        </w:rPr>
        <w:t xml:space="preserve"> </w:t>
      </w:r>
      <w:r>
        <w:t>is</w:t>
      </w:r>
      <w:r>
        <w:rPr>
          <w:spacing w:val="36"/>
        </w:rPr>
        <w:t xml:space="preserve"> </w:t>
      </w:r>
      <w:r>
        <w:t>the</w:t>
      </w:r>
      <w:r>
        <w:rPr>
          <w:spacing w:val="32"/>
        </w:rPr>
        <w:t xml:space="preserve"> </w:t>
      </w:r>
      <w:r>
        <w:t>student’s</w:t>
      </w:r>
      <w:r>
        <w:rPr>
          <w:spacing w:val="36"/>
        </w:rPr>
        <w:t xml:space="preserve"> </w:t>
      </w:r>
      <w:r>
        <w:t>responsibility</w:t>
      </w:r>
      <w:r>
        <w:rPr>
          <w:spacing w:val="21"/>
        </w:rPr>
        <w:t xml:space="preserve"> </w:t>
      </w:r>
      <w:r>
        <w:t>to</w:t>
      </w:r>
      <w:r>
        <w:rPr>
          <w:spacing w:val="36"/>
        </w:rPr>
        <w:t xml:space="preserve"> </w:t>
      </w:r>
      <w:r>
        <w:t>contact</w:t>
      </w:r>
      <w:r>
        <w:rPr>
          <w:spacing w:val="36"/>
        </w:rPr>
        <w:t xml:space="preserve"> </w:t>
      </w:r>
      <w:r>
        <w:t>the</w:t>
      </w:r>
      <w:r>
        <w:rPr>
          <w:spacing w:val="32"/>
        </w:rPr>
        <w:t xml:space="preserve"> </w:t>
      </w:r>
      <w:r>
        <w:rPr>
          <w:spacing w:val="1"/>
        </w:rPr>
        <w:t>D.R.O.</w:t>
      </w:r>
      <w:r>
        <w:rPr>
          <w:spacing w:val="36"/>
        </w:rPr>
        <w:t xml:space="preserve"> </w:t>
      </w:r>
      <w:r>
        <w:t>and</w:t>
      </w:r>
      <w:r>
        <w:rPr>
          <w:spacing w:val="36"/>
        </w:rPr>
        <w:t xml:space="preserve"> </w:t>
      </w:r>
      <w:r>
        <w:t>to</w:t>
      </w:r>
      <w:r>
        <w:rPr>
          <w:spacing w:val="36"/>
        </w:rPr>
        <w:t xml:space="preserve"> </w:t>
      </w:r>
      <w:r>
        <w:t>propose</w:t>
      </w:r>
      <w:r>
        <w:rPr>
          <w:spacing w:val="32"/>
        </w:rPr>
        <w:t xml:space="preserve"> </w:t>
      </w:r>
      <w:r>
        <w:t>accommodation</w:t>
      </w:r>
      <w:r>
        <w:rPr>
          <w:spacing w:val="33"/>
        </w:rPr>
        <w:t xml:space="preserve"> </w:t>
      </w:r>
      <w:r>
        <w:rPr>
          <w:spacing w:val="-2"/>
        </w:rPr>
        <w:t>requests</w:t>
      </w:r>
      <w:r>
        <w:rPr>
          <w:spacing w:val="36"/>
        </w:rPr>
        <w:t xml:space="preserve"> </w:t>
      </w:r>
      <w:r>
        <w:t>to</w:t>
      </w:r>
      <w:r>
        <w:rPr>
          <w:spacing w:val="55"/>
        </w:rPr>
        <w:t xml:space="preserve"> </w:t>
      </w:r>
      <w:r>
        <w:t>the</w:t>
      </w:r>
      <w:r>
        <w:rPr>
          <w:spacing w:val="13"/>
        </w:rPr>
        <w:t xml:space="preserve"> </w:t>
      </w:r>
      <w:r>
        <w:rPr>
          <w:spacing w:val="1"/>
        </w:rPr>
        <w:t>appropriate</w:t>
      </w:r>
      <w:r>
        <w:rPr>
          <w:spacing w:val="11"/>
        </w:rPr>
        <w:t xml:space="preserve"> </w:t>
      </w:r>
      <w:r>
        <w:t>instructor</w:t>
      </w:r>
      <w:r>
        <w:rPr>
          <w:spacing w:val="11"/>
        </w:rPr>
        <w:t xml:space="preserve"> </w:t>
      </w:r>
      <w:r>
        <w:t>and</w:t>
      </w:r>
      <w:r>
        <w:rPr>
          <w:spacing w:val="14"/>
        </w:rPr>
        <w:t xml:space="preserve"> </w:t>
      </w:r>
      <w:r>
        <w:rPr>
          <w:spacing w:val="3"/>
        </w:rPr>
        <w:t>Department</w:t>
      </w:r>
      <w:r>
        <w:rPr>
          <w:spacing w:val="14"/>
        </w:rPr>
        <w:t xml:space="preserve"> </w:t>
      </w:r>
      <w:r>
        <w:rPr>
          <w:spacing w:val="2"/>
        </w:rPr>
        <w:t>of</w:t>
      </w:r>
      <w:r>
        <w:rPr>
          <w:spacing w:val="11"/>
        </w:rPr>
        <w:t xml:space="preserve"> </w:t>
      </w:r>
      <w:r>
        <w:rPr>
          <w:spacing w:val="4"/>
        </w:rPr>
        <w:t>Ph</w:t>
      </w:r>
      <w:r>
        <w:rPr>
          <w:spacing w:val="-27"/>
        </w:rPr>
        <w:t>y</w:t>
      </w:r>
      <w:r>
        <w:rPr>
          <w:spacing w:val="7"/>
        </w:rPr>
        <w:t>si</w:t>
      </w:r>
      <w:r>
        <w:rPr>
          <w:spacing w:val="6"/>
        </w:rPr>
        <w:t>ca</w:t>
      </w:r>
      <w:r>
        <w:t>l</w:t>
      </w:r>
      <w:r>
        <w:rPr>
          <w:spacing w:val="24"/>
        </w:rPr>
        <w:t xml:space="preserve"> </w:t>
      </w:r>
      <w:r>
        <w:rPr>
          <w:spacing w:val="1"/>
        </w:rPr>
        <w:t>Therapy</w:t>
      </w:r>
      <w:r>
        <w:rPr>
          <w:spacing w:val="4"/>
        </w:rPr>
        <w:t xml:space="preserve"> </w:t>
      </w:r>
      <w:r>
        <w:rPr>
          <w:spacing w:val="1"/>
        </w:rPr>
        <w:t>Chair.</w:t>
      </w:r>
      <w:r>
        <w:rPr>
          <w:spacing w:val="12"/>
        </w:rPr>
        <w:t xml:space="preserve"> </w:t>
      </w:r>
      <w:r>
        <w:t>The</w:t>
      </w:r>
      <w:r>
        <w:rPr>
          <w:spacing w:val="11"/>
        </w:rPr>
        <w:t xml:space="preserve"> </w:t>
      </w:r>
      <w:r>
        <w:rPr>
          <w:spacing w:val="2"/>
        </w:rPr>
        <w:t>Department</w:t>
      </w:r>
      <w:r>
        <w:rPr>
          <w:spacing w:val="14"/>
        </w:rPr>
        <w:t xml:space="preserve"> </w:t>
      </w:r>
      <w:r>
        <w:t>of</w:t>
      </w:r>
      <w:r>
        <w:rPr>
          <w:spacing w:val="40"/>
        </w:rPr>
        <w:t xml:space="preserve"> </w:t>
      </w:r>
      <w:r>
        <w:t>P</w:t>
      </w:r>
      <w:r>
        <w:rPr>
          <w:spacing w:val="14"/>
        </w:rPr>
        <w:t>h</w:t>
      </w:r>
      <w:r>
        <w:rPr>
          <w:spacing w:val="-36"/>
        </w:rPr>
        <w:t>y</w:t>
      </w:r>
      <w:r>
        <w:t>sical</w:t>
      </w:r>
      <w:r>
        <w:rPr>
          <w:spacing w:val="31"/>
        </w:rPr>
        <w:t xml:space="preserve"> </w:t>
      </w:r>
      <w:r>
        <w:rPr>
          <w:spacing w:val="-2"/>
        </w:rPr>
        <w:t>Therapy</w:t>
      </w:r>
      <w:r>
        <w:rPr>
          <w:spacing w:val="19"/>
        </w:rPr>
        <w:t xml:space="preserve"> </w:t>
      </w:r>
      <w:r>
        <w:t>will</w:t>
      </w:r>
      <w:r>
        <w:rPr>
          <w:spacing w:val="29"/>
        </w:rPr>
        <w:t xml:space="preserve"> </w:t>
      </w:r>
      <w:r>
        <w:rPr>
          <w:spacing w:val="-3"/>
        </w:rPr>
        <w:t>review</w:t>
      </w:r>
      <w:r>
        <w:rPr>
          <w:spacing w:val="28"/>
        </w:rPr>
        <w:t xml:space="preserve"> </w:t>
      </w:r>
      <w:r>
        <w:t>academic</w:t>
      </w:r>
      <w:r>
        <w:rPr>
          <w:spacing w:val="27"/>
        </w:rPr>
        <w:t xml:space="preserve"> </w:t>
      </w:r>
      <w:r>
        <w:t>performance</w:t>
      </w:r>
      <w:r>
        <w:rPr>
          <w:spacing w:val="27"/>
        </w:rPr>
        <w:t xml:space="preserve"> </w:t>
      </w:r>
      <w:r>
        <w:t>criteria</w:t>
      </w:r>
      <w:r>
        <w:rPr>
          <w:spacing w:val="27"/>
        </w:rPr>
        <w:t xml:space="preserve"> </w:t>
      </w:r>
      <w:r>
        <w:t>in</w:t>
      </w:r>
      <w:r>
        <w:rPr>
          <w:spacing w:val="28"/>
        </w:rPr>
        <w:t xml:space="preserve"> </w:t>
      </w:r>
      <w:r>
        <w:rPr>
          <w:spacing w:val="-2"/>
        </w:rPr>
        <w:t>light</w:t>
      </w:r>
      <w:r>
        <w:rPr>
          <w:spacing w:val="31"/>
        </w:rPr>
        <w:t xml:space="preserve"> </w:t>
      </w:r>
      <w:r>
        <w:t>of</w:t>
      </w:r>
      <w:r>
        <w:rPr>
          <w:spacing w:val="28"/>
        </w:rPr>
        <w:t xml:space="preserve"> </w:t>
      </w:r>
      <w:r>
        <w:t>individual</w:t>
      </w:r>
      <w:r>
        <w:rPr>
          <w:spacing w:val="31"/>
        </w:rPr>
        <w:t xml:space="preserve"> </w:t>
      </w:r>
      <w:r>
        <w:t>student</w:t>
      </w:r>
      <w:r>
        <w:rPr>
          <w:spacing w:val="27"/>
        </w:rPr>
        <w:t xml:space="preserve"> </w:t>
      </w:r>
      <w:r>
        <w:t>circumstances</w:t>
      </w:r>
      <w:r>
        <w:rPr>
          <w:spacing w:val="48"/>
        </w:rPr>
        <w:t xml:space="preserve"> </w:t>
      </w:r>
      <w:r>
        <w:t>to</w:t>
      </w:r>
      <w:r>
        <w:rPr>
          <w:spacing w:val="48"/>
        </w:rPr>
        <w:t xml:space="preserve"> </w:t>
      </w:r>
      <w:r>
        <w:rPr>
          <w:spacing w:val="-3"/>
        </w:rPr>
        <w:t>explore</w:t>
      </w:r>
      <w:r>
        <w:rPr>
          <w:spacing w:val="44"/>
        </w:rPr>
        <w:t xml:space="preserve"> </w:t>
      </w:r>
      <w:r>
        <w:t>issues</w:t>
      </w:r>
      <w:r>
        <w:rPr>
          <w:spacing w:val="50"/>
        </w:rPr>
        <w:t xml:space="preserve"> </w:t>
      </w:r>
      <w:r>
        <w:t>of</w:t>
      </w:r>
      <w:r>
        <w:rPr>
          <w:spacing w:val="44"/>
        </w:rPr>
        <w:t xml:space="preserve"> </w:t>
      </w:r>
      <w:r>
        <w:t>appropriateness</w:t>
      </w:r>
      <w:r>
        <w:rPr>
          <w:spacing w:val="50"/>
        </w:rPr>
        <w:t xml:space="preserve"> </w:t>
      </w:r>
      <w:r>
        <w:t>and</w:t>
      </w:r>
      <w:r>
        <w:rPr>
          <w:spacing w:val="50"/>
        </w:rPr>
        <w:t xml:space="preserve"> </w:t>
      </w:r>
      <w:r>
        <w:t>accommodation.</w:t>
      </w:r>
      <w:r>
        <w:rPr>
          <w:spacing w:val="48"/>
        </w:rPr>
        <w:t xml:space="preserve"> </w:t>
      </w:r>
      <w:r>
        <w:t>An</w:t>
      </w:r>
      <w:r>
        <w:rPr>
          <w:spacing w:val="48"/>
        </w:rPr>
        <w:t xml:space="preserve"> </w:t>
      </w:r>
      <w:r>
        <w:t>initial</w:t>
      </w:r>
      <w:r>
        <w:rPr>
          <w:spacing w:val="48"/>
        </w:rPr>
        <w:t xml:space="preserve"> </w:t>
      </w:r>
      <w:r>
        <w:t>assessment,</w:t>
      </w:r>
      <w:r>
        <w:rPr>
          <w:spacing w:val="63"/>
        </w:rPr>
        <w:t xml:space="preserve"> </w:t>
      </w:r>
      <w:r>
        <w:t>subsequent</w:t>
      </w:r>
      <w:r>
        <w:rPr>
          <w:spacing w:val="24"/>
        </w:rPr>
        <w:t xml:space="preserve"> </w:t>
      </w:r>
      <w:r>
        <w:t>plan,</w:t>
      </w:r>
      <w:r>
        <w:rPr>
          <w:spacing w:val="24"/>
        </w:rPr>
        <w:t xml:space="preserve"> </w:t>
      </w:r>
      <w:r>
        <w:t>use</w:t>
      </w:r>
      <w:r w:rsidR="00E6341E">
        <w:t>s</w:t>
      </w:r>
      <w:r>
        <w:rPr>
          <w:spacing w:val="20"/>
        </w:rPr>
        <w:t xml:space="preserve"> </w:t>
      </w:r>
      <w:r>
        <w:t>of</w:t>
      </w:r>
      <w:r>
        <w:rPr>
          <w:spacing w:val="28"/>
        </w:rPr>
        <w:t xml:space="preserve"> </w:t>
      </w:r>
      <w:r>
        <w:t>outside</w:t>
      </w:r>
      <w:r>
        <w:rPr>
          <w:spacing w:val="20"/>
        </w:rPr>
        <w:t xml:space="preserve"> </w:t>
      </w:r>
      <w:r>
        <w:rPr>
          <w:spacing w:val="1"/>
        </w:rPr>
        <w:t>experts</w:t>
      </w:r>
      <w:r>
        <w:rPr>
          <w:spacing w:val="24"/>
        </w:rPr>
        <w:t xml:space="preserve"> </w:t>
      </w:r>
      <w:r>
        <w:rPr>
          <w:spacing w:val="-3"/>
        </w:rPr>
        <w:t>(including</w:t>
      </w:r>
      <w:r>
        <w:rPr>
          <w:spacing w:val="19"/>
        </w:rPr>
        <w:t xml:space="preserve"> </w:t>
      </w:r>
      <w:r>
        <w:t>the</w:t>
      </w:r>
      <w:r>
        <w:rPr>
          <w:spacing w:val="25"/>
        </w:rPr>
        <w:t xml:space="preserve"> </w:t>
      </w:r>
      <w:r>
        <w:t>D.R.O.),</w:t>
      </w:r>
      <w:r>
        <w:rPr>
          <w:spacing w:val="24"/>
        </w:rPr>
        <w:t xml:space="preserve"> </w:t>
      </w:r>
      <w:r>
        <w:t>and</w:t>
      </w:r>
      <w:r>
        <w:rPr>
          <w:spacing w:val="24"/>
        </w:rPr>
        <w:t xml:space="preserve"> </w:t>
      </w:r>
      <w:r>
        <w:t>periodic</w:t>
      </w:r>
      <w:r>
        <w:rPr>
          <w:spacing w:val="20"/>
        </w:rPr>
        <w:t xml:space="preserve"> </w:t>
      </w:r>
      <w:r>
        <w:t>checks</w:t>
      </w:r>
      <w:r>
        <w:rPr>
          <w:spacing w:val="24"/>
        </w:rPr>
        <w:t xml:space="preserve"> </w:t>
      </w:r>
      <w:r>
        <w:t>between</w:t>
      </w:r>
      <w:r>
        <w:rPr>
          <w:spacing w:val="24"/>
        </w:rPr>
        <w:t xml:space="preserve"> </w:t>
      </w:r>
      <w:r>
        <w:t>the</w:t>
      </w:r>
      <w:r>
        <w:rPr>
          <w:spacing w:val="85"/>
        </w:rPr>
        <w:t xml:space="preserve"> </w:t>
      </w:r>
      <w:r>
        <w:t>Department</w:t>
      </w:r>
      <w:r>
        <w:rPr>
          <w:spacing w:val="50"/>
        </w:rPr>
        <w:t xml:space="preserve"> </w:t>
      </w:r>
      <w:r>
        <w:t>of</w:t>
      </w:r>
      <w:r>
        <w:rPr>
          <w:spacing w:val="49"/>
        </w:rPr>
        <w:t xml:space="preserve"> </w:t>
      </w:r>
      <w:r>
        <w:t>P</w:t>
      </w:r>
      <w:r>
        <w:rPr>
          <w:spacing w:val="12"/>
        </w:rPr>
        <w:t>h</w:t>
      </w:r>
      <w:r>
        <w:rPr>
          <w:spacing w:val="-36"/>
        </w:rPr>
        <w:t>y</w:t>
      </w:r>
      <w:r>
        <w:t>s</w:t>
      </w:r>
      <w:r>
        <w:rPr>
          <w:spacing w:val="2"/>
        </w:rPr>
        <w:t>i</w:t>
      </w:r>
      <w:r>
        <w:t xml:space="preserve">cal </w:t>
      </w:r>
      <w:r>
        <w:rPr>
          <w:spacing w:val="-3"/>
        </w:rPr>
        <w:t>Therap</w:t>
      </w:r>
      <w:r>
        <w:t>y</w:t>
      </w:r>
      <w:r>
        <w:rPr>
          <w:spacing w:val="43"/>
        </w:rPr>
        <w:t xml:space="preserve"> </w:t>
      </w:r>
      <w:r>
        <w:t>and</w:t>
      </w:r>
      <w:r>
        <w:rPr>
          <w:spacing w:val="52"/>
        </w:rPr>
        <w:t xml:space="preserve"> </w:t>
      </w:r>
      <w:r>
        <w:t>the</w:t>
      </w:r>
      <w:r>
        <w:rPr>
          <w:spacing w:val="49"/>
        </w:rPr>
        <w:t xml:space="preserve"> </w:t>
      </w:r>
      <w:r>
        <w:t>student</w:t>
      </w:r>
      <w:r>
        <w:rPr>
          <w:spacing w:val="53"/>
        </w:rPr>
        <w:t xml:space="preserve"> </w:t>
      </w:r>
      <w:r>
        <w:t>are</w:t>
      </w:r>
      <w:r>
        <w:rPr>
          <w:spacing w:val="49"/>
        </w:rPr>
        <w:t xml:space="preserve"> </w:t>
      </w:r>
      <w:r>
        <w:t>appropriate</w:t>
      </w:r>
      <w:r>
        <w:rPr>
          <w:spacing w:val="49"/>
        </w:rPr>
        <w:t xml:space="preserve"> </w:t>
      </w:r>
      <w:r>
        <w:t>courses</w:t>
      </w:r>
      <w:r>
        <w:rPr>
          <w:spacing w:val="53"/>
        </w:rPr>
        <w:t xml:space="preserve"> </w:t>
      </w:r>
      <w:r>
        <w:t>of</w:t>
      </w:r>
      <w:r>
        <w:rPr>
          <w:spacing w:val="49"/>
        </w:rPr>
        <w:t xml:space="preserve"> </w:t>
      </w:r>
      <w:r>
        <w:t>action</w:t>
      </w:r>
      <w:r>
        <w:rPr>
          <w:spacing w:val="52"/>
        </w:rPr>
        <w:t xml:space="preserve"> </w:t>
      </w:r>
      <w:r>
        <w:t>in</w:t>
      </w:r>
      <w:r>
        <w:rPr>
          <w:spacing w:val="50"/>
        </w:rPr>
        <w:t xml:space="preserve"> </w:t>
      </w:r>
      <w:r>
        <w:t>making</w:t>
      </w:r>
      <w:r>
        <w:rPr>
          <w:spacing w:val="25"/>
        </w:rPr>
        <w:t xml:space="preserve"> </w:t>
      </w:r>
      <w:r>
        <w:t>accommodations.</w:t>
      </w:r>
      <w:r>
        <w:rPr>
          <w:spacing w:val="50"/>
        </w:rPr>
        <w:t xml:space="preserve"> </w:t>
      </w:r>
      <w:r>
        <w:t>Accommodation</w:t>
      </w:r>
      <w:r>
        <w:rPr>
          <w:spacing w:val="38"/>
        </w:rPr>
        <w:t xml:space="preserve"> </w:t>
      </w:r>
      <w:r>
        <w:rPr>
          <w:spacing w:val="-2"/>
        </w:rPr>
        <w:t>requires</w:t>
      </w:r>
      <w:r>
        <w:rPr>
          <w:spacing w:val="36"/>
        </w:rPr>
        <w:t xml:space="preserve"> </w:t>
      </w:r>
      <w:r>
        <w:t>a</w:t>
      </w:r>
      <w:r>
        <w:rPr>
          <w:spacing w:val="32"/>
        </w:rPr>
        <w:t xml:space="preserve"> </w:t>
      </w:r>
      <w:r>
        <w:rPr>
          <w:spacing w:val="-3"/>
        </w:rPr>
        <w:t>signed</w:t>
      </w:r>
      <w:r>
        <w:rPr>
          <w:spacing w:val="40"/>
        </w:rPr>
        <w:t xml:space="preserve"> </w:t>
      </w:r>
      <w:r>
        <w:rPr>
          <w:spacing w:val="-3"/>
        </w:rPr>
        <w:t>agreement</w:t>
      </w:r>
      <w:r>
        <w:rPr>
          <w:spacing w:val="38"/>
        </w:rPr>
        <w:t xml:space="preserve"> </w:t>
      </w:r>
      <w:r>
        <w:t>with</w:t>
      </w:r>
      <w:r>
        <w:rPr>
          <w:spacing w:val="38"/>
        </w:rPr>
        <w:t xml:space="preserve"> </w:t>
      </w:r>
      <w:r>
        <w:t>the</w:t>
      </w:r>
      <w:r>
        <w:rPr>
          <w:spacing w:val="30"/>
        </w:rPr>
        <w:t xml:space="preserve"> </w:t>
      </w:r>
      <w:r>
        <w:rPr>
          <w:spacing w:val="1"/>
        </w:rPr>
        <w:t>faculty</w:t>
      </w:r>
      <w:r>
        <w:rPr>
          <w:spacing w:val="24"/>
        </w:rPr>
        <w:t xml:space="preserve"> </w:t>
      </w:r>
      <w:r>
        <w:t>member</w:t>
      </w:r>
      <w:r>
        <w:rPr>
          <w:spacing w:val="35"/>
        </w:rPr>
        <w:t xml:space="preserve"> </w:t>
      </w:r>
      <w:r>
        <w:t>that</w:t>
      </w:r>
      <w:r>
        <w:rPr>
          <w:spacing w:val="31"/>
        </w:rPr>
        <w:t xml:space="preserve"> </w:t>
      </w:r>
      <w:r>
        <w:rPr>
          <w:spacing w:val="-4"/>
        </w:rPr>
        <w:t>is</w:t>
      </w:r>
      <w:r>
        <w:rPr>
          <w:spacing w:val="75"/>
        </w:rPr>
        <w:t xml:space="preserve"> </w:t>
      </w:r>
      <w:r>
        <w:t>appropriate</w:t>
      </w:r>
      <w:r>
        <w:rPr>
          <w:spacing w:val="37"/>
        </w:rPr>
        <w:t xml:space="preserve"> </w:t>
      </w:r>
      <w:r>
        <w:t>and</w:t>
      </w:r>
      <w:r>
        <w:rPr>
          <w:spacing w:val="40"/>
        </w:rPr>
        <w:t xml:space="preserve"> </w:t>
      </w:r>
      <w:r>
        <w:t>does</w:t>
      </w:r>
      <w:r>
        <w:rPr>
          <w:spacing w:val="38"/>
        </w:rPr>
        <w:t xml:space="preserve"> </w:t>
      </w:r>
      <w:r>
        <w:t>not</w:t>
      </w:r>
      <w:r>
        <w:rPr>
          <w:spacing w:val="41"/>
        </w:rPr>
        <w:t xml:space="preserve"> </w:t>
      </w:r>
      <w:r>
        <w:t>compromise</w:t>
      </w:r>
      <w:r>
        <w:rPr>
          <w:spacing w:val="37"/>
        </w:rPr>
        <w:t xml:space="preserve"> </w:t>
      </w:r>
      <w:r>
        <w:rPr>
          <w:spacing w:val="-2"/>
        </w:rPr>
        <w:t>standards</w:t>
      </w:r>
      <w:r>
        <w:rPr>
          <w:spacing w:val="41"/>
        </w:rPr>
        <w:t xml:space="preserve"> </w:t>
      </w:r>
      <w:r>
        <w:t>of</w:t>
      </w:r>
      <w:r>
        <w:rPr>
          <w:spacing w:val="37"/>
        </w:rPr>
        <w:t xml:space="preserve"> </w:t>
      </w:r>
      <w:r>
        <w:t>behavior</w:t>
      </w:r>
      <w:r>
        <w:rPr>
          <w:spacing w:val="37"/>
        </w:rPr>
        <w:t xml:space="preserve"> </w:t>
      </w:r>
      <w:r>
        <w:t>required</w:t>
      </w:r>
      <w:r>
        <w:rPr>
          <w:spacing w:val="40"/>
        </w:rPr>
        <w:t xml:space="preserve"> </w:t>
      </w:r>
      <w:r>
        <w:t>for</w:t>
      </w:r>
      <w:r>
        <w:rPr>
          <w:spacing w:val="37"/>
        </w:rPr>
        <w:t xml:space="preserve"> </w:t>
      </w:r>
      <w:r>
        <w:t>success</w:t>
      </w:r>
      <w:r>
        <w:rPr>
          <w:spacing w:val="41"/>
        </w:rPr>
        <w:t xml:space="preserve"> </w:t>
      </w:r>
      <w:r>
        <w:t>in</w:t>
      </w:r>
      <w:r>
        <w:rPr>
          <w:spacing w:val="40"/>
        </w:rPr>
        <w:t xml:space="preserve"> </w:t>
      </w:r>
      <w:r>
        <w:t>the</w:t>
      </w:r>
      <w:r>
        <w:rPr>
          <w:spacing w:val="75"/>
        </w:rPr>
        <w:t xml:space="preserve"> </w:t>
      </w:r>
      <w:r>
        <w:t>professional</w:t>
      </w:r>
      <w:r>
        <w:rPr>
          <w:spacing w:val="24"/>
        </w:rPr>
        <w:t xml:space="preserve"> </w:t>
      </w:r>
      <w:r>
        <w:t>discipline.</w:t>
      </w:r>
      <w:r>
        <w:rPr>
          <w:spacing w:val="19"/>
        </w:rPr>
        <w:t xml:space="preserve"> </w:t>
      </w:r>
      <w:r>
        <w:t>When</w:t>
      </w:r>
      <w:r>
        <w:rPr>
          <w:spacing w:val="24"/>
        </w:rPr>
        <w:t xml:space="preserve"> </w:t>
      </w:r>
      <w:r>
        <w:t>appropriate</w:t>
      </w:r>
      <w:r>
        <w:rPr>
          <w:spacing w:val="20"/>
        </w:rPr>
        <w:t xml:space="preserve"> </w:t>
      </w:r>
      <w:r>
        <w:t>student</w:t>
      </w:r>
      <w:r>
        <w:rPr>
          <w:spacing w:val="24"/>
        </w:rPr>
        <w:t xml:space="preserve"> </w:t>
      </w:r>
      <w:r>
        <w:t>accommodations</w:t>
      </w:r>
      <w:r>
        <w:rPr>
          <w:spacing w:val="24"/>
        </w:rPr>
        <w:t xml:space="preserve"> </w:t>
      </w:r>
      <w:r>
        <w:rPr>
          <w:spacing w:val="-2"/>
        </w:rPr>
        <w:t>will</w:t>
      </w:r>
      <w:r>
        <w:rPr>
          <w:spacing w:val="24"/>
        </w:rPr>
        <w:t xml:space="preserve"> </w:t>
      </w:r>
      <w:r>
        <w:rPr>
          <w:spacing w:val="-4"/>
        </w:rPr>
        <w:t>be</w:t>
      </w:r>
      <w:r>
        <w:rPr>
          <w:spacing w:val="20"/>
        </w:rPr>
        <w:t xml:space="preserve"> </w:t>
      </w:r>
      <w:r>
        <w:t>made</w:t>
      </w:r>
      <w:r>
        <w:rPr>
          <w:spacing w:val="23"/>
        </w:rPr>
        <w:t xml:space="preserve"> </w:t>
      </w:r>
      <w:r>
        <w:rPr>
          <w:spacing w:val="1"/>
        </w:rPr>
        <w:t>prior</w:t>
      </w:r>
      <w:r>
        <w:rPr>
          <w:spacing w:val="20"/>
        </w:rPr>
        <w:t xml:space="preserve"> </w:t>
      </w:r>
      <w:r>
        <w:t>to</w:t>
      </w:r>
      <w:r>
        <w:rPr>
          <w:spacing w:val="24"/>
        </w:rPr>
        <w:t xml:space="preserve"> </w:t>
      </w:r>
      <w:r>
        <w:t>student</w:t>
      </w:r>
      <w:r>
        <w:rPr>
          <w:spacing w:val="66"/>
        </w:rPr>
        <w:t xml:space="preserve"> </w:t>
      </w:r>
      <w:r>
        <w:t xml:space="preserve">placement in </w:t>
      </w:r>
      <w:r>
        <w:rPr>
          <w:spacing w:val="-2"/>
        </w:rPr>
        <w:t>curriculum</w:t>
      </w:r>
      <w:r>
        <w:rPr>
          <w:spacing w:val="-7"/>
        </w:rPr>
        <w:t xml:space="preserve"> </w:t>
      </w:r>
      <w:r>
        <w:t xml:space="preserve">and clinical </w:t>
      </w:r>
      <w:r w:rsidR="00113C3A">
        <w:t xml:space="preserve">experience </w:t>
      </w:r>
      <w:r>
        <w:t>environments.</w:t>
      </w:r>
    </w:p>
    <w:p w14:paraId="1875E3D7" w14:textId="77777777" w:rsidR="00282A7D" w:rsidRDefault="00282A7D" w:rsidP="00AB55DB">
      <w:pPr>
        <w:widowControl/>
        <w:jc w:val="center"/>
        <w:rPr>
          <w:b/>
          <w:sz w:val="28"/>
          <w:szCs w:val="28"/>
        </w:rPr>
      </w:pPr>
      <w:bookmarkStart w:id="32" w:name="Profession_of_Physical_Therapy_Code_of_E"/>
      <w:bookmarkEnd w:id="32"/>
    </w:p>
    <w:p w14:paraId="7DB272B0" w14:textId="77777777" w:rsidR="00737BD8" w:rsidRPr="00B85559" w:rsidRDefault="00737BD8" w:rsidP="00AB55DB">
      <w:pPr>
        <w:widowControl/>
        <w:jc w:val="center"/>
        <w:rPr>
          <w:b/>
        </w:rPr>
      </w:pPr>
      <w:r w:rsidRPr="00B85559">
        <w:rPr>
          <w:b/>
        </w:rPr>
        <w:t>Profession of Physical Therapy Code of Ethics</w:t>
      </w:r>
    </w:p>
    <w:p w14:paraId="41E6C3FF" w14:textId="77777777" w:rsidR="002E7BCF" w:rsidRPr="0077602F" w:rsidRDefault="002E7BCF" w:rsidP="00AB55DB">
      <w:pPr>
        <w:widowControl/>
        <w:jc w:val="center"/>
        <w:rPr>
          <w:b/>
          <w:sz w:val="28"/>
          <w:szCs w:val="28"/>
        </w:rPr>
      </w:pPr>
    </w:p>
    <w:p w14:paraId="4CF9E36E" w14:textId="77777777" w:rsidR="00737BD8" w:rsidRPr="002E7BCF" w:rsidRDefault="00737BD8" w:rsidP="00AB55DB">
      <w:pPr>
        <w:widowControl/>
      </w:pPr>
      <w:r w:rsidRPr="002E7BCF">
        <w:rPr>
          <w:b/>
        </w:rPr>
        <w:t>EFFECTIVE JULY 1, 2010.</w:t>
      </w:r>
      <w:r w:rsidRPr="002E7BCF">
        <w:t xml:space="preserve"> For more information, go to </w:t>
      </w:r>
      <w:hyperlink r:id="rId14" w:history="1">
        <w:r w:rsidRPr="002E7BCF">
          <w:rPr>
            <w:rStyle w:val="Hyperlink"/>
          </w:rPr>
          <w:t>www.apta.org/ethics.</w:t>
        </w:r>
      </w:hyperlink>
    </w:p>
    <w:p w14:paraId="2996CBFA" w14:textId="77777777" w:rsidR="00737BD8" w:rsidRPr="002E7BCF" w:rsidRDefault="00737BD8" w:rsidP="00AB55DB">
      <w:pPr>
        <w:widowControl/>
      </w:pPr>
      <w:r w:rsidRPr="002E7BCF">
        <w:rPr>
          <w:b/>
          <w:u w:val="single"/>
        </w:rPr>
        <w:t>CODE OF ETHICS HOD</w:t>
      </w:r>
      <w:r w:rsidRPr="002E7BCF">
        <w:t xml:space="preserve"> </w:t>
      </w:r>
      <w:r w:rsidRPr="002E7BCF">
        <w:rPr>
          <w:b/>
        </w:rPr>
        <w:t>S06-09-07-12</w:t>
      </w:r>
      <w:r w:rsidRPr="002E7BCF">
        <w:t xml:space="preserve"> [Amended HOD S06-00-12-23; HOD 06-91-05-05; HOD 06-87-11-17; HOD 06-81-06-18; HOD 06-78-06-08; HOD 06-78-06-07; HOD 06-77-18-</w:t>
      </w:r>
    </w:p>
    <w:p w14:paraId="191C0792" w14:textId="77777777" w:rsidR="00737BD8" w:rsidRPr="002E7BCF" w:rsidRDefault="00737BD8" w:rsidP="00AB55DB">
      <w:pPr>
        <w:widowControl/>
      </w:pPr>
      <w:r w:rsidRPr="002E7BCF">
        <w:t>30; HOD 06-77-17-27; Initial HOD 06-73-13-24] [Standard]</w:t>
      </w:r>
    </w:p>
    <w:p w14:paraId="635B2608" w14:textId="77777777" w:rsidR="00737BD8" w:rsidRPr="002E7BCF" w:rsidRDefault="00737BD8" w:rsidP="00AB55DB">
      <w:pPr>
        <w:widowControl/>
      </w:pPr>
    </w:p>
    <w:p w14:paraId="3ACEF160" w14:textId="77777777" w:rsidR="00737BD8" w:rsidRPr="002E7BCF" w:rsidRDefault="00737BD8" w:rsidP="00AB55DB">
      <w:pPr>
        <w:widowControl/>
        <w:rPr>
          <w:b/>
        </w:rPr>
      </w:pPr>
      <w:r w:rsidRPr="002E7BCF">
        <w:rPr>
          <w:b/>
        </w:rPr>
        <w:t>Preamble</w:t>
      </w:r>
    </w:p>
    <w:p w14:paraId="300EBC01" w14:textId="77777777" w:rsidR="00737BD8" w:rsidRPr="002E7BCF" w:rsidRDefault="00737BD8" w:rsidP="00AB55DB">
      <w:pPr>
        <w:widowControl/>
      </w:pPr>
      <w:r w:rsidRPr="002E7BCF">
        <w:t>The Code of Ethics for the Physical Therapist (Code of Ethics) delineates the ethical obligations of all physical therapists as determined by the House of Delegates of the American Physical Therapy Association (APTA). The purposes of this Code of Ethics are to:</w:t>
      </w:r>
    </w:p>
    <w:p w14:paraId="404F3AD2" w14:textId="77777777" w:rsidR="00737BD8" w:rsidRPr="002E7BCF" w:rsidRDefault="00737BD8" w:rsidP="004D2278">
      <w:pPr>
        <w:pStyle w:val="ListParagraph"/>
        <w:widowControl/>
        <w:numPr>
          <w:ilvl w:val="0"/>
          <w:numId w:val="9"/>
        </w:numPr>
      </w:pPr>
      <w:r w:rsidRPr="002E7BCF">
        <w:t>Define the ethical principles that form the foundation of physical therapist practice in patient/client management, consultation, education, research, and administration.</w:t>
      </w:r>
    </w:p>
    <w:p w14:paraId="3A905691" w14:textId="77777777" w:rsidR="00737BD8" w:rsidRPr="002E7BCF" w:rsidRDefault="00737BD8" w:rsidP="004D2278">
      <w:pPr>
        <w:pStyle w:val="ListParagraph"/>
        <w:widowControl/>
        <w:numPr>
          <w:ilvl w:val="0"/>
          <w:numId w:val="9"/>
        </w:numPr>
      </w:pPr>
      <w:r w:rsidRPr="002E7BCF">
        <w:t>Provide standards of behavior and performance that form the basis of professional accountability to the public.</w:t>
      </w:r>
    </w:p>
    <w:p w14:paraId="4E55CF11" w14:textId="77777777" w:rsidR="00737BD8" w:rsidRPr="002E7BCF" w:rsidRDefault="00737BD8" w:rsidP="004D2278">
      <w:pPr>
        <w:pStyle w:val="ListParagraph"/>
        <w:widowControl/>
        <w:numPr>
          <w:ilvl w:val="0"/>
          <w:numId w:val="9"/>
        </w:numPr>
      </w:pPr>
      <w:r w:rsidRPr="002E7BCF">
        <w:t>Provide guidance for physical therapists facing ethical challenges, regardless of their professional roles and responsibilities.</w:t>
      </w:r>
    </w:p>
    <w:p w14:paraId="4CF5A993" w14:textId="77777777" w:rsidR="00737BD8" w:rsidRPr="002E7BCF" w:rsidRDefault="00737BD8" w:rsidP="004D2278">
      <w:pPr>
        <w:pStyle w:val="ListParagraph"/>
        <w:widowControl/>
        <w:numPr>
          <w:ilvl w:val="0"/>
          <w:numId w:val="9"/>
        </w:numPr>
      </w:pPr>
      <w:r w:rsidRPr="002E7BCF">
        <w:t>Educate physical therapists, students, other health care professionals, regulators, and the public regarding the core values, ethical principles, and standards that guide the professional conduct of the physical therapist.</w:t>
      </w:r>
    </w:p>
    <w:p w14:paraId="0777438C" w14:textId="77777777" w:rsidR="00737BD8" w:rsidRPr="002E7BCF" w:rsidRDefault="00737BD8" w:rsidP="004D2278">
      <w:pPr>
        <w:pStyle w:val="ListParagraph"/>
        <w:widowControl/>
        <w:numPr>
          <w:ilvl w:val="0"/>
          <w:numId w:val="9"/>
        </w:numPr>
      </w:pPr>
      <w:r w:rsidRPr="002E7BCF">
        <w:t>Establish the standards by which the American Physical Therapy Association can determine if a physical therapist has engaged in unethical conduct.</w:t>
      </w:r>
    </w:p>
    <w:p w14:paraId="05670EDB" w14:textId="77777777" w:rsidR="00782633" w:rsidRPr="002E7BCF" w:rsidRDefault="00782633" w:rsidP="00AB55DB">
      <w:pPr>
        <w:widowControl/>
      </w:pPr>
    </w:p>
    <w:p w14:paraId="5DB1957D" w14:textId="77777777" w:rsidR="00737BD8" w:rsidRPr="002E7BCF" w:rsidRDefault="00737BD8" w:rsidP="00AB55DB">
      <w:pPr>
        <w:widowControl/>
      </w:pPr>
      <w:r w:rsidRPr="002E7BCF">
        <w:t>No code of ethics is exhaustive nor can address every situation. Physical therapists are encouraged to seek additional advice or consultation in instances where the guidance of the Code of Ethics may</w:t>
      </w:r>
      <w:r w:rsidR="00E6341E" w:rsidRPr="002E7BCF">
        <w:t xml:space="preserve"> </w:t>
      </w:r>
      <w:r w:rsidRPr="002E7BCF">
        <w:t>not be definitive.</w:t>
      </w:r>
      <w:r w:rsidR="00113C3A" w:rsidRPr="002E7BCF">
        <w:t xml:space="preserve"> </w:t>
      </w:r>
      <w:r w:rsidRPr="002E7BCF">
        <w:t>This Code of Ethics is built upon the five roles of the physical therapist (management of patients/clients, consultation, education, research, and administration), the core values of the profession, and the multiple realms of ethical action (individual, organizational, and societal). Physical therapist practice is guided by a set of seven core values: accountability, altruism, compassion/caring, excellence, integrity, professional duty, and social responsibility. Throughout the document</w:t>
      </w:r>
      <w:r w:rsidR="00443886">
        <w:t>,</w:t>
      </w:r>
      <w:r w:rsidRPr="002E7BCF">
        <w:t xml:space="preserve"> the primary core values that support specific principles are indicated in parentheses. Unless a specific role is indicated in the principle, the duties and obligations being delineated pertain to the five roles of the physical therapist. Fundamental to the Code of Ethics is the special obligation of physical therapists to empower, educate, and enable those with impairments, activity limitations, participation restrictions, and disabilities</w:t>
      </w:r>
      <w:r w:rsidR="00443886">
        <w:t>,</w:t>
      </w:r>
      <w:r w:rsidRPr="002E7BCF">
        <w:t xml:space="preserve"> to facilitate greater independence, health, wellness, and enhanced quality of life.</w:t>
      </w:r>
    </w:p>
    <w:p w14:paraId="00C0C384" w14:textId="77777777" w:rsidR="00782633" w:rsidRPr="002E7BCF" w:rsidRDefault="00782633" w:rsidP="00AB55DB">
      <w:pPr>
        <w:widowControl/>
      </w:pPr>
    </w:p>
    <w:p w14:paraId="7E195007" w14:textId="77777777" w:rsidR="00737BD8" w:rsidRPr="002E7BCF" w:rsidRDefault="00782633" w:rsidP="00AB55DB">
      <w:pPr>
        <w:widowControl/>
        <w:rPr>
          <w:b/>
        </w:rPr>
      </w:pPr>
      <w:r w:rsidRPr="002E7BCF">
        <w:rPr>
          <w:b/>
        </w:rPr>
        <w:lastRenderedPageBreak/>
        <w:t>Principles</w:t>
      </w:r>
    </w:p>
    <w:p w14:paraId="2C201BC6" w14:textId="77777777" w:rsidR="00737BD8" w:rsidRPr="002E7BCF" w:rsidRDefault="00737BD8" w:rsidP="00AB55DB">
      <w:pPr>
        <w:widowControl/>
      </w:pPr>
      <w:r w:rsidRPr="002E7BCF">
        <w:rPr>
          <w:b/>
          <w:i/>
        </w:rPr>
        <w:t>Principle #1:</w:t>
      </w:r>
      <w:r w:rsidRPr="002E7BCF">
        <w:t xml:space="preserve"> Physical therapists shall respect the inherent dignity and rights of all individuals.</w:t>
      </w:r>
    </w:p>
    <w:p w14:paraId="66D64A47" w14:textId="77777777" w:rsidR="00737BD8" w:rsidRPr="002E7BCF" w:rsidRDefault="00737BD8" w:rsidP="00AB55DB">
      <w:pPr>
        <w:widowControl/>
        <w:rPr>
          <w:i/>
        </w:rPr>
      </w:pPr>
      <w:r w:rsidRPr="002E7BCF">
        <w:rPr>
          <w:i/>
        </w:rPr>
        <w:t>(Core Values: Compassion, Integrity)</w:t>
      </w:r>
    </w:p>
    <w:p w14:paraId="45EC6D58" w14:textId="77777777" w:rsidR="00576679" w:rsidRDefault="00737BD8" w:rsidP="004D2278">
      <w:pPr>
        <w:pStyle w:val="ListParagraph"/>
        <w:widowControl/>
        <w:numPr>
          <w:ilvl w:val="0"/>
          <w:numId w:val="10"/>
        </w:numPr>
      </w:pPr>
      <w:r w:rsidRPr="00576679">
        <w:t>Physical therapists shall act in a respectful manner toward each person regardless of age, gender, race, nationality, religion, ethnicity, social or economic status, sexual orientation, health condition, or disability.</w:t>
      </w:r>
    </w:p>
    <w:p w14:paraId="1A2BA3DC" w14:textId="77777777" w:rsidR="00737BD8" w:rsidRPr="00576679" w:rsidRDefault="00737BD8" w:rsidP="004D2278">
      <w:pPr>
        <w:pStyle w:val="ListParagraph"/>
        <w:widowControl/>
        <w:numPr>
          <w:ilvl w:val="0"/>
          <w:numId w:val="10"/>
        </w:numPr>
      </w:pPr>
      <w:r w:rsidRPr="00576679">
        <w:t>Physical therapists shall recognize their personal biases and shall not discriminate against others in physical therapist practice, consultation, education, research, and administration.</w:t>
      </w:r>
    </w:p>
    <w:p w14:paraId="1739EF10" w14:textId="77777777" w:rsidR="00737BD8" w:rsidRPr="00576679" w:rsidRDefault="00737BD8" w:rsidP="00AB55DB">
      <w:pPr>
        <w:widowControl/>
      </w:pPr>
    </w:p>
    <w:p w14:paraId="2494FEDF" w14:textId="77777777" w:rsidR="002E7BCF" w:rsidRPr="00576679" w:rsidRDefault="002E7BCF" w:rsidP="00AB55DB">
      <w:pPr>
        <w:widowControl/>
      </w:pPr>
    </w:p>
    <w:p w14:paraId="0302847C" w14:textId="77777777" w:rsidR="00737BD8" w:rsidRPr="002E7BCF" w:rsidRDefault="00737BD8" w:rsidP="00AB55DB">
      <w:pPr>
        <w:widowControl/>
      </w:pPr>
      <w:r w:rsidRPr="002E7BCF">
        <w:rPr>
          <w:b/>
          <w:i/>
        </w:rPr>
        <w:t>Principle #2:</w:t>
      </w:r>
      <w:r w:rsidRPr="002E7BCF">
        <w:t xml:space="preserve"> Physical therapists shall be trustworthy and compassionate in addressing the rights</w:t>
      </w:r>
      <w:r>
        <w:rPr>
          <w:spacing w:val="29"/>
        </w:rPr>
        <w:t xml:space="preserve"> </w:t>
      </w:r>
      <w:r>
        <w:rPr>
          <w:spacing w:val="-1"/>
        </w:rPr>
        <w:t>and</w:t>
      </w:r>
      <w:r>
        <w:t xml:space="preserve"> </w:t>
      </w:r>
      <w:r w:rsidRPr="002E7BCF">
        <w:t xml:space="preserve">needs of patients/clients. </w:t>
      </w:r>
      <w:r w:rsidRPr="00576679">
        <w:rPr>
          <w:i/>
        </w:rPr>
        <w:t>(Core Values: Altruism, Compassion, Professional Duty)</w:t>
      </w:r>
    </w:p>
    <w:p w14:paraId="12A149DD" w14:textId="77777777" w:rsidR="00737BD8" w:rsidRPr="00576679" w:rsidRDefault="00737BD8" w:rsidP="004D2278">
      <w:pPr>
        <w:pStyle w:val="ListParagraph"/>
        <w:widowControl/>
        <w:numPr>
          <w:ilvl w:val="0"/>
          <w:numId w:val="11"/>
        </w:numPr>
      </w:pPr>
      <w:r w:rsidRPr="00576679">
        <w:t>Physical therapists shall adhere to the core values of the profession and shall act in the best interests of patients/clients over the interests of the physical therapist.</w:t>
      </w:r>
    </w:p>
    <w:p w14:paraId="509B5B55" w14:textId="77777777" w:rsidR="00737BD8" w:rsidRPr="00576679" w:rsidRDefault="00737BD8" w:rsidP="004D2278">
      <w:pPr>
        <w:pStyle w:val="ListParagraph"/>
        <w:widowControl/>
        <w:numPr>
          <w:ilvl w:val="0"/>
          <w:numId w:val="11"/>
        </w:numPr>
      </w:pPr>
      <w:r w:rsidRPr="00576679">
        <w:t>Physical therapists shall provide physical therapy services with compassionate and caring behaviors that incorporate the individual and cultural differences of patients/clients.</w:t>
      </w:r>
    </w:p>
    <w:p w14:paraId="730BB79F" w14:textId="77777777" w:rsidR="00737BD8" w:rsidRPr="00576679" w:rsidRDefault="00737BD8" w:rsidP="004D2278">
      <w:pPr>
        <w:pStyle w:val="ListParagraph"/>
        <w:widowControl/>
        <w:numPr>
          <w:ilvl w:val="0"/>
          <w:numId w:val="11"/>
        </w:numPr>
      </w:pPr>
      <w:r w:rsidRPr="00576679">
        <w:t>Physical therapists shall provide the information necessary to allow patients or their surrogates to make informed decisions about physical therapy care or participation in clinical research.</w:t>
      </w:r>
    </w:p>
    <w:p w14:paraId="2390569C" w14:textId="77777777" w:rsidR="00737BD8" w:rsidRPr="00576679" w:rsidRDefault="00737BD8" w:rsidP="004D2278">
      <w:pPr>
        <w:pStyle w:val="ListParagraph"/>
        <w:widowControl/>
        <w:numPr>
          <w:ilvl w:val="0"/>
          <w:numId w:val="11"/>
        </w:numPr>
      </w:pPr>
      <w:r w:rsidRPr="00576679">
        <w:t>Physical therapists shall collaborate with patients/clients to empower them in decisions about their health care.</w:t>
      </w:r>
    </w:p>
    <w:p w14:paraId="73575E48" w14:textId="77777777" w:rsidR="00737BD8" w:rsidRPr="00576679" w:rsidRDefault="00737BD8" w:rsidP="004D2278">
      <w:pPr>
        <w:pStyle w:val="ListParagraph"/>
        <w:widowControl/>
        <w:numPr>
          <w:ilvl w:val="0"/>
          <w:numId w:val="11"/>
        </w:numPr>
      </w:pPr>
      <w:r w:rsidRPr="00576679">
        <w:t>Physical therapists shall protect confidential patient/client information and may disclose confidential information to appropriate authorities only</w:t>
      </w:r>
      <w:r w:rsidR="00E6341E" w:rsidRPr="00576679">
        <w:t xml:space="preserve"> </w:t>
      </w:r>
      <w:r w:rsidRPr="00576679">
        <w:t>when allowed or as required bylaw.</w:t>
      </w:r>
    </w:p>
    <w:p w14:paraId="79C8F886" w14:textId="77777777" w:rsidR="00737BD8" w:rsidRPr="00576679" w:rsidRDefault="00737BD8" w:rsidP="00AB55DB">
      <w:pPr>
        <w:widowControl/>
      </w:pPr>
    </w:p>
    <w:p w14:paraId="2DF31D00" w14:textId="77777777" w:rsidR="00737BD8" w:rsidRPr="00576679" w:rsidRDefault="00737BD8" w:rsidP="00AB55DB">
      <w:pPr>
        <w:widowControl/>
      </w:pPr>
      <w:r w:rsidRPr="00576679">
        <w:rPr>
          <w:b/>
          <w:i/>
        </w:rPr>
        <w:t>Principle #3:</w:t>
      </w:r>
      <w:r w:rsidRPr="00576679">
        <w:t xml:space="preserve"> Physical therapists shall be accountable for making sound professional judgments.</w:t>
      </w:r>
    </w:p>
    <w:p w14:paraId="62AC4743" w14:textId="77777777" w:rsidR="00576679" w:rsidRDefault="00737BD8" w:rsidP="00AB55DB">
      <w:pPr>
        <w:widowControl/>
        <w:rPr>
          <w:i/>
        </w:rPr>
      </w:pPr>
      <w:r w:rsidRPr="00576679">
        <w:rPr>
          <w:i/>
        </w:rPr>
        <w:t>(Core Values: Excellence, Integrity)</w:t>
      </w:r>
    </w:p>
    <w:p w14:paraId="0636D360" w14:textId="77777777" w:rsidR="00737BD8" w:rsidRPr="00576679" w:rsidRDefault="00737BD8" w:rsidP="004D2278">
      <w:pPr>
        <w:pStyle w:val="ListParagraph"/>
        <w:widowControl/>
        <w:numPr>
          <w:ilvl w:val="0"/>
          <w:numId w:val="12"/>
        </w:numPr>
        <w:rPr>
          <w:i/>
        </w:rPr>
      </w:pPr>
      <w:r w:rsidRPr="00576679">
        <w:t>Physical therapists shall demonstrate independent and objective professional judgment in the patients/</w:t>
      </w:r>
      <w:r w:rsidR="00576679" w:rsidRPr="00576679">
        <w:t>clients</w:t>
      </w:r>
      <w:r w:rsidR="00782633" w:rsidRPr="00576679">
        <w:t xml:space="preserve"> </w:t>
      </w:r>
      <w:r w:rsidRPr="00576679">
        <w:t xml:space="preserve">best interest </w:t>
      </w:r>
      <w:r w:rsidR="00782633" w:rsidRPr="00576679">
        <w:t>in</w:t>
      </w:r>
      <w:r w:rsidRPr="00576679">
        <w:t xml:space="preserve"> all practice</w:t>
      </w:r>
      <w:r w:rsidR="00782633" w:rsidRPr="00576679">
        <w:t xml:space="preserve"> </w:t>
      </w:r>
      <w:r w:rsidRPr="00576679">
        <w:t>settings.</w:t>
      </w:r>
    </w:p>
    <w:p w14:paraId="0057AAEC" w14:textId="77777777" w:rsidR="00737BD8" w:rsidRPr="00576679" w:rsidRDefault="00737BD8" w:rsidP="004D2278">
      <w:pPr>
        <w:pStyle w:val="ListParagraph"/>
        <w:widowControl/>
        <w:numPr>
          <w:ilvl w:val="0"/>
          <w:numId w:val="12"/>
        </w:numPr>
      </w:pPr>
      <w:r w:rsidRPr="00576679">
        <w:t>Physical therapists shall demonstrate professional judgment informed by professional standards, evidence (including current literature and established best practice), practitioner experience, and patient/client values.</w:t>
      </w:r>
    </w:p>
    <w:p w14:paraId="3E44D72F" w14:textId="77777777" w:rsidR="00737BD8" w:rsidRPr="00576679" w:rsidRDefault="00737BD8" w:rsidP="004D2278">
      <w:pPr>
        <w:pStyle w:val="ListParagraph"/>
        <w:widowControl/>
        <w:numPr>
          <w:ilvl w:val="0"/>
          <w:numId w:val="12"/>
        </w:numPr>
      </w:pPr>
      <w:r w:rsidRPr="00576679">
        <w:t>Physical therapists shall make judgments within their scope of practice and level of expertise and shall communicate with, collaborate with, or refer to peers or other health care professionals when necessary.</w:t>
      </w:r>
    </w:p>
    <w:p w14:paraId="71FFE96F" w14:textId="77777777" w:rsidR="00737BD8" w:rsidRPr="00576679" w:rsidRDefault="00737BD8" w:rsidP="004D2278">
      <w:pPr>
        <w:pStyle w:val="ListParagraph"/>
        <w:widowControl/>
        <w:numPr>
          <w:ilvl w:val="0"/>
          <w:numId w:val="12"/>
        </w:numPr>
      </w:pPr>
      <w:r w:rsidRPr="00576679">
        <w:t>Physical therapists shall not engage in conflicts of interest that interfere with professional judgment.</w:t>
      </w:r>
    </w:p>
    <w:p w14:paraId="01AB3ADE" w14:textId="77777777" w:rsidR="00737BD8" w:rsidRPr="00576679" w:rsidRDefault="00737BD8" w:rsidP="004D2278">
      <w:pPr>
        <w:pStyle w:val="ListParagraph"/>
        <w:widowControl/>
        <w:numPr>
          <w:ilvl w:val="0"/>
          <w:numId w:val="12"/>
        </w:numPr>
      </w:pPr>
      <w:r w:rsidRPr="00576679">
        <w:t>Physical therapists shall provide appropriate direction of and communication with physical therapist assistants and support personnel.</w:t>
      </w:r>
    </w:p>
    <w:p w14:paraId="20FE0DB9" w14:textId="77777777" w:rsidR="00737BD8" w:rsidRPr="00576679" w:rsidRDefault="00737BD8" w:rsidP="00AB55DB">
      <w:pPr>
        <w:widowControl/>
      </w:pPr>
    </w:p>
    <w:p w14:paraId="4D613917" w14:textId="77777777" w:rsidR="00737BD8" w:rsidRPr="00576679" w:rsidRDefault="00737BD8" w:rsidP="00AB55DB">
      <w:pPr>
        <w:widowControl/>
      </w:pPr>
      <w:r w:rsidRPr="00576679">
        <w:rPr>
          <w:b/>
          <w:i/>
        </w:rPr>
        <w:t>Principle #4:</w:t>
      </w:r>
      <w:r w:rsidRPr="00576679">
        <w:t xml:space="preserve"> Physical therapists shall demonstrate integrity in their relationships with patients/clients, families, colleagues, students, research participants, other healthcare providers, employers, payers, and the public. </w:t>
      </w:r>
      <w:r w:rsidRPr="00576679">
        <w:rPr>
          <w:i/>
        </w:rPr>
        <w:t>(Core Value: Integrity)</w:t>
      </w:r>
    </w:p>
    <w:p w14:paraId="25D811C1" w14:textId="77777777" w:rsidR="00737BD8" w:rsidRPr="00576679" w:rsidRDefault="00737BD8" w:rsidP="004D2278">
      <w:pPr>
        <w:pStyle w:val="ListParagraph"/>
        <w:widowControl/>
        <w:numPr>
          <w:ilvl w:val="0"/>
          <w:numId w:val="13"/>
        </w:numPr>
      </w:pPr>
      <w:r w:rsidRPr="00576679">
        <w:t>Physical therapists shall provide truthful, accurate, and relevant information and shall not make misleading representations.</w:t>
      </w:r>
    </w:p>
    <w:p w14:paraId="6D2DF041" w14:textId="77777777" w:rsidR="00576679" w:rsidRDefault="00737BD8" w:rsidP="004D2278">
      <w:pPr>
        <w:pStyle w:val="ListParagraph"/>
        <w:widowControl/>
        <w:numPr>
          <w:ilvl w:val="0"/>
          <w:numId w:val="13"/>
        </w:numPr>
      </w:pPr>
      <w:r w:rsidRPr="00576679">
        <w:t>Physical therapists shall not exploit persons over whom they have supervisory, evaluative or other authority (e.g., patients/clients, students, supervisees, research participants, or employees).</w:t>
      </w:r>
    </w:p>
    <w:p w14:paraId="1666D0F9" w14:textId="77777777" w:rsidR="00737BD8" w:rsidRPr="00576679" w:rsidRDefault="00737BD8" w:rsidP="004D2278">
      <w:pPr>
        <w:pStyle w:val="ListParagraph"/>
        <w:widowControl/>
        <w:numPr>
          <w:ilvl w:val="0"/>
          <w:numId w:val="13"/>
        </w:numPr>
      </w:pPr>
      <w:r w:rsidRPr="00576679">
        <w:t>Physical therapists shall discourage misconduct by healthcare professionals and report illegal or unethical acts to the relevant authority, when appropriate.</w:t>
      </w:r>
    </w:p>
    <w:p w14:paraId="016B8E8B" w14:textId="77777777" w:rsidR="00737BD8" w:rsidRPr="00576679" w:rsidRDefault="00737BD8" w:rsidP="004D2278">
      <w:pPr>
        <w:pStyle w:val="ListParagraph"/>
        <w:widowControl/>
        <w:numPr>
          <w:ilvl w:val="0"/>
          <w:numId w:val="13"/>
        </w:numPr>
      </w:pPr>
      <w:r w:rsidRPr="00576679">
        <w:lastRenderedPageBreak/>
        <w:t>Physical therapists shall report suspected cases of abuse involving children or vulnerable adults to the appropriate authority, subject to law.</w:t>
      </w:r>
    </w:p>
    <w:p w14:paraId="164812CF" w14:textId="77777777" w:rsidR="00737BD8" w:rsidRPr="00576679" w:rsidRDefault="00737BD8" w:rsidP="004D2278">
      <w:pPr>
        <w:pStyle w:val="ListParagraph"/>
        <w:widowControl/>
        <w:numPr>
          <w:ilvl w:val="0"/>
          <w:numId w:val="13"/>
        </w:numPr>
      </w:pPr>
      <w:r w:rsidRPr="00576679">
        <w:t>Physical therapists shall not engage in any sexual relationship with any of their patients/clients, supervisees, or students.</w:t>
      </w:r>
    </w:p>
    <w:p w14:paraId="66065E66" w14:textId="77777777" w:rsidR="00737BD8" w:rsidRPr="00576679" w:rsidRDefault="00737BD8" w:rsidP="004D2278">
      <w:pPr>
        <w:pStyle w:val="ListParagraph"/>
        <w:widowControl/>
        <w:numPr>
          <w:ilvl w:val="0"/>
          <w:numId w:val="13"/>
        </w:numPr>
      </w:pPr>
      <w:r w:rsidRPr="00576679">
        <w:t>Physical therapists shall not harass anyone verbally, physically, emotionally, or sexually.</w:t>
      </w:r>
    </w:p>
    <w:p w14:paraId="1D60542C" w14:textId="77777777" w:rsidR="00282A7D" w:rsidRDefault="00282A7D" w:rsidP="00AB55DB">
      <w:pPr>
        <w:widowControl/>
        <w:rPr>
          <w:b/>
          <w:i/>
        </w:rPr>
      </w:pPr>
    </w:p>
    <w:p w14:paraId="1389E75E" w14:textId="77777777" w:rsidR="00B85559" w:rsidRDefault="00B85559" w:rsidP="00AB55DB">
      <w:pPr>
        <w:widowControl/>
        <w:rPr>
          <w:b/>
          <w:i/>
        </w:rPr>
      </w:pPr>
    </w:p>
    <w:p w14:paraId="2C7DAA49" w14:textId="77777777" w:rsidR="00737BD8" w:rsidRPr="000C5F29" w:rsidRDefault="009A324A" w:rsidP="00AB55DB">
      <w:pPr>
        <w:widowControl/>
        <w:rPr>
          <w:i/>
        </w:rPr>
      </w:pPr>
      <w:r w:rsidRPr="000C5F29">
        <w:rPr>
          <w:b/>
          <w:i/>
          <w:noProof/>
        </w:rPr>
        <mc:AlternateContent>
          <mc:Choice Requires="wps">
            <w:drawing>
              <wp:anchor distT="0" distB="0" distL="114300" distR="114300" simplePos="0" relativeHeight="251655168" behindDoc="1" locked="0" layoutInCell="0" allowOverlap="1" wp14:anchorId="2F8C8EEB" wp14:editId="3E53ACFB">
                <wp:simplePos x="0" y="0"/>
                <wp:positionH relativeFrom="page">
                  <wp:posOffset>3805555</wp:posOffset>
                </wp:positionH>
                <wp:positionV relativeFrom="paragraph">
                  <wp:posOffset>294005</wp:posOffset>
                </wp:positionV>
                <wp:extent cx="177800" cy="152400"/>
                <wp:effectExtent l="0" t="0" r="0" b="0"/>
                <wp:wrapNone/>
                <wp:docPr id="7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E88A" w14:textId="77777777" w:rsidR="00987EDE" w:rsidRDefault="00987EDE">
                            <w:pPr>
                              <w:widowControl/>
                              <w:autoSpaceDE/>
                              <w:autoSpaceDN/>
                              <w:adjustRightInd/>
                              <w:spacing w:line="240" w:lineRule="atLeast"/>
                            </w:pPr>
                            <w:r>
                              <w:rPr>
                                <w:noProof/>
                              </w:rPr>
                              <w:drawing>
                                <wp:inline distT="0" distB="0" distL="0" distR="0" wp14:anchorId="0B57D18F" wp14:editId="430F1A1D">
                                  <wp:extent cx="172720" cy="152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720" cy="152400"/>
                                          </a:xfrm>
                                          <a:prstGeom prst="rect">
                                            <a:avLst/>
                                          </a:prstGeom>
                                          <a:noFill/>
                                          <a:ln>
                                            <a:noFill/>
                                          </a:ln>
                                        </pic:spPr>
                                      </pic:pic>
                                    </a:graphicData>
                                  </a:graphic>
                                </wp:inline>
                              </w:drawing>
                            </w:r>
                          </w:p>
                          <w:p w14:paraId="62BCD4B1" w14:textId="77777777" w:rsidR="00987EDE" w:rsidRDefault="00987E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C8EEB" id="Rectangle 27" o:spid="_x0000_s1028" style="position:absolute;margin-left:299.65pt;margin-top:23.15pt;width:14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" o:allowincell="f" filled="f" stroked="f">
                <v:textbox inset="0,0,0,0">
                  <w:txbxContent>
                    <w:p w14:paraId="5CC3E88A" w14:textId="77777777" w:rsidR="00987EDE" w:rsidRDefault="00987EDE">
                      <w:pPr>
                        <w:widowControl/>
                        <w:autoSpaceDE/>
                        <w:autoSpaceDN/>
                        <w:adjustRightInd/>
                        <w:spacing w:line="240" w:lineRule="atLeast"/>
                      </w:pPr>
                      <w:r>
                        <w:rPr>
                          <w:noProof/>
                        </w:rPr>
                        <w:drawing>
                          <wp:inline distT="0" distB="0" distL="0" distR="0" wp14:anchorId="0B57D18F" wp14:editId="430F1A1D">
                            <wp:extent cx="172720" cy="152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720" cy="152400"/>
                                    </a:xfrm>
                                    <a:prstGeom prst="rect">
                                      <a:avLst/>
                                    </a:prstGeom>
                                    <a:noFill/>
                                    <a:ln>
                                      <a:noFill/>
                                    </a:ln>
                                  </pic:spPr>
                                </pic:pic>
                              </a:graphicData>
                            </a:graphic>
                          </wp:inline>
                        </w:drawing>
                      </w:r>
                    </w:p>
                    <w:p w14:paraId="62BCD4B1" w14:textId="77777777" w:rsidR="00987EDE" w:rsidRDefault="00987EDE"/>
                  </w:txbxContent>
                </v:textbox>
                <w10:wrap anchorx="page"/>
              </v:rect>
            </w:pict>
          </mc:Fallback>
        </mc:AlternateContent>
      </w:r>
      <w:r w:rsidR="00737BD8" w:rsidRPr="000C5F29">
        <w:rPr>
          <w:b/>
          <w:i/>
        </w:rPr>
        <w:t>Principle #5:</w:t>
      </w:r>
      <w:r w:rsidR="00737BD8" w:rsidRPr="000C5F29">
        <w:t xml:space="preserve"> Physical therapists shall fulfill their legal and professional obligations. </w:t>
      </w:r>
      <w:r w:rsidR="00737BD8" w:rsidRPr="000C5F29">
        <w:rPr>
          <w:i/>
        </w:rPr>
        <w:t>(Core Values: Professional Duty, Accountability)</w:t>
      </w:r>
    </w:p>
    <w:p w14:paraId="6BFA81A4" w14:textId="77777777" w:rsidR="00737BD8" w:rsidRPr="000C5F29" w:rsidRDefault="00737BD8" w:rsidP="004D2278">
      <w:pPr>
        <w:pStyle w:val="ListParagraph"/>
        <w:widowControl/>
        <w:numPr>
          <w:ilvl w:val="0"/>
          <w:numId w:val="14"/>
        </w:numPr>
      </w:pPr>
      <w:r w:rsidRPr="000C5F29">
        <w:t>Physical therapists shall comply with</w:t>
      </w:r>
      <w:r w:rsidR="00113C3A" w:rsidRPr="000C5F29">
        <w:t xml:space="preserve"> </w:t>
      </w:r>
      <w:r w:rsidRPr="000C5F29">
        <w:t>applicable local, state, and federal laws and regulations.</w:t>
      </w:r>
    </w:p>
    <w:p w14:paraId="044C6997" w14:textId="77777777" w:rsidR="000C5F29" w:rsidRDefault="00737BD8" w:rsidP="004D2278">
      <w:pPr>
        <w:pStyle w:val="ListParagraph"/>
        <w:widowControl/>
        <w:numPr>
          <w:ilvl w:val="0"/>
          <w:numId w:val="14"/>
        </w:numPr>
      </w:pPr>
      <w:r w:rsidRPr="000C5F29">
        <w:t xml:space="preserve">Physical therapists shall have primary responsibility for supervision of physical therapist assistants and support </w:t>
      </w:r>
      <w:r w:rsidR="000C5F29">
        <w:t>personnel.</w:t>
      </w:r>
    </w:p>
    <w:p w14:paraId="027B86D3" w14:textId="77777777" w:rsidR="00737BD8" w:rsidRPr="000C5F29" w:rsidRDefault="00737BD8" w:rsidP="004D2278">
      <w:pPr>
        <w:pStyle w:val="ListParagraph"/>
        <w:widowControl/>
        <w:numPr>
          <w:ilvl w:val="0"/>
          <w:numId w:val="14"/>
        </w:numPr>
      </w:pPr>
      <w:r w:rsidRPr="000C5F29">
        <w:t>Physical therapists involved in research shall abide by accepted standards governing protection of research participants.</w:t>
      </w:r>
    </w:p>
    <w:p w14:paraId="57EFEC45" w14:textId="77777777" w:rsidR="00737BD8" w:rsidRPr="000C5F29" w:rsidRDefault="00737BD8" w:rsidP="004D2278">
      <w:pPr>
        <w:pStyle w:val="ListParagraph"/>
        <w:widowControl/>
        <w:numPr>
          <w:ilvl w:val="0"/>
          <w:numId w:val="14"/>
        </w:numPr>
      </w:pPr>
      <w:r w:rsidRPr="000C5F29">
        <w:t>Physical therapists shall encourage colleagues with physical, psychological, or substance related impairments that may adversely impact their professional responsibilities to seek assistance or counsel.</w:t>
      </w:r>
    </w:p>
    <w:p w14:paraId="2A4805EF" w14:textId="77777777" w:rsidR="00737BD8" w:rsidRPr="000C5F29" w:rsidRDefault="00737BD8" w:rsidP="004D2278">
      <w:pPr>
        <w:pStyle w:val="ListParagraph"/>
        <w:widowControl/>
        <w:numPr>
          <w:ilvl w:val="0"/>
          <w:numId w:val="14"/>
        </w:numPr>
      </w:pPr>
      <w:r w:rsidRPr="000C5F29">
        <w:t>Physical therapists who have knowledge that a colleague is unable to perform their professional responsibilities with reasonable skill and safety shall report this information to the appropriate authority.</w:t>
      </w:r>
    </w:p>
    <w:p w14:paraId="28187DC3" w14:textId="77777777" w:rsidR="00737BD8" w:rsidRPr="000C5F29" w:rsidRDefault="00737BD8" w:rsidP="004D2278">
      <w:pPr>
        <w:pStyle w:val="ListParagraph"/>
        <w:widowControl/>
        <w:numPr>
          <w:ilvl w:val="0"/>
          <w:numId w:val="14"/>
        </w:numPr>
      </w:pPr>
      <w:r w:rsidRPr="000C5F29">
        <w:t>Physical therapists shall provide notice and information about alternatives for obtaining care in the event the physical therapist terminates the provider relationship while the patient/client continues to need physical therapy services.</w:t>
      </w:r>
    </w:p>
    <w:p w14:paraId="4E9D76CF" w14:textId="77777777" w:rsidR="00737BD8" w:rsidRPr="000C5F29" w:rsidRDefault="00737BD8" w:rsidP="00AB55DB">
      <w:pPr>
        <w:widowControl/>
      </w:pPr>
    </w:p>
    <w:p w14:paraId="09E3BC4B" w14:textId="77777777" w:rsidR="00A045F2" w:rsidRPr="000C5F29" w:rsidRDefault="00737BD8" w:rsidP="00AB55DB">
      <w:pPr>
        <w:widowControl/>
      </w:pPr>
      <w:r w:rsidRPr="000C5F29">
        <w:rPr>
          <w:b/>
          <w:i/>
        </w:rPr>
        <w:t>Principle #6:</w:t>
      </w:r>
      <w:r w:rsidRPr="000C5F29">
        <w:t xml:space="preserve"> Physical therapists shall enhance their expertise through the lifelong acquisition and refinement of knowledge, skills, abilities, and professional behaviors. </w:t>
      </w:r>
      <w:r w:rsidRPr="000C5F29">
        <w:rPr>
          <w:i/>
        </w:rPr>
        <w:t>(Core Value: Excellence)</w:t>
      </w:r>
    </w:p>
    <w:p w14:paraId="00BB3B9A" w14:textId="77777777" w:rsidR="00737BD8" w:rsidRPr="000C5F29" w:rsidRDefault="00737BD8" w:rsidP="004D2278">
      <w:pPr>
        <w:pStyle w:val="ListParagraph"/>
        <w:widowControl/>
        <w:numPr>
          <w:ilvl w:val="0"/>
          <w:numId w:val="15"/>
        </w:numPr>
      </w:pPr>
      <w:r w:rsidRPr="000C5F29">
        <w:t>Physical therapists shall achieve and maintain professional competence.</w:t>
      </w:r>
    </w:p>
    <w:p w14:paraId="29EA38D2" w14:textId="77777777" w:rsidR="00737BD8" w:rsidRPr="000C5F29" w:rsidRDefault="00737BD8" w:rsidP="004D2278">
      <w:pPr>
        <w:pStyle w:val="ListParagraph"/>
        <w:widowControl/>
        <w:numPr>
          <w:ilvl w:val="0"/>
          <w:numId w:val="15"/>
        </w:numPr>
      </w:pPr>
      <w:r w:rsidRPr="000C5F29">
        <w:t>Physical therapists shall take responsibility for their professional development based on critical self-assessment and reflection on changes in physical therapist practice, education, healthcare delivery, and technology.</w:t>
      </w:r>
    </w:p>
    <w:p w14:paraId="19929AC6" w14:textId="77777777" w:rsidR="00737BD8" w:rsidRPr="000C5F29" w:rsidRDefault="00737BD8" w:rsidP="004D2278">
      <w:pPr>
        <w:pStyle w:val="ListParagraph"/>
        <w:widowControl/>
        <w:numPr>
          <w:ilvl w:val="0"/>
          <w:numId w:val="15"/>
        </w:numPr>
      </w:pPr>
      <w:r w:rsidRPr="000C5F29">
        <w:t>Physical therapists shall evaluate the strength of evidence and applicability of content presented during professional development activities before integrating the content or techniques into practice.</w:t>
      </w:r>
    </w:p>
    <w:p w14:paraId="28484BAD" w14:textId="77777777" w:rsidR="00737BD8" w:rsidRPr="000C5F29" w:rsidRDefault="00737BD8" w:rsidP="004D2278">
      <w:pPr>
        <w:pStyle w:val="ListParagraph"/>
        <w:widowControl/>
        <w:numPr>
          <w:ilvl w:val="0"/>
          <w:numId w:val="15"/>
        </w:numPr>
      </w:pPr>
      <w:r w:rsidRPr="000C5F29">
        <w:t>Physical therapists shall cultivate practice environments that support professional development, life-long learning, and excellence.</w:t>
      </w:r>
    </w:p>
    <w:p w14:paraId="788BEE58" w14:textId="77777777" w:rsidR="00737BD8" w:rsidRPr="000C5F29" w:rsidRDefault="00737BD8" w:rsidP="00AB55DB">
      <w:pPr>
        <w:widowControl/>
      </w:pPr>
    </w:p>
    <w:p w14:paraId="2B439AE5" w14:textId="77777777" w:rsidR="00737BD8" w:rsidRPr="000C5F29" w:rsidRDefault="00737BD8" w:rsidP="00AB55DB">
      <w:pPr>
        <w:widowControl/>
      </w:pPr>
      <w:r w:rsidRPr="000C5F29">
        <w:rPr>
          <w:b/>
          <w:i/>
        </w:rPr>
        <w:t>Principle #7:</w:t>
      </w:r>
      <w:r w:rsidRPr="000C5F29">
        <w:t xml:space="preserve"> Physical therapists shall promote organizational behaviors and business practices that benefit patients/clients and society. </w:t>
      </w:r>
      <w:r w:rsidRPr="000C5F29">
        <w:rPr>
          <w:i/>
        </w:rPr>
        <w:t>(Core Values: Integrity, Accountability)</w:t>
      </w:r>
    </w:p>
    <w:p w14:paraId="5B9A1B3B" w14:textId="77777777" w:rsidR="00737BD8" w:rsidRPr="000C5F29" w:rsidRDefault="00737BD8" w:rsidP="004D2278">
      <w:pPr>
        <w:pStyle w:val="ListParagraph"/>
        <w:widowControl/>
        <w:numPr>
          <w:ilvl w:val="0"/>
          <w:numId w:val="16"/>
        </w:numPr>
      </w:pPr>
      <w:r w:rsidRPr="000C5F29">
        <w:t>Physical therapists shall promote practice environments that support autonomous and accountable professional judgments.</w:t>
      </w:r>
    </w:p>
    <w:p w14:paraId="421390AF" w14:textId="77777777" w:rsidR="00737BD8" w:rsidRPr="000C5F29" w:rsidRDefault="00737BD8" w:rsidP="004D2278">
      <w:pPr>
        <w:pStyle w:val="ListParagraph"/>
        <w:widowControl/>
        <w:numPr>
          <w:ilvl w:val="0"/>
          <w:numId w:val="16"/>
        </w:numPr>
      </w:pPr>
      <w:r w:rsidRPr="000C5F29">
        <w:t>Physical therapists shall seek remuneration as is deserved and reasonable for physical therapist services.</w:t>
      </w:r>
    </w:p>
    <w:p w14:paraId="03A252C8" w14:textId="77777777" w:rsidR="00737BD8" w:rsidRPr="000C5F29" w:rsidRDefault="00737BD8" w:rsidP="004D2278">
      <w:pPr>
        <w:pStyle w:val="ListParagraph"/>
        <w:widowControl/>
        <w:numPr>
          <w:ilvl w:val="0"/>
          <w:numId w:val="16"/>
        </w:numPr>
      </w:pPr>
      <w:r w:rsidRPr="000C5F29">
        <w:t>Physical therapists shall not accept gifts or other considerations that influence or give an appearance of influencing their professional judgment.</w:t>
      </w:r>
    </w:p>
    <w:p w14:paraId="054E87E5" w14:textId="77777777" w:rsidR="00737BD8" w:rsidRPr="000C5F29" w:rsidRDefault="00737BD8" w:rsidP="004D2278">
      <w:pPr>
        <w:pStyle w:val="ListParagraph"/>
        <w:widowControl/>
        <w:numPr>
          <w:ilvl w:val="0"/>
          <w:numId w:val="16"/>
        </w:numPr>
      </w:pPr>
      <w:r w:rsidRPr="000C5F29">
        <w:t>Physical therapists shall fully disclose any financial interest they have in products or services that they recommend to patients/clients.</w:t>
      </w:r>
    </w:p>
    <w:p w14:paraId="30C00960" w14:textId="77777777" w:rsidR="00737BD8" w:rsidRPr="000C5F29" w:rsidRDefault="00737BD8" w:rsidP="004D2278">
      <w:pPr>
        <w:pStyle w:val="ListParagraph"/>
        <w:widowControl/>
        <w:numPr>
          <w:ilvl w:val="0"/>
          <w:numId w:val="16"/>
        </w:numPr>
      </w:pPr>
      <w:r w:rsidRPr="000C5F29">
        <w:t>Physical therapists shall be aware of charges and shall ensure that documentation and coding for physical therapy</w:t>
      </w:r>
      <w:r w:rsidR="00EB68D2" w:rsidRPr="000C5F29">
        <w:t xml:space="preserve"> </w:t>
      </w:r>
      <w:r w:rsidRPr="000C5F29">
        <w:t>services accuratel</w:t>
      </w:r>
      <w:r w:rsidR="00EB68D2" w:rsidRPr="000C5F29">
        <w:t>y</w:t>
      </w:r>
      <w:r w:rsidR="00FB251E" w:rsidRPr="000C5F29">
        <w:t xml:space="preserve"> </w:t>
      </w:r>
      <w:r w:rsidRPr="000C5F29">
        <w:t>reflect the nature and extent of the services provided.</w:t>
      </w:r>
    </w:p>
    <w:p w14:paraId="52346FA8" w14:textId="77777777" w:rsidR="00737BD8" w:rsidRPr="000C5F29" w:rsidRDefault="00737BD8" w:rsidP="004D2278">
      <w:pPr>
        <w:pStyle w:val="ListParagraph"/>
        <w:widowControl/>
        <w:numPr>
          <w:ilvl w:val="0"/>
          <w:numId w:val="16"/>
        </w:numPr>
      </w:pPr>
      <w:r w:rsidRPr="000C5F29">
        <w:lastRenderedPageBreak/>
        <w:t>Physical therapists shall refrain from employment arrangements, or other arrangements, that prevent physical therapists from fulfilling professional obligations to patients/clients.</w:t>
      </w:r>
    </w:p>
    <w:p w14:paraId="40AC5A52" w14:textId="77777777" w:rsidR="00737BD8" w:rsidRPr="000C5F29" w:rsidRDefault="00737BD8" w:rsidP="00AB55DB">
      <w:pPr>
        <w:widowControl/>
      </w:pPr>
    </w:p>
    <w:p w14:paraId="2F11D0E9" w14:textId="77777777" w:rsidR="00737BD8" w:rsidRPr="000C5F29" w:rsidRDefault="00737BD8" w:rsidP="00AB55DB">
      <w:pPr>
        <w:widowControl/>
      </w:pPr>
      <w:r w:rsidRPr="000C5F29">
        <w:rPr>
          <w:b/>
          <w:i/>
        </w:rPr>
        <w:t>Principle #8:</w:t>
      </w:r>
      <w:r w:rsidRPr="000C5F29">
        <w:t xml:space="preserve"> Physical therapists shall participate in efforts to meet the health needs of people locally, nationally, or globally. </w:t>
      </w:r>
      <w:r w:rsidRPr="000C5F29">
        <w:rPr>
          <w:i/>
        </w:rPr>
        <w:t>(Core Values: Social Responsibility)</w:t>
      </w:r>
    </w:p>
    <w:p w14:paraId="59883B4E" w14:textId="77777777" w:rsidR="00737BD8" w:rsidRPr="000C5F29" w:rsidRDefault="00737BD8" w:rsidP="004D2278">
      <w:pPr>
        <w:pStyle w:val="ListParagraph"/>
        <w:widowControl/>
        <w:numPr>
          <w:ilvl w:val="0"/>
          <w:numId w:val="17"/>
        </w:numPr>
      </w:pPr>
      <w:r w:rsidRPr="000C5F29">
        <w:t>Physical therapists shall provide pro bono physical therapy services or support organizations that meet the health needs of people who are economically disadvantaged, uninsured, and underinsured.</w:t>
      </w:r>
    </w:p>
    <w:p w14:paraId="5A58162C" w14:textId="77777777" w:rsidR="00737BD8" w:rsidRPr="000C5F29" w:rsidRDefault="00737BD8" w:rsidP="004D2278">
      <w:pPr>
        <w:pStyle w:val="ListParagraph"/>
        <w:widowControl/>
        <w:numPr>
          <w:ilvl w:val="0"/>
          <w:numId w:val="17"/>
        </w:numPr>
      </w:pPr>
      <w:r w:rsidRPr="000C5F29">
        <w:t>Physical therapists shall advocate reducing health disparities and health care inequities, improve access to health care services, and address the health, wellness, and preventive health care needs of people.</w:t>
      </w:r>
    </w:p>
    <w:p w14:paraId="005772F9" w14:textId="77777777" w:rsidR="00737BD8" w:rsidRPr="000C5F29" w:rsidRDefault="00737BD8" w:rsidP="004D2278">
      <w:pPr>
        <w:pStyle w:val="ListParagraph"/>
        <w:widowControl/>
        <w:numPr>
          <w:ilvl w:val="0"/>
          <w:numId w:val="17"/>
        </w:numPr>
      </w:pPr>
      <w:r w:rsidRPr="000C5F29">
        <w:t>Physical therapists shall be responsible stewards of health care resources and shall avoid over-utilization or under-utilization of physical therapy services.</w:t>
      </w:r>
    </w:p>
    <w:p w14:paraId="35E27DE5" w14:textId="77777777" w:rsidR="00737BD8" w:rsidRPr="000C5F29" w:rsidRDefault="00737BD8" w:rsidP="004D2278">
      <w:pPr>
        <w:pStyle w:val="ListParagraph"/>
        <w:widowControl/>
        <w:numPr>
          <w:ilvl w:val="0"/>
          <w:numId w:val="17"/>
        </w:numPr>
      </w:pPr>
      <w:r w:rsidRPr="000C5F29">
        <w:t>Physical therapists shall educate members of the public</w:t>
      </w:r>
      <w:r w:rsidR="00113C3A" w:rsidRPr="000C5F29">
        <w:t xml:space="preserve"> </w:t>
      </w:r>
      <w:r w:rsidRPr="000C5F29">
        <w:t>about the benefits of physical therapy and the unique role of the physical therapist.</w:t>
      </w:r>
    </w:p>
    <w:p w14:paraId="4D047FF3" w14:textId="77777777" w:rsidR="00737BD8" w:rsidRPr="000C5F29" w:rsidRDefault="00737BD8" w:rsidP="00AB55DB">
      <w:pPr>
        <w:widowControl/>
      </w:pPr>
    </w:p>
    <w:p w14:paraId="40AD79A0" w14:textId="77777777" w:rsidR="00737BD8" w:rsidRPr="00B85559" w:rsidRDefault="00737BD8" w:rsidP="00AB55DB">
      <w:pPr>
        <w:widowControl/>
        <w:jc w:val="center"/>
        <w:rPr>
          <w:b/>
        </w:rPr>
      </w:pPr>
      <w:bookmarkStart w:id="33" w:name="Radford_University_Code_of_Ethics"/>
      <w:bookmarkEnd w:id="33"/>
      <w:r w:rsidRPr="00B85559">
        <w:rPr>
          <w:b/>
        </w:rPr>
        <w:t>Radford University Code of Ethics</w:t>
      </w:r>
    </w:p>
    <w:p w14:paraId="5A1FBBA0" w14:textId="77777777" w:rsidR="00737BD8" w:rsidRPr="00B85559" w:rsidRDefault="00B85559" w:rsidP="00B85559">
      <w:pPr>
        <w:widowControl/>
        <w:jc w:val="center"/>
        <w:rPr>
          <w:b/>
        </w:rPr>
      </w:pPr>
      <w:r w:rsidRPr="00B85559">
        <w:rPr>
          <w:b/>
        </w:rPr>
        <w:t>Approved by Board of Visitors: August 23, 2007</w:t>
      </w:r>
    </w:p>
    <w:p w14:paraId="0E6DD46D" w14:textId="77777777" w:rsidR="00B85559" w:rsidRPr="000C5F29" w:rsidRDefault="00B85559" w:rsidP="00AB55DB">
      <w:pPr>
        <w:widowControl/>
      </w:pPr>
    </w:p>
    <w:p w14:paraId="267B1145" w14:textId="77777777" w:rsidR="00113C3A" w:rsidRPr="000C5F29" w:rsidRDefault="00737BD8" w:rsidP="00AB55DB">
      <w:pPr>
        <w:widowControl/>
      </w:pPr>
      <w:r w:rsidRPr="000C5F29">
        <w:t>Radford University is committed to maintaining the highest ethical standards and to upholding the public’s trust.</w:t>
      </w:r>
      <w:r w:rsidR="00113C3A" w:rsidRPr="000C5F29">
        <w:t xml:space="preserve"> </w:t>
      </w:r>
      <w:r w:rsidRPr="000C5F29">
        <w:t>We recognize that our behavior affects not only</w:t>
      </w:r>
      <w:r w:rsidR="00113C3A" w:rsidRPr="000C5F29">
        <w:t xml:space="preserve"> </w:t>
      </w:r>
      <w:r w:rsidRPr="000C5F29">
        <w:t>our own individual reputation, but also that of Radford University</w:t>
      </w:r>
      <w:r w:rsidR="00113C3A" w:rsidRPr="000C5F29">
        <w:t xml:space="preserve">. </w:t>
      </w:r>
      <w:r w:rsidRPr="000C5F29">
        <w:t>Accordingl</w:t>
      </w:r>
      <w:r w:rsidR="001B00FA" w:rsidRPr="000C5F29">
        <w:t>y</w:t>
      </w:r>
      <w:r w:rsidRPr="000C5F29">
        <w:t>, this Code of Ethics forms the ethical principles that will guide all members of the university community</w:t>
      </w:r>
      <w:r w:rsidR="001B00FA" w:rsidRPr="000C5F29">
        <w:t xml:space="preserve"> </w:t>
      </w:r>
      <w:r w:rsidRPr="000C5F29">
        <w:t xml:space="preserve">in all decisions and activities. </w:t>
      </w:r>
    </w:p>
    <w:p w14:paraId="5A525C55" w14:textId="77777777" w:rsidR="00737BD8" w:rsidRPr="000C5F29" w:rsidRDefault="00737BD8" w:rsidP="00AB55DB">
      <w:pPr>
        <w:widowControl/>
      </w:pPr>
      <w:r w:rsidRPr="000C5F29">
        <w:t>These</w:t>
      </w:r>
      <w:r w:rsidR="00113C3A" w:rsidRPr="000C5F29">
        <w:t xml:space="preserve"> </w:t>
      </w:r>
      <w:r w:rsidRPr="000C5F29">
        <w:t>principles are:</w:t>
      </w:r>
    </w:p>
    <w:p w14:paraId="24AD01AC" w14:textId="77777777" w:rsidR="00737BD8" w:rsidRPr="000C5F29" w:rsidRDefault="00737BD8" w:rsidP="00AB55DB">
      <w:pPr>
        <w:widowControl/>
      </w:pPr>
      <w:r w:rsidRPr="000C5F29">
        <w:rPr>
          <w:b/>
        </w:rPr>
        <w:t>Respect:</w:t>
      </w:r>
      <w:r w:rsidRPr="000C5F29">
        <w:t xml:space="preserve"> We will nurture a climate of care, concern, fairness, and </w:t>
      </w:r>
      <w:r w:rsidR="00113C3A" w:rsidRPr="000C5F29">
        <w:t>civility toward</w:t>
      </w:r>
      <w:r w:rsidRPr="000C5F29">
        <w:t xml:space="preserve"> others while recognizing and embracing each individual’s dignity, freedom, and diversity even in the face of disagreement.</w:t>
      </w:r>
    </w:p>
    <w:p w14:paraId="1C25E054" w14:textId="77777777" w:rsidR="00737BD8" w:rsidRPr="000C5F29" w:rsidRDefault="00737BD8" w:rsidP="00AB55DB">
      <w:pPr>
        <w:widowControl/>
      </w:pPr>
      <w:r w:rsidRPr="000C5F29">
        <w:rPr>
          <w:b/>
        </w:rPr>
        <w:t>Honesty and Integrity:</w:t>
      </w:r>
      <w:r w:rsidRPr="000C5F29">
        <w:t xml:space="preserve"> We will act and communicate truthfu</w:t>
      </w:r>
      <w:r w:rsidR="00FB251E" w:rsidRPr="000C5F29">
        <w:t>l</w:t>
      </w:r>
      <w:r w:rsidRPr="000C5F29">
        <w:t>ly</w:t>
      </w:r>
      <w:r w:rsidR="00FB251E" w:rsidRPr="000C5F29">
        <w:t xml:space="preserve"> </w:t>
      </w:r>
      <w:r w:rsidRPr="000C5F29">
        <w:t>and candidly. We will uphold the university’s values and make decisions based on the greater good, conducting ourselves free of personal conflicts or appearances of impropriety and self-dealing.</w:t>
      </w:r>
    </w:p>
    <w:p w14:paraId="741BBCDF" w14:textId="77777777" w:rsidR="00737BD8" w:rsidRPr="000C5F29" w:rsidRDefault="00737BD8" w:rsidP="00AB55DB">
      <w:pPr>
        <w:widowControl/>
      </w:pPr>
      <w:r w:rsidRPr="000C5F29">
        <w:rPr>
          <w:b/>
        </w:rPr>
        <w:t>Communication:</w:t>
      </w:r>
      <w:r w:rsidRPr="000C5F29">
        <w:t xml:space="preserve"> We will openly</w:t>
      </w:r>
      <w:r w:rsidR="00FB251E" w:rsidRPr="000C5F29">
        <w:t xml:space="preserve"> </w:t>
      </w:r>
      <w:r w:rsidRPr="000C5F29">
        <w:t>share information with stakeholders regarding the processes used in developing policies and making decisions for the university.</w:t>
      </w:r>
    </w:p>
    <w:p w14:paraId="6729A65A" w14:textId="77777777" w:rsidR="00737BD8" w:rsidRPr="000C5F29" w:rsidRDefault="00737BD8" w:rsidP="00AB55DB">
      <w:pPr>
        <w:widowControl/>
      </w:pPr>
      <w:r w:rsidRPr="000C5F29">
        <w:rPr>
          <w:b/>
        </w:rPr>
        <w:t>Stewardship:</w:t>
      </w:r>
      <w:r w:rsidRPr="000C5F29">
        <w:t xml:space="preserve"> We will use university resources in a wise and prudent manner in order to achieve our educational mission and strategic objectives. We will not use university resources for personal benefit or gain.</w:t>
      </w:r>
    </w:p>
    <w:p w14:paraId="43DFC7E7" w14:textId="77777777" w:rsidR="00737BD8" w:rsidRPr="000C5F29" w:rsidRDefault="00737BD8" w:rsidP="00AB55DB">
      <w:pPr>
        <w:widowControl/>
      </w:pPr>
      <w:r w:rsidRPr="000C5F29">
        <w:rPr>
          <w:b/>
        </w:rPr>
        <w:t>Excellence:</w:t>
      </w:r>
      <w:r w:rsidRPr="000C5F29">
        <w:t xml:space="preserve"> We will conduct all university affairs diligently, exercising due professional care and striving to meet the high expectations we have set for ourselves as well as the expectations</w:t>
      </w:r>
      <w:r w:rsidR="00113C3A" w:rsidRPr="000C5F29">
        <w:t xml:space="preserve"> </w:t>
      </w:r>
      <w:r w:rsidRPr="000C5F29">
        <w:t>of those we serve.</w:t>
      </w:r>
    </w:p>
    <w:p w14:paraId="7B04B065" w14:textId="77777777" w:rsidR="001B00FA" w:rsidRPr="000C5F29" w:rsidRDefault="00737BD8" w:rsidP="00AB55DB">
      <w:pPr>
        <w:widowControl/>
      </w:pPr>
      <w:r w:rsidRPr="000C5F29">
        <w:rPr>
          <w:b/>
        </w:rPr>
        <w:t>Responsibility and Accountability:</w:t>
      </w:r>
      <w:r w:rsidRPr="000C5F29">
        <w:t xml:space="preserve"> We will be trustworthy</w:t>
      </w:r>
      <w:r w:rsidR="00FB251E" w:rsidRPr="000C5F29">
        <w:t xml:space="preserve"> </w:t>
      </w:r>
      <w:r w:rsidRPr="000C5F29">
        <w:t>and answerable for our conduct, decisions and obligations and will comply</w:t>
      </w:r>
      <w:r w:rsidR="00FB251E" w:rsidRPr="000C5F29">
        <w:t xml:space="preserve"> </w:t>
      </w:r>
      <w:r w:rsidRPr="000C5F29">
        <w:t>with all applicable laws, regulations, policies and procedures. We recognize our obligation to report unethical conduct to appropriate authorities.</w:t>
      </w:r>
    </w:p>
    <w:p w14:paraId="7DF01DD4" w14:textId="77777777" w:rsidR="00737BD8" w:rsidRPr="000C5F29" w:rsidRDefault="00737BD8" w:rsidP="00AB55DB">
      <w:pPr>
        <w:widowControl/>
      </w:pPr>
    </w:p>
    <w:p w14:paraId="7FB55A0E" w14:textId="77777777" w:rsidR="004413DB" w:rsidRPr="00B85559" w:rsidRDefault="004413DB" w:rsidP="00AB55DB">
      <w:pPr>
        <w:pStyle w:val="Heading1"/>
        <w:widowControl/>
        <w:jc w:val="center"/>
        <w:rPr>
          <w:sz w:val="24"/>
          <w:szCs w:val="24"/>
        </w:rPr>
      </w:pPr>
      <w:bookmarkStart w:id="34" w:name="Honor_System"/>
      <w:bookmarkStart w:id="35" w:name="_Toc478650748"/>
      <w:bookmarkStart w:id="36" w:name="_Toc482698358"/>
      <w:bookmarkEnd w:id="34"/>
      <w:r w:rsidRPr="00B85559">
        <w:rPr>
          <w:sz w:val="24"/>
          <w:szCs w:val="24"/>
        </w:rPr>
        <w:t>University and Student Responsibilities</w:t>
      </w:r>
      <w:bookmarkEnd w:id="35"/>
      <w:bookmarkEnd w:id="36"/>
    </w:p>
    <w:p w14:paraId="6B4CB7A8" w14:textId="77777777" w:rsidR="00737BD8" w:rsidRPr="00B85559" w:rsidRDefault="00737BD8" w:rsidP="00AB55DB">
      <w:pPr>
        <w:widowControl/>
        <w:jc w:val="center"/>
        <w:rPr>
          <w:b/>
        </w:rPr>
      </w:pPr>
      <w:r w:rsidRPr="00B85559">
        <w:rPr>
          <w:b/>
        </w:rPr>
        <w:t>Honor System</w:t>
      </w:r>
    </w:p>
    <w:p w14:paraId="792E8983" w14:textId="77777777" w:rsidR="000C5F29" w:rsidRPr="000C5F29" w:rsidRDefault="000C5F29" w:rsidP="00AB55DB">
      <w:pPr>
        <w:widowControl/>
        <w:jc w:val="center"/>
        <w:rPr>
          <w:b/>
        </w:rPr>
      </w:pPr>
    </w:p>
    <w:p w14:paraId="095E4C92" w14:textId="77777777" w:rsidR="00737BD8" w:rsidRPr="000C5F29" w:rsidRDefault="00737BD8" w:rsidP="00AB55DB">
      <w:pPr>
        <w:widowControl/>
      </w:pPr>
      <w:r w:rsidRPr="000C5F29">
        <w:t>Radford University’s Honor System provides the foundation for a universit</w:t>
      </w:r>
      <w:r w:rsidR="001B00FA" w:rsidRPr="000C5F29">
        <w:t xml:space="preserve">y </w:t>
      </w:r>
      <w:r w:rsidRPr="000C5F29">
        <w:t>communit</w:t>
      </w:r>
      <w:r w:rsidR="00FB251E" w:rsidRPr="000C5F29">
        <w:t>y</w:t>
      </w:r>
      <w:r w:rsidRPr="000C5F29">
        <w:t xml:space="preserve"> in which freedom, trust and respect can prevail. In accepting admission to Radford University, each student makes a commitment to support and uphold the Honor System without compromise or exception. The students of Radford University believe that individuals have the right to compete fairly, to keep </w:t>
      </w:r>
      <w:r w:rsidRPr="000C5F29">
        <w:lastRenderedPageBreak/>
        <w:t>what they have earned and to have others accept their word without question. Individuals have the responsibility to be honorable in their own conduct and to insist that other students act honorably. Lying, cheating and stealing are considered to be acts of dishonor and will, therefore, cause a student to be subject to temporary or permanent suspension from the university community. Students who commit an honor violation or any members of the Radford</w:t>
      </w:r>
      <w:r w:rsidR="001B00FA" w:rsidRPr="000C5F29">
        <w:t xml:space="preserve"> </w:t>
      </w:r>
      <w:r w:rsidRPr="000C5F29">
        <w:t>University communities who have knowledge that a student has committed an honor violation are expected to comply</w:t>
      </w:r>
      <w:r w:rsidR="00113C3A" w:rsidRPr="000C5F29">
        <w:t xml:space="preserve"> </w:t>
      </w:r>
      <w:r w:rsidRPr="000C5F29">
        <w:t>with the reporting procedures.</w:t>
      </w:r>
    </w:p>
    <w:p w14:paraId="01AC38C3" w14:textId="77777777" w:rsidR="00737BD8" w:rsidRPr="000C5F29" w:rsidRDefault="00737BD8" w:rsidP="00AB55DB">
      <w:pPr>
        <w:widowControl/>
      </w:pPr>
    </w:p>
    <w:p w14:paraId="470A3B66" w14:textId="77777777" w:rsidR="00737BD8" w:rsidRPr="00B85559" w:rsidRDefault="00737BD8" w:rsidP="00AB55DB">
      <w:pPr>
        <w:widowControl/>
        <w:jc w:val="center"/>
        <w:rPr>
          <w:b/>
        </w:rPr>
      </w:pPr>
      <w:bookmarkStart w:id="37" w:name="Honor_Code_Pledge"/>
      <w:bookmarkEnd w:id="37"/>
      <w:r w:rsidRPr="00B85559">
        <w:rPr>
          <w:b/>
        </w:rPr>
        <w:t>Honor Code Pledge</w:t>
      </w:r>
    </w:p>
    <w:p w14:paraId="6E95987D" w14:textId="77777777" w:rsidR="00C02E21" w:rsidRPr="00C02E21" w:rsidRDefault="00C02E21" w:rsidP="00C02E21">
      <w:pPr>
        <w:pStyle w:val="NormalWeb"/>
      </w:pPr>
      <w:r w:rsidRPr="00C02E21">
        <w:t xml:space="preserve">I shall uphold the values and ideals of Radford University by engaging in responsible behavior and striving always to be accountable for my actions while holding myself and others to the highest moral and ethical standards of academic integrity and good citizenship as defined in the </w:t>
      </w:r>
      <w:r w:rsidRPr="00C02E21">
        <w:rPr>
          <w:i/>
          <w:iCs/>
        </w:rPr>
        <w:t>Standards</w:t>
      </w:r>
      <w:r w:rsidRPr="00C02E21">
        <w:t xml:space="preserve">. </w:t>
      </w:r>
    </w:p>
    <w:p w14:paraId="7C07DB7B" w14:textId="77777777" w:rsidR="00737BD8" w:rsidRPr="000C5F29" w:rsidRDefault="00737BD8" w:rsidP="00AB55DB">
      <w:pPr>
        <w:widowControl/>
      </w:pPr>
      <w:r w:rsidRPr="000C5F29">
        <w:t>The Radford University Honor Code provides the foundation for a university community in which freedom, trust and respect can prevail. In accepting admission to Radford University, each student makes a commitment to support and uphold the Honor Code without compromise or exception.</w:t>
      </w:r>
    </w:p>
    <w:p w14:paraId="547C096D" w14:textId="77777777" w:rsidR="00737BD8" w:rsidRPr="000C5F29" w:rsidRDefault="00737BD8" w:rsidP="00AB55DB">
      <w:pPr>
        <w:widowControl/>
      </w:pPr>
    </w:p>
    <w:p w14:paraId="35826B4C" w14:textId="77777777" w:rsidR="00737BD8" w:rsidRPr="000C5F29" w:rsidRDefault="00737BD8" w:rsidP="00AB55DB">
      <w:pPr>
        <w:widowControl/>
      </w:pPr>
      <w:r w:rsidRPr="000C5F29">
        <w:t>All students enrolled at Radford University agree to refrain from:</w:t>
      </w:r>
    </w:p>
    <w:p w14:paraId="675B0E23" w14:textId="77777777" w:rsidR="00737BD8" w:rsidRPr="000C5F29" w:rsidRDefault="00737BD8" w:rsidP="004D2278">
      <w:pPr>
        <w:pStyle w:val="ListParagraph"/>
        <w:widowControl/>
        <w:numPr>
          <w:ilvl w:val="0"/>
          <w:numId w:val="18"/>
        </w:numPr>
      </w:pPr>
      <w:r w:rsidRPr="000C5F29">
        <w:rPr>
          <w:b/>
        </w:rPr>
        <w:t>Lying</w:t>
      </w:r>
      <w:r w:rsidRPr="000C5F29">
        <w:t xml:space="preserve"> – A misrepresentation of the truth which misleads another.</w:t>
      </w:r>
    </w:p>
    <w:p w14:paraId="2B3A3227" w14:textId="77777777" w:rsidR="00737BD8" w:rsidRPr="000C5F29" w:rsidRDefault="00737BD8" w:rsidP="004D2278">
      <w:pPr>
        <w:pStyle w:val="ListParagraph"/>
        <w:widowControl/>
        <w:numPr>
          <w:ilvl w:val="0"/>
          <w:numId w:val="18"/>
        </w:numPr>
      </w:pPr>
      <w:r w:rsidRPr="00B06FBB">
        <w:rPr>
          <w:b/>
        </w:rPr>
        <w:t>Stealing and/or Possessing Unauthorized Material</w:t>
      </w:r>
      <w:r w:rsidRPr="000C5F29">
        <w:t xml:space="preserve"> – The unauthorized appropriation, possession or use of the property of another.</w:t>
      </w:r>
    </w:p>
    <w:p w14:paraId="72A2C90C" w14:textId="77777777" w:rsidR="00737BD8" w:rsidRPr="000C5F29" w:rsidRDefault="00737BD8" w:rsidP="004D2278">
      <w:pPr>
        <w:pStyle w:val="ListParagraph"/>
        <w:widowControl/>
        <w:numPr>
          <w:ilvl w:val="0"/>
          <w:numId w:val="18"/>
        </w:numPr>
      </w:pPr>
      <w:r w:rsidRPr="000C5F29">
        <w:rPr>
          <w:b/>
        </w:rPr>
        <w:t xml:space="preserve">Cheating </w:t>
      </w:r>
      <w:r w:rsidRPr="000C5F29">
        <w:t>– The possession, receipt, use or solicitation of unauthorized materials, information, notes, study</w:t>
      </w:r>
      <w:r w:rsidR="00FB251E" w:rsidRPr="000C5F29">
        <w:t xml:space="preserve"> </w:t>
      </w:r>
      <w:r w:rsidRPr="000C5F29">
        <w:t>aids or other devices in any academic exercise. This includes unauthorized communication of information before, during and after an academic exercise.</w:t>
      </w:r>
    </w:p>
    <w:p w14:paraId="6A07CB1E" w14:textId="77777777" w:rsidR="00737BD8" w:rsidRPr="000C5F29" w:rsidRDefault="00737BD8" w:rsidP="004D2278">
      <w:pPr>
        <w:pStyle w:val="ListParagraph"/>
        <w:widowControl/>
        <w:numPr>
          <w:ilvl w:val="0"/>
          <w:numId w:val="18"/>
        </w:numPr>
      </w:pPr>
      <w:r w:rsidRPr="000C5F29">
        <w:rPr>
          <w:b/>
        </w:rPr>
        <w:t>Fabrication and Falsification</w:t>
      </w:r>
      <w:r w:rsidRPr="000C5F29">
        <w:t xml:space="preserve"> – The unauthorized alteration or invention of any</w:t>
      </w:r>
      <w:r w:rsidR="00FB251E" w:rsidRPr="000C5F29">
        <w:t xml:space="preserve"> </w:t>
      </w:r>
      <w:r w:rsidRPr="000C5F29">
        <w:t>information or citation in an academic exercise including the Forge</w:t>
      </w:r>
      <w:r w:rsidR="00FB251E" w:rsidRPr="000C5F29">
        <w:t>r</w:t>
      </w:r>
      <w:r w:rsidRPr="000C5F29">
        <w:t>y</w:t>
      </w:r>
      <w:r w:rsidR="00FB251E" w:rsidRPr="000C5F29">
        <w:t xml:space="preserve"> </w:t>
      </w:r>
      <w:r w:rsidRPr="000C5F29">
        <w:t>or the misuse of nontransferable documents or instruments.</w:t>
      </w:r>
    </w:p>
    <w:p w14:paraId="48081E2E" w14:textId="77777777" w:rsidR="00737BD8" w:rsidRPr="000C5F29" w:rsidRDefault="00737BD8" w:rsidP="004D2278">
      <w:pPr>
        <w:pStyle w:val="ListParagraph"/>
        <w:widowControl/>
        <w:numPr>
          <w:ilvl w:val="0"/>
          <w:numId w:val="18"/>
        </w:numPr>
      </w:pPr>
      <w:r w:rsidRPr="000C5F29">
        <w:rPr>
          <w:b/>
        </w:rPr>
        <w:t>Multiple Submissions</w:t>
      </w:r>
      <w:r w:rsidRPr="000C5F29">
        <w:t xml:space="preserve"> – The submission of substantial portions of the same academic work (including oral reports) for credit more than once without authorization.</w:t>
      </w:r>
    </w:p>
    <w:p w14:paraId="7A7AB435" w14:textId="77777777" w:rsidR="00737BD8" w:rsidRPr="000C5F29" w:rsidRDefault="00737BD8" w:rsidP="004D2278">
      <w:pPr>
        <w:pStyle w:val="ListParagraph"/>
        <w:widowControl/>
        <w:numPr>
          <w:ilvl w:val="0"/>
          <w:numId w:val="18"/>
        </w:numPr>
      </w:pPr>
      <w:r w:rsidRPr="000C5F29">
        <w:rPr>
          <w:b/>
        </w:rPr>
        <w:t>Abuse of Academic Material</w:t>
      </w:r>
      <w:r w:rsidRPr="000C5F29">
        <w:t xml:space="preserve"> – Destroying, stealing or making inaccessible library or other academic resource material.</w:t>
      </w:r>
    </w:p>
    <w:p w14:paraId="50604BDD" w14:textId="77777777" w:rsidR="00737BD8" w:rsidRPr="000C5F29" w:rsidRDefault="00737BD8" w:rsidP="004D2278">
      <w:pPr>
        <w:pStyle w:val="ListParagraph"/>
        <w:widowControl/>
        <w:numPr>
          <w:ilvl w:val="0"/>
          <w:numId w:val="18"/>
        </w:numPr>
      </w:pPr>
      <w:r w:rsidRPr="000C5F29">
        <w:rPr>
          <w:b/>
        </w:rPr>
        <w:t>Complicity in Academic Dishonesty</w:t>
      </w:r>
      <w:r w:rsidRPr="000C5F29">
        <w:t xml:space="preserve"> – Intentionally or knowingly helping or attempting to help another commit an act of academic dishonesty.</w:t>
      </w:r>
    </w:p>
    <w:p w14:paraId="194B4BCF" w14:textId="77777777" w:rsidR="00737BD8" w:rsidRPr="000C5F29" w:rsidRDefault="00737BD8" w:rsidP="004D2278">
      <w:pPr>
        <w:pStyle w:val="ListParagraph"/>
        <w:widowControl/>
        <w:numPr>
          <w:ilvl w:val="0"/>
          <w:numId w:val="18"/>
        </w:numPr>
      </w:pPr>
      <w:r w:rsidRPr="000C5F29">
        <w:rPr>
          <w:b/>
        </w:rPr>
        <w:t xml:space="preserve">Plagiarism </w:t>
      </w:r>
      <w:r w:rsidRPr="000C5F29">
        <w:t>– Presenting the work of another as one’s own. All sources of information must be cited. The department of Physical Therapy requires the use of the American Psychological Association style (APA) for author and reference citing.</w:t>
      </w:r>
    </w:p>
    <w:p w14:paraId="78A7F49A" w14:textId="77777777" w:rsidR="00737BD8" w:rsidRPr="000C5F29" w:rsidRDefault="00737BD8" w:rsidP="00AB55DB">
      <w:pPr>
        <w:widowControl/>
      </w:pPr>
    </w:p>
    <w:p w14:paraId="5E5F9ED2" w14:textId="77777777" w:rsidR="00737BD8" w:rsidRPr="00B85559" w:rsidRDefault="00737BD8" w:rsidP="00AB55DB">
      <w:pPr>
        <w:widowControl/>
        <w:jc w:val="center"/>
        <w:rPr>
          <w:b/>
        </w:rPr>
      </w:pPr>
      <w:bookmarkStart w:id="38" w:name="University_Jurisdiction"/>
      <w:bookmarkEnd w:id="38"/>
      <w:r w:rsidRPr="00B85559">
        <w:rPr>
          <w:b/>
        </w:rPr>
        <w:t>University Jurisdiction</w:t>
      </w:r>
    </w:p>
    <w:p w14:paraId="155CC744" w14:textId="77777777" w:rsidR="00113C3A" w:rsidRPr="000C5F29" w:rsidRDefault="00113C3A" w:rsidP="00AB55DB">
      <w:pPr>
        <w:widowControl/>
      </w:pPr>
    </w:p>
    <w:p w14:paraId="2355418A" w14:textId="77777777" w:rsidR="000C5F29" w:rsidRDefault="00737BD8" w:rsidP="00AB55DB">
      <w:pPr>
        <w:widowControl/>
      </w:pPr>
      <w:r w:rsidRPr="000C5F29">
        <w:t>Jurisdiction includes university-owned or operated property and at university sponsored</w:t>
      </w:r>
      <w:r w:rsidR="000C5F29">
        <w:t xml:space="preserve"> </w:t>
      </w:r>
      <w:r w:rsidRPr="000C5F29">
        <w:t>functions on-or off-campus. The university has jurisdiction over any student or student organization alleged to have violated the Standards of Student Conduct. Off-campus violations can also subject a student to the jurisdiction of the University Conduct System when the university determines the violation is threatening or disruptive to the safety of members of our university community or to the educational process of the university. University jurisdiction also extends to any</w:t>
      </w:r>
      <w:r w:rsidR="00FB251E" w:rsidRPr="000C5F29">
        <w:t xml:space="preserve"> </w:t>
      </w:r>
      <w:r w:rsidRPr="000C5F29">
        <w:t>misrepresentation or fraud related to a student’s application for admission</w:t>
      </w:r>
      <w:r w:rsidR="000C5F29">
        <w:t xml:space="preserve"> </w:t>
      </w:r>
      <w:r w:rsidRPr="000C5F29">
        <w:t xml:space="preserve">or re-admission. The term “student” means a person taking or auditing courses at Radford University </w:t>
      </w:r>
      <w:r w:rsidR="000F1E02">
        <w:t xml:space="preserve">in </w:t>
      </w:r>
      <w:r w:rsidRPr="000C5F29">
        <w:t xml:space="preserve">either a full or part-time basis, or an individual with a continued intent to pursue an education at Radford University, which includes, but is not </w:t>
      </w:r>
      <w:r w:rsidRPr="000C5F29">
        <w:lastRenderedPageBreak/>
        <w:t>limited to the following: between terms or during vacation periods, orientation, summer break, or a period of suspension or withdrawal. Conduct proceedings may be carried out prior to, simultaneously with or following legal proceedings.</w:t>
      </w:r>
      <w:r w:rsidR="00AA6589">
        <w:t xml:space="preserve"> </w:t>
      </w:r>
    </w:p>
    <w:p w14:paraId="18C009B3" w14:textId="77777777" w:rsidR="00AA6589" w:rsidRDefault="00AA6589" w:rsidP="00AB55DB">
      <w:pPr>
        <w:widowControl/>
      </w:pPr>
    </w:p>
    <w:p w14:paraId="1A40E535" w14:textId="77777777" w:rsidR="00737BD8" w:rsidRPr="00B85559" w:rsidRDefault="00B85559" w:rsidP="00AB55DB">
      <w:pPr>
        <w:widowControl/>
        <w:jc w:val="center"/>
        <w:rPr>
          <w:b/>
        </w:rPr>
      </w:pPr>
      <w:bookmarkStart w:id="39" w:name="University_and_Student_Responsibilities"/>
      <w:bookmarkEnd w:id="39"/>
      <w:r>
        <w:rPr>
          <w:b/>
        </w:rPr>
        <w:t xml:space="preserve">University </w:t>
      </w:r>
      <w:r w:rsidR="00737BD8" w:rsidRPr="00B85559">
        <w:rPr>
          <w:b/>
        </w:rPr>
        <w:t>and Student Responsibilities</w:t>
      </w:r>
    </w:p>
    <w:p w14:paraId="46A5D92D" w14:textId="77777777" w:rsidR="00113C3A" w:rsidRPr="000C5F29" w:rsidRDefault="00113C3A" w:rsidP="00AB55DB">
      <w:pPr>
        <w:widowControl/>
      </w:pPr>
    </w:p>
    <w:p w14:paraId="638972A8" w14:textId="77777777" w:rsidR="00737BD8" w:rsidRPr="000C5F29" w:rsidRDefault="00737BD8" w:rsidP="00AB55DB">
      <w:pPr>
        <w:widowControl/>
      </w:pPr>
      <w:r w:rsidRPr="000C5F29">
        <w:t>Radford University promotes community standards through education. The university has a duty to protect its educational purpose by setting standards of scholarship and conduct. The guiding principle of university regulations is to promote student responsibility and accountability while protecting the community as a whole. Students have the responsibility to follow all regulations outlined in this policy. Therefore, Radford University has the responsibility to provide an environment during the conduct process that is:</w:t>
      </w:r>
    </w:p>
    <w:p w14:paraId="2B0072AC" w14:textId="77777777" w:rsidR="00737BD8" w:rsidRPr="000C5F29" w:rsidRDefault="00113C3A" w:rsidP="004D2278">
      <w:pPr>
        <w:pStyle w:val="ListParagraph"/>
        <w:widowControl/>
        <w:numPr>
          <w:ilvl w:val="0"/>
          <w:numId w:val="19"/>
        </w:numPr>
      </w:pPr>
      <w:r w:rsidRPr="000C5F29">
        <w:t>F</w:t>
      </w:r>
      <w:r w:rsidR="00737BD8" w:rsidRPr="000C5F29">
        <w:t>ree from discrimination and harassment on the basis of race, color, sex, sexual orientation, disability, age, veteran status, national origin, religion or political affiliation</w:t>
      </w:r>
      <w:r w:rsidR="00D04787" w:rsidRPr="000C5F29">
        <w:t>.</w:t>
      </w:r>
    </w:p>
    <w:p w14:paraId="4B3BE994" w14:textId="77777777" w:rsidR="00737BD8" w:rsidRPr="000C5F29" w:rsidRDefault="00113C3A" w:rsidP="004D2278">
      <w:pPr>
        <w:pStyle w:val="ListParagraph"/>
        <w:widowControl/>
        <w:numPr>
          <w:ilvl w:val="0"/>
          <w:numId w:val="19"/>
        </w:numPr>
      </w:pPr>
      <w:r w:rsidRPr="000C5F29">
        <w:t>F</w:t>
      </w:r>
      <w:r w:rsidR="00737BD8" w:rsidRPr="000C5F29">
        <w:t>undamentally fair</w:t>
      </w:r>
      <w:r w:rsidR="00D04787" w:rsidRPr="000C5F29">
        <w:t>.</w:t>
      </w:r>
    </w:p>
    <w:p w14:paraId="547CBC57" w14:textId="77777777" w:rsidR="00737BD8" w:rsidRPr="000C5F29" w:rsidRDefault="00113C3A" w:rsidP="004D2278">
      <w:pPr>
        <w:pStyle w:val="ListParagraph"/>
        <w:widowControl/>
        <w:numPr>
          <w:ilvl w:val="0"/>
          <w:numId w:val="19"/>
        </w:numPr>
      </w:pPr>
      <w:r w:rsidRPr="000C5F29">
        <w:t>I</w:t>
      </w:r>
      <w:r w:rsidR="00737BD8" w:rsidRPr="000C5F29">
        <w:t>nclusive of the option for a hearing and an appeal as outlined in this policy</w:t>
      </w:r>
      <w:r w:rsidR="00D04787" w:rsidRPr="000C5F29">
        <w:t>.</w:t>
      </w:r>
    </w:p>
    <w:p w14:paraId="50522CD2" w14:textId="77777777" w:rsidR="00737BD8" w:rsidRPr="000C5F29" w:rsidRDefault="00737BD8" w:rsidP="00AB55DB">
      <w:pPr>
        <w:widowControl/>
      </w:pPr>
    </w:p>
    <w:p w14:paraId="7B8E5E9C" w14:textId="77777777" w:rsidR="00737BD8" w:rsidRPr="00B85559" w:rsidRDefault="00737BD8" w:rsidP="00AB55DB">
      <w:pPr>
        <w:widowControl/>
        <w:jc w:val="center"/>
        <w:rPr>
          <w:b/>
        </w:rPr>
      </w:pPr>
      <w:bookmarkStart w:id="40" w:name="Standards_of_Student_Conduct_Handbook"/>
      <w:bookmarkEnd w:id="40"/>
      <w:r w:rsidRPr="00B85559">
        <w:rPr>
          <w:b/>
        </w:rPr>
        <w:t>Standards of Student Conduct Handbook</w:t>
      </w:r>
    </w:p>
    <w:p w14:paraId="1FD07D36" w14:textId="77777777" w:rsidR="00113C3A" w:rsidRPr="000C5F29" w:rsidRDefault="00113C3A" w:rsidP="00AB55DB">
      <w:pPr>
        <w:widowControl/>
      </w:pPr>
    </w:p>
    <w:p w14:paraId="1C6041E2" w14:textId="77777777" w:rsidR="00737BD8" w:rsidRPr="000C5F29" w:rsidRDefault="00737BD8" w:rsidP="00AB55DB">
      <w:pPr>
        <w:widowControl/>
      </w:pPr>
      <w:r w:rsidRPr="000C5F29">
        <w:t>Radford University is a community of scholars and learners in which the ideals of freedom of inquiry, thought, expression and the individual are sustained. With these ideals comes the responsibility of every student to hold him/herself to the standards of the Radford University community</w:t>
      </w:r>
      <w:r w:rsidR="004F408E" w:rsidRPr="000C5F29">
        <w:t xml:space="preserve"> </w:t>
      </w:r>
      <w:r w:rsidRPr="000C5F29">
        <w:t>set forth in its policies.</w:t>
      </w:r>
    </w:p>
    <w:p w14:paraId="33CC3698" w14:textId="77777777" w:rsidR="00737BD8" w:rsidRPr="000C5F29" w:rsidRDefault="00737BD8" w:rsidP="00AB55DB">
      <w:pPr>
        <w:widowControl/>
      </w:pPr>
    </w:p>
    <w:p w14:paraId="3C57479A" w14:textId="77777777" w:rsidR="00737BD8" w:rsidRPr="000C5F29" w:rsidRDefault="00737BD8" w:rsidP="00AB55DB">
      <w:pPr>
        <w:widowControl/>
      </w:pPr>
      <w:r w:rsidRPr="000C5F29">
        <w:t xml:space="preserve">While the Standards of Student Conduct Handbook and statements within are not inclusive of all prohibited conduct, they constitute the official record of all general conduct rules and regulations at Radford University. Individual students and student organizations are expected to abide by these rules and regulations. The list of prohibited conduct may be accessed on-line: </w:t>
      </w:r>
      <w:hyperlink r:id="rId16" w:history="1">
        <w:r w:rsidR="0087749D">
          <w:rPr>
            <w:rStyle w:val="Hyperlink"/>
          </w:rPr>
          <w:t>http://www.radford.edu/dos-web</w:t>
        </w:r>
      </w:hyperlink>
      <w:r w:rsidR="00E300CF">
        <w:t xml:space="preserve"> o</w:t>
      </w:r>
      <w:r w:rsidRPr="000C5F29">
        <w:t xml:space="preserve">r students may request a copy from the Office of the Dean of Students (Tyler Hall 132, Box 6898 (540)831-5321; </w:t>
      </w:r>
      <w:hyperlink r:id="rId17" w:history="1">
        <w:r w:rsidRPr="000C5F29">
          <w:rPr>
            <w:rStyle w:val="Hyperlink"/>
          </w:rPr>
          <w:t>dos-web@radford.edu</w:t>
        </w:r>
      </w:hyperlink>
      <w:r w:rsidRPr="000C5F29">
        <w:t>).</w:t>
      </w:r>
    </w:p>
    <w:p w14:paraId="7B62A560" w14:textId="77777777" w:rsidR="00737BD8" w:rsidRPr="000C5F29" w:rsidRDefault="00737BD8" w:rsidP="00AB55DB">
      <w:pPr>
        <w:widowControl/>
      </w:pPr>
    </w:p>
    <w:p w14:paraId="126F4A31" w14:textId="77777777" w:rsidR="00737BD8" w:rsidRPr="000C5F29" w:rsidRDefault="00737BD8" w:rsidP="00AB55DB">
      <w:pPr>
        <w:widowControl/>
      </w:pPr>
      <w:r w:rsidRPr="000C5F29">
        <w:t>Alleged violations of the Standards of Student Conduct should be reported to a faculty or staff member in the area in which the violation occurred or to the Office of the Dean of Students. Reports of alleged violations may be handled in one of three ways: verbal warning, written warning, or conduct charges. Student Conduct Records will be maintained for seven years from the date of the last case resolution or two years post- graduation, whichever comes later. Any student record with an outstanding sanction, suspension or dismissal will be kept indefinitely. Students are asked to refer to the Standards of Student Conduct Handbook for more information. The university reserves the right to amend the Standards of Student Conduct at any time.</w:t>
      </w:r>
      <w:r w:rsidR="005A5CD4">
        <w:t xml:space="preserve"> </w:t>
      </w:r>
      <w:r w:rsidRPr="000C5F29">
        <w:t>Communication of any changes will be made to the university community in a timely fashion. The Office of the Dean of Students is the final authority in defining and interpreting the Standards of Student Conduct and conduct procedures.</w:t>
      </w:r>
    </w:p>
    <w:p w14:paraId="527DE615" w14:textId="77777777" w:rsidR="00737BD8" w:rsidRPr="000C5F29" w:rsidRDefault="00737BD8" w:rsidP="00AB55DB">
      <w:pPr>
        <w:widowControl/>
      </w:pPr>
    </w:p>
    <w:p w14:paraId="42F09AE1" w14:textId="77777777" w:rsidR="00737BD8" w:rsidRPr="000C5F29" w:rsidRDefault="00737BD8" w:rsidP="00AB55DB">
      <w:pPr>
        <w:widowControl/>
      </w:pPr>
      <w:r w:rsidRPr="000C5F29">
        <w:t xml:space="preserve">For more information on external release of records, student expression, and sexual harassment policies </w:t>
      </w:r>
      <w:r w:rsidR="00080524">
        <w:t>one should</w:t>
      </w:r>
      <w:r w:rsidR="00080524" w:rsidRPr="000C5F29">
        <w:t xml:space="preserve"> </w:t>
      </w:r>
      <w:r w:rsidRPr="000C5F29">
        <w:t>refer to the Standards of Student Conduct</w:t>
      </w:r>
      <w:r w:rsidR="00C73D16" w:rsidRPr="00C73D16">
        <w:t xml:space="preserve"> </w:t>
      </w:r>
      <w:hyperlink r:id="rId18" w:history="1">
        <w:r w:rsidR="00CC7963" w:rsidRPr="0094535A">
          <w:rPr>
            <w:rStyle w:val="Hyperlink"/>
          </w:rPr>
          <w:t>http://www.radford.edu/content/student-conduct/home.html</w:t>
        </w:r>
      </w:hyperlink>
      <w:r w:rsidR="00CC7963">
        <w:t xml:space="preserve">. </w:t>
      </w:r>
      <w:r w:rsidRPr="000C5F29">
        <w:t xml:space="preserve">For graduation policy, application for degree, commencement exercises, and information regarding participation in graduation ceremony, students are referred to the </w:t>
      </w:r>
      <w:r w:rsidR="00FB251E" w:rsidRPr="000C5F29">
        <w:t>appro</w:t>
      </w:r>
      <w:r w:rsidRPr="000C5F29">
        <w:t xml:space="preserve">priate graduate college catalog on the graduate college website:  </w:t>
      </w:r>
      <w:hyperlink r:id="rId19" w:history="1">
        <w:r w:rsidRPr="000C5F29">
          <w:rPr>
            <w:rStyle w:val="Hyperlink"/>
          </w:rPr>
          <w:t>http://gradcollege.asp.radford.edu/.</w:t>
        </w:r>
      </w:hyperlink>
    </w:p>
    <w:p w14:paraId="23728F1E" w14:textId="77777777" w:rsidR="00F52ED2" w:rsidRPr="000C5F29" w:rsidRDefault="00F52ED2" w:rsidP="00AB55DB">
      <w:pPr>
        <w:widowControl/>
      </w:pPr>
    </w:p>
    <w:p w14:paraId="7CE94285" w14:textId="77777777" w:rsidR="00F52ED2" w:rsidRPr="00B85559" w:rsidRDefault="00F52ED2" w:rsidP="00AB55DB">
      <w:pPr>
        <w:pStyle w:val="Heading1"/>
        <w:widowControl/>
        <w:jc w:val="center"/>
        <w:rPr>
          <w:sz w:val="24"/>
          <w:szCs w:val="24"/>
        </w:rPr>
      </w:pPr>
      <w:bookmarkStart w:id="41" w:name="_Toc478650749"/>
      <w:bookmarkStart w:id="42" w:name="_Toc482698359"/>
      <w:r w:rsidRPr="00B85559">
        <w:rPr>
          <w:sz w:val="24"/>
          <w:szCs w:val="24"/>
        </w:rPr>
        <w:lastRenderedPageBreak/>
        <w:t>Administrative Probation</w:t>
      </w:r>
      <w:bookmarkEnd w:id="41"/>
      <w:bookmarkEnd w:id="42"/>
    </w:p>
    <w:p w14:paraId="1BA9D33E" w14:textId="77777777" w:rsidR="00113C3A" w:rsidRPr="005A5CD4" w:rsidRDefault="00F52ED2" w:rsidP="00AB55DB">
      <w:pPr>
        <w:widowControl/>
        <w:rPr>
          <w:u w:val="single"/>
        </w:rPr>
      </w:pPr>
      <w:r w:rsidRPr="005A5CD4">
        <w:rPr>
          <w:u w:val="single"/>
        </w:rPr>
        <w:t>Purpose:</w:t>
      </w:r>
    </w:p>
    <w:p w14:paraId="5D19ACCA" w14:textId="77777777" w:rsidR="00113C3A" w:rsidRPr="005A5CD4" w:rsidRDefault="00113C3A" w:rsidP="00AB55DB">
      <w:pPr>
        <w:widowControl/>
      </w:pPr>
      <w:r w:rsidRPr="005A5CD4">
        <w:t>Administrative Probation is a tool used to develop and enhance a student’s professionalism, behavior, and/or performance deficits.</w:t>
      </w:r>
    </w:p>
    <w:p w14:paraId="3D06B539" w14:textId="77777777" w:rsidR="00113C3A" w:rsidRPr="005A5CD4" w:rsidRDefault="00113C3A" w:rsidP="00AB55DB">
      <w:pPr>
        <w:widowControl/>
      </w:pPr>
    </w:p>
    <w:p w14:paraId="45631E81" w14:textId="77777777" w:rsidR="00113C3A" w:rsidRPr="005A5CD4" w:rsidRDefault="00113C3A" w:rsidP="00AB55DB">
      <w:pPr>
        <w:widowControl/>
        <w:rPr>
          <w:u w:val="single"/>
        </w:rPr>
      </w:pPr>
      <w:r w:rsidRPr="005A5CD4">
        <w:rPr>
          <w:u w:val="single"/>
        </w:rPr>
        <w:t>Procedure:</w:t>
      </w:r>
    </w:p>
    <w:p w14:paraId="069609B1" w14:textId="77777777" w:rsidR="00113C3A" w:rsidRPr="005A5CD4" w:rsidRDefault="00113C3A" w:rsidP="00AB55DB">
      <w:pPr>
        <w:widowControl/>
      </w:pPr>
      <w:r w:rsidRPr="005A5CD4">
        <w:tab/>
      </w:r>
    </w:p>
    <w:p w14:paraId="44FE8213" w14:textId="77777777" w:rsidR="00113C3A" w:rsidRPr="005A5CD4" w:rsidRDefault="00113C3A" w:rsidP="00AB55DB">
      <w:pPr>
        <w:widowControl/>
      </w:pPr>
      <w:r w:rsidRPr="005A5CD4">
        <w:t xml:space="preserve">When a student fails to meet acceptable professionalism, behavior, and/or performance criteria: </w:t>
      </w:r>
    </w:p>
    <w:p w14:paraId="72D0E446" w14:textId="28EC3398" w:rsidR="00113C3A" w:rsidRPr="002016EA" w:rsidRDefault="00113C3A" w:rsidP="004D2278">
      <w:pPr>
        <w:pStyle w:val="ListParagraph"/>
        <w:widowControl/>
        <w:numPr>
          <w:ilvl w:val="0"/>
          <w:numId w:val="20"/>
        </w:numPr>
      </w:pPr>
      <w:r w:rsidRPr="002016EA">
        <w:t xml:space="preserve">The faculty member who witnesses an unacceptable action/behavior recommends to the </w:t>
      </w:r>
      <w:r w:rsidR="00732E41" w:rsidRPr="002016EA">
        <w:t xml:space="preserve">Chairperson/Program Director </w:t>
      </w:r>
      <w:r w:rsidRPr="002016EA">
        <w:t xml:space="preserve">that the student be given a verbal warning for the identified behavior. The </w:t>
      </w:r>
      <w:r w:rsidR="002016EA" w:rsidRPr="002016EA">
        <w:t>faculty member</w:t>
      </w:r>
      <w:r w:rsidRPr="002016EA">
        <w:t xml:space="preserve"> will meet with the student and give the verbal warning. Written notification will be provided to the</w:t>
      </w:r>
      <w:r w:rsidR="002016EA" w:rsidRPr="002016EA">
        <w:t xml:space="preserve"> student, the</w:t>
      </w:r>
      <w:r w:rsidRPr="002016EA">
        <w:t xml:space="preserve"> student’s faculty advisor</w:t>
      </w:r>
      <w:r w:rsidR="002016EA" w:rsidRPr="002016EA">
        <w:t>,</w:t>
      </w:r>
      <w:r w:rsidRPr="002016EA">
        <w:t xml:space="preserve"> </w:t>
      </w:r>
      <w:r w:rsidR="002016EA" w:rsidRPr="002016EA">
        <w:t xml:space="preserve">and the Chairperson/Program Director </w:t>
      </w:r>
      <w:r w:rsidRPr="002016EA">
        <w:t>regarding the verbal warning.</w:t>
      </w:r>
    </w:p>
    <w:p w14:paraId="52D2354F" w14:textId="77777777" w:rsidR="00113C3A" w:rsidRPr="005A5CD4" w:rsidRDefault="00113C3A" w:rsidP="004D2278">
      <w:pPr>
        <w:pStyle w:val="ListParagraph"/>
        <w:widowControl/>
        <w:numPr>
          <w:ilvl w:val="0"/>
          <w:numId w:val="20"/>
        </w:numPr>
      </w:pPr>
      <w:r w:rsidRPr="005A5CD4">
        <w:t xml:space="preserve">In the case of a second offense, the </w:t>
      </w:r>
      <w:r w:rsidR="00554381">
        <w:t>Chairperson/Program Director</w:t>
      </w:r>
      <w:r w:rsidRPr="005A5CD4">
        <w:t xml:space="preserve"> will schedule a meeting with the student and the faculty member who identified the unacceptable behavior.</w:t>
      </w:r>
    </w:p>
    <w:p w14:paraId="6553F67B" w14:textId="77777777" w:rsidR="00113C3A" w:rsidRPr="005A5CD4" w:rsidRDefault="00113C3A" w:rsidP="004D2278">
      <w:pPr>
        <w:pStyle w:val="ListParagraph"/>
        <w:widowControl/>
        <w:numPr>
          <w:ilvl w:val="0"/>
          <w:numId w:val="21"/>
        </w:numPr>
      </w:pPr>
      <w:r w:rsidRPr="005A5CD4">
        <w:t xml:space="preserve">The student will create a written remediation plan that outlines how he or she will correct/modify the behavior in question. After approval by both the </w:t>
      </w:r>
      <w:r w:rsidR="00554381">
        <w:t>Chairperson/Program Director</w:t>
      </w:r>
      <w:r w:rsidRPr="005A5CD4">
        <w:t xml:space="preserve"> and faculty member, follow</w:t>
      </w:r>
      <w:r w:rsidR="00080524">
        <w:t>ing</w:t>
      </w:r>
      <w:r w:rsidRPr="005A5CD4">
        <w:t xml:space="preserve"> up with this plan will be the responsibility of the faculty member who identified the deficit.</w:t>
      </w:r>
    </w:p>
    <w:p w14:paraId="6123C444" w14:textId="77777777" w:rsidR="00113C3A" w:rsidRPr="005A5CD4" w:rsidRDefault="00113C3A" w:rsidP="004D2278">
      <w:pPr>
        <w:pStyle w:val="ListParagraph"/>
        <w:widowControl/>
        <w:numPr>
          <w:ilvl w:val="0"/>
          <w:numId w:val="21"/>
        </w:numPr>
      </w:pPr>
      <w:r w:rsidRPr="005A5CD4">
        <w:t xml:space="preserve">When all details of the remediation plan have been met, the faculty member responsible for the remediation will notify the </w:t>
      </w:r>
      <w:r w:rsidR="00554381">
        <w:t>Chairperson/Program Director</w:t>
      </w:r>
      <w:r w:rsidRPr="005A5CD4">
        <w:t xml:space="preserve">. The </w:t>
      </w:r>
      <w:r w:rsidR="00554381">
        <w:t>Chairperson/Program Director</w:t>
      </w:r>
      <w:r w:rsidRPr="005A5CD4">
        <w:t xml:space="preserve"> will then remove the student from administrative probation and a letter to this effect will be provided to both the student and the faculty advisor.</w:t>
      </w:r>
    </w:p>
    <w:p w14:paraId="342D6103" w14:textId="77777777" w:rsidR="00113C3A" w:rsidRPr="005A5CD4" w:rsidRDefault="00113C3A" w:rsidP="004D2278">
      <w:pPr>
        <w:pStyle w:val="ListParagraph"/>
        <w:widowControl/>
        <w:numPr>
          <w:ilvl w:val="0"/>
          <w:numId w:val="20"/>
        </w:numPr>
      </w:pPr>
      <w:r w:rsidRPr="005A5CD4">
        <w:t>Failure to rectify the behavior, per the remediation plan, or a third offense will result in dismissal from the DPT program.</w:t>
      </w:r>
    </w:p>
    <w:p w14:paraId="4BEF70AD" w14:textId="77777777" w:rsidR="00113C3A" w:rsidRPr="005A5CD4" w:rsidRDefault="00113C3A" w:rsidP="004D2278">
      <w:pPr>
        <w:pStyle w:val="ListParagraph"/>
        <w:widowControl/>
        <w:numPr>
          <w:ilvl w:val="0"/>
          <w:numId w:val="20"/>
        </w:numPr>
      </w:pPr>
      <w:r w:rsidRPr="005A5CD4">
        <w:t xml:space="preserve">The student can appeal dismissal from the DPT program by presenting justification to the faculty for reinstatement or continuation in the DPT program.  </w:t>
      </w:r>
    </w:p>
    <w:p w14:paraId="3BC28CB7" w14:textId="77777777" w:rsidR="00113C3A" w:rsidRPr="005A5CD4" w:rsidRDefault="00113C3A" w:rsidP="004D2278">
      <w:pPr>
        <w:pStyle w:val="ListParagraph"/>
        <w:widowControl/>
        <w:numPr>
          <w:ilvl w:val="0"/>
          <w:numId w:val="20"/>
        </w:numPr>
      </w:pPr>
      <w:r w:rsidRPr="005A5CD4">
        <w:t>In a closed-door meeting the faculty will determine the merits of the student’s appeal and determine whether to reinstate the student or dismiss the student from the DPT program. All faculty decisions are final.</w:t>
      </w:r>
    </w:p>
    <w:p w14:paraId="319D2997" w14:textId="77777777" w:rsidR="00F52ED2" w:rsidRPr="005A5CD4" w:rsidRDefault="00F52ED2" w:rsidP="00AB55DB">
      <w:pPr>
        <w:widowControl/>
      </w:pPr>
      <w:bookmarkStart w:id="43" w:name="Drug_&amp;_Alcohol_Policy"/>
      <w:bookmarkEnd w:id="43"/>
    </w:p>
    <w:p w14:paraId="755148EA" w14:textId="77777777" w:rsidR="00737BD8" w:rsidRPr="00B85559" w:rsidRDefault="00737BD8" w:rsidP="00AB55DB">
      <w:pPr>
        <w:widowControl/>
        <w:jc w:val="center"/>
        <w:rPr>
          <w:b/>
        </w:rPr>
      </w:pPr>
      <w:r w:rsidRPr="00B85559">
        <w:rPr>
          <w:b/>
        </w:rPr>
        <w:t>Drug</w:t>
      </w:r>
      <w:r w:rsidR="00B85559">
        <w:rPr>
          <w:b/>
        </w:rPr>
        <w:t>s</w:t>
      </w:r>
      <w:r w:rsidRPr="00B85559">
        <w:rPr>
          <w:b/>
        </w:rPr>
        <w:t xml:space="preserve"> &amp; Alcohol Policy</w:t>
      </w:r>
    </w:p>
    <w:p w14:paraId="4A6728A7" w14:textId="77777777" w:rsidR="00737BD8" w:rsidRPr="005A5CD4" w:rsidRDefault="00737BD8" w:rsidP="00AB55DB">
      <w:pPr>
        <w:widowControl/>
      </w:pPr>
    </w:p>
    <w:p w14:paraId="728F5B04" w14:textId="77777777" w:rsidR="00737BD8" w:rsidRPr="005A5CD4" w:rsidRDefault="00737BD8" w:rsidP="00AB55DB">
      <w:pPr>
        <w:widowControl/>
      </w:pPr>
      <w:r w:rsidRPr="005A5CD4">
        <w:t>“Drugs” and “Alcohol” are defined to include any substance with the potential to produce the effects of intoxication and/or behavior, which may adversely affect a student’s ability to safely and efficiently perform in the clinical or classroom environment. All students are held accountable for Alcoholic Beverage Policy and Virginia State Alcoholic Beverage Control Laws as outlined in the Radford University Student Handbook. Virginia State Alcoholic Beverage Control Laws state, “Persons under the age of 21 are prohibited to buy, possess, drink or serve beer, wine or liquor in Virginia.”</w:t>
      </w:r>
    </w:p>
    <w:p w14:paraId="00A3AC2E" w14:textId="77777777" w:rsidR="00737BD8" w:rsidRPr="005A5CD4" w:rsidRDefault="00737BD8" w:rsidP="00AB55DB">
      <w:pPr>
        <w:widowControl/>
      </w:pPr>
    </w:p>
    <w:p w14:paraId="221120C7" w14:textId="77777777" w:rsidR="00737BD8" w:rsidRPr="005A5CD4" w:rsidRDefault="00737BD8" w:rsidP="00AB55DB">
      <w:pPr>
        <w:widowControl/>
      </w:pPr>
      <w:r w:rsidRPr="005A5CD4">
        <w:t xml:space="preserve">In addition to this policy, any use/abuse of alcohol outside the clinical or classroom which adversely affects a student’s performance in the clinical setting or classroom, or adversely affects or threatens to adversely affect other interests of the Physical Therapy Department is prohibited. As described in the Radford University student Handbook, “Public intoxication is illegal.” Those conditions considered to indicate intoxication, although not necessarily limited to those listed include: affected manner of disposition, speech, muscular movements, general appearance or behavior </w:t>
      </w:r>
      <w:r w:rsidRPr="00B06FBB">
        <w:t>as apparent to the observer.</w:t>
      </w:r>
    </w:p>
    <w:p w14:paraId="06233163" w14:textId="77777777" w:rsidR="00737BD8" w:rsidRPr="005A5CD4" w:rsidRDefault="00737BD8" w:rsidP="00AB55DB">
      <w:pPr>
        <w:widowControl/>
      </w:pPr>
    </w:p>
    <w:p w14:paraId="0F2A5FB3" w14:textId="77777777" w:rsidR="00737BD8" w:rsidRDefault="00737BD8" w:rsidP="00AB55DB">
      <w:pPr>
        <w:widowControl/>
      </w:pPr>
      <w:r w:rsidRPr="005A5CD4">
        <w:t xml:space="preserve">All students are accountable to the drug policy as outlined in the Radford University Student Handbook, which states, “Possession, use, distribution, manufacture or sale of controlled substances or illegal drugs is prohibited.” Any student with drug or alcohol related problems that voluntarily requests assistance will be referred to the Radford University Center for Counseling and Student Development, a Division of Student Affairs. </w:t>
      </w:r>
    </w:p>
    <w:p w14:paraId="67A5FEC0" w14:textId="77777777" w:rsidR="00CC7963" w:rsidRDefault="00CC7963" w:rsidP="00AB55DB">
      <w:pPr>
        <w:widowControl/>
      </w:pPr>
    </w:p>
    <w:p w14:paraId="662AEE17" w14:textId="77777777" w:rsidR="00CC7963" w:rsidRDefault="00CC7963" w:rsidP="00AB55DB">
      <w:pPr>
        <w:widowControl/>
        <w:rPr>
          <w:sz w:val="21"/>
          <w:szCs w:val="21"/>
        </w:rPr>
      </w:pPr>
    </w:p>
    <w:p w14:paraId="17FCE4E4" w14:textId="77777777" w:rsidR="00737BD8" w:rsidRPr="00B85559" w:rsidRDefault="00737BD8" w:rsidP="00AB55DB">
      <w:pPr>
        <w:widowControl/>
        <w:jc w:val="center"/>
        <w:rPr>
          <w:b/>
        </w:rPr>
      </w:pPr>
      <w:bookmarkStart w:id="44" w:name="Communications_Technology_Policy"/>
      <w:bookmarkEnd w:id="44"/>
      <w:r w:rsidRPr="00B85559">
        <w:rPr>
          <w:b/>
        </w:rPr>
        <w:t>Communications Technology Policy</w:t>
      </w:r>
    </w:p>
    <w:p w14:paraId="5BE5ADF5" w14:textId="77777777" w:rsidR="00113C3A" w:rsidRPr="005A5CD4" w:rsidRDefault="00113C3A" w:rsidP="00AB55DB">
      <w:pPr>
        <w:widowControl/>
      </w:pPr>
    </w:p>
    <w:p w14:paraId="154F7383" w14:textId="3DA3F2C4" w:rsidR="00737BD8" w:rsidRPr="005A5CD4" w:rsidRDefault="002016EA" w:rsidP="00AB55DB">
      <w:pPr>
        <w:widowControl/>
      </w:pPr>
      <w:r>
        <w:t xml:space="preserve">The use of cell phones </w:t>
      </w:r>
      <w:r w:rsidR="00737BD8" w:rsidRPr="005A5CD4">
        <w:t xml:space="preserve">and text messaging are prohibited during all classroom and laboratory </w:t>
      </w:r>
      <w:r w:rsidR="00737BD8" w:rsidRPr="00337B9C">
        <w:t>learning activities/experiences</w:t>
      </w:r>
      <w:r w:rsidR="00C02E21" w:rsidRPr="00337B9C">
        <w:t>, unless approved by the course manager,</w:t>
      </w:r>
      <w:r w:rsidR="00737BD8" w:rsidRPr="00337B9C">
        <w:t xml:space="preserve"> both on and off campus. Faculty will take i</w:t>
      </w:r>
      <w:r w:rsidRPr="00337B9C">
        <w:t>mmediate action if cell phones</w:t>
      </w:r>
      <w:r w:rsidR="00737BD8" w:rsidRPr="00337B9C">
        <w:t xml:space="preserve"> and text messaging are being used during classroom and laboratory learning activities/experiences. Computers in the classroom, laboratory, </w:t>
      </w:r>
      <w:r w:rsidR="00737BD8" w:rsidRPr="005A5CD4">
        <w:t>and clinical settings are to be used for academic/clinical purposes only. Faculty will take immediate action if computers are being used for other than academic or clinical purposes.</w:t>
      </w:r>
    </w:p>
    <w:p w14:paraId="240F2476" w14:textId="77777777" w:rsidR="00737BD8" w:rsidRPr="005A5CD4" w:rsidRDefault="00737BD8" w:rsidP="00AB55DB">
      <w:pPr>
        <w:widowControl/>
      </w:pPr>
    </w:p>
    <w:p w14:paraId="73F67B5C" w14:textId="6311B2F3" w:rsidR="00737BD8" w:rsidRPr="005A5CD4" w:rsidRDefault="00737BD8" w:rsidP="00AB55DB">
      <w:pPr>
        <w:widowControl/>
      </w:pPr>
      <w:r w:rsidRPr="005A5CD4">
        <w:t>During testing and examinations, the use of, accessibility to, or the disruption from any communication device is strictly prohibit</w:t>
      </w:r>
      <w:r w:rsidR="00C02E21">
        <w:t>ed. Faculty will take immediate action</w:t>
      </w:r>
      <w:r w:rsidRPr="005A5CD4">
        <w:t xml:space="preserve"> if a violation occurs.</w:t>
      </w:r>
    </w:p>
    <w:p w14:paraId="51E776FA" w14:textId="77777777" w:rsidR="00737BD8" w:rsidRPr="005A5CD4" w:rsidRDefault="00737BD8" w:rsidP="00AB55DB">
      <w:pPr>
        <w:widowControl/>
      </w:pPr>
    </w:p>
    <w:p w14:paraId="37CC26B8" w14:textId="705F4167" w:rsidR="00737BD8" w:rsidRPr="005A5CD4" w:rsidRDefault="00737BD8" w:rsidP="00AB55DB">
      <w:pPr>
        <w:widowControl/>
      </w:pPr>
      <w:r w:rsidRPr="005A5CD4">
        <w:t xml:space="preserve">Students participating in clinical </w:t>
      </w:r>
      <w:r w:rsidR="00113C3A" w:rsidRPr="005A5CD4">
        <w:t xml:space="preserve">experience </w:t>
      </w:r>
      <w:r w:rsidR="00337B9C">
        <w:t>may use cell phones</w:t>
      </w:r>
      <w:r w:rsidRPr="005A5CD4">
        <w:t xml:space="preserve"> and text messaging only during scheduled lunch breaks or during regularly scheduled daily </w:t>
      </w:r>
      <w:r w:rsidR="00337B9C">
        <w:t>breaks. The use of cell phones</w:t>
      </w:r>
      <w:r w:rsidRPr="005A5CD4">
        <w:t xml:space="preserve"> and text messaging</w:t>
      </w:r>
      <w:r w:rsidR="004C69F3">
        <w:t xml:space="preserve"> for personal use</w:t>
      </w:r>
      <w:r w:rsidRPr="005A5CD4">
        <w:t xml:space="preserve"> is prohibited during all clinical treatment time and learning experiences e.g. patient treatments, seminars, professional presentations, and clinical instruction. Clinical instructors have the authority</w:t>
      </w:r>
      <w:r w:rsidR="00AD19E7" w:rsidRPr="005A5CD4">
        <w:t xml:space="preserve"> </w:t>
      </w:r>
      <w:r w:rsidRPr="005A5CD4">
        <w:t xml:space="preserve">to </w:t>
      </w:r>
      <w:r w:rsidR="00337B9C">
        <w:t>take immediate action</w:t>
      </w:r>
      <w:r w:rsidRPr="005A5CD4">
        <w:t>.</w:t>
      </w:r>
    </w:p>
    <w:p w14:paraId="2DF628C7" w14:textId="77777777" w:rsidR="00AD19E7" w:rsidRPr="005A5CD4" w:rsidRDefault="00AD19E7" w:rsidP="00AB55DB">
      <w:pPr>
        <w:widowControl/>
      </w:pPr>
    </w:p>
    <w:p w14:paraId="57871C27" w14:textId="77777777" w:rsidR="00737BD8" w:rsidRPr="00B85559" w:rsidRDefault="00737BD8" w:rsidP="00AB55DB">
      <w:pPr>
        <w:widowControl/>
        <w:jc w:val="center"/>
        <w:rPr>
          <w:b/>
        </w:rPr>
      </w:pPr>
      <w:bookmarkStart w:id="45" w:name="Rights,_Safety,_Dignity_and_Privacy"/>
      <w:bookmarkEnd w:id="45"/>
      <w:r w:rsidRPr="00B85559">
        <w:rPr>
          <w:b/>
        </w:rPr>
        <w:t>Rights, Safety, Dignity and Privacy</w:t>
      </w:r>
    </w:p>
    <w:p w14:paraId="754FF768" w14:textId="77777777" w:rsidR="00737BD8" w:rsidRPr="005A5CD4" w:rsidRDefault="00737BD8" w:rsidP="00AB55DB">
      <w:pPr>
        <w:widowControl/>
      </w:pPr>
    </w:p>
    <w:p w14:paraId="17D3388F" w14:textId="77777777" w:rsidR="00737BD8" w:rsidRPr="005A5CD4" w:rsidRDefault="00737BD8" w:rsidP="00AB55DB">
      <w:pPr>
        <w:widowControl/>
      </w:pPr>
      <w:r w:rsidRPr="005A5CD4">
        <w:t>Radford University student record policies and practices are in full compliance with state and federal laws. Upon request, the university will grant students who are or have been in attendance access to their educational records, except those excluded by</w:t>
      </w:r>
      <w:r w:rsidR="00AD19E7" w:rsidRPr="005A5CD4">
        <w:t xml:space="preserve"> </w:t>
      </w:r>
      <w:r w:rsidRPr="005A5CD4">
        <w:t>law and will provide an opportunity for a hearing to challenge such records. The university will not release information about a student from records, except directory information, to other than a specified list of exceptions without obtaining the written consent of the student. A full statement of the Family Educational Rights and Privacy Act (F.E.R.P.A.) and information as to how students may exercise the rights accorded them by</w:t>
      </w:r>
      <w:r w:rsidR="00AD19E7" w:rsidRPr="005A5CD4">
        <w:t xml:space="preserve"> </w:t>
      </w:r>
      <w:r w:rsidRPr="005A5CD4">
        <w:t>this policy are available from the office of the University Registrar or from the Dean of Students Office.</w:t>
      </w:r>
    </w:p>
    <w:p w14:paraId="1D2D8F75" w14:textId="77777777" w:rsidR="00737BD8" w:rsidRPr="005A5CD4" w:rsidRDefault="00737BD8" w:rsidP="00AB55DB">
      <w:pPr>
        <w:widowControl/>
      </w:pPr>
    </w:p>
    <w:p w14:paraId="77E5363F" w14:textId="77777777" w:rsidR="00737BD8" w:rsidRPr="005A5CD4" w:rsidRDefault="00737BD8" w:rsidP="00AB55DB">
      <w:pPr>
        <w:widowControl/>
      </w:pPr>
      <w:r w:rsidRPr="005A5CD4">
        <w:t>University and federal laws permit the university to routinely release information in the following categories:</w:t>
      </w:r>
    </w:p>
    <w:p w14:paraId="2F5EF850" w14:textId="77777777" w:rsidR="00737BD8" w:rsidRPr="005A5CD4" w:rsidRDefault="00737BD8" w:rsidP="004D2278">
      <w:pPr>
        <w:pStyle w:val="ListParagraph"/>
        <w:widowControl/>
        <w:numPr>
          <w:ilvl w:val="0"/>
          <w:numId w:val="22"/>
        </w:numPr>
      </w:pPr>
      <w:r w:rsidRPr="005A5CD4">
        <w:t>Student’s name, local and home address, phone listing</w:t>
      </w:r>
    </w:p>
    <w:p w14:paraId="6968DE6A" w14:textId="77777777" w:rsidR="00737BD8" w:rsidRPr="005A5CD4" w:rsidRDefault="00737BD8" w:rsidP="004D2278">
      <w:pPr>
        <w:pStyle w:val="ListParagraph"/>
        <w:widowControl/>
        <w:numPr>
          <w:ilvl w:val="0"/>
          <w:numId w:val="22"/>
        </w:numPr>
      </w:pPr>
      <w:r w:rsidRPr="005A5CD4">
        <w:t>E-mail address</w:t>
      </w:r>
    </w:p>
    <w:p w14:paraId="7729820A" w14:textId="77777777" w:rsidR="00737BD8" w:rsidRPr="005A5CD4" w:rsidRDefault="00737BD8" w:rsidP="004D2278">
      <w:pPr>
        <w:pStyle w:val="ListParagraph"/>
        <w:widowControl/>
        <w:numPr>
          <w:ilvl w:val="0"/>
          <w:numId w:val="22"/>
        </w:numPr>
      </w:pPr>
      <w:r w:rsidRPr="005A5CD4">
        <w:t>Major field of study</w:t>
      </w:r>
    </w:p>
    <w:p w14:paraId="0E6EAB4D" w14:textId="77777777" w:rsidR="00737BD8" w:rsidRPr="005A5CD4" w:rsidRDefault="00737BD8" w:rsidP="004D2278">
      <w:pPr>
        <w:pStyle w:val="ListParagraph"/>
        <w:widowControl/>
        <w:numPr>
          <w:ilvl w:val="0"/>
          <w:numId w:val="22"/>
        </w:numPr>
      </w:pPr>
      <w:r w:rsidRPr="005A5CD4">
        <w:t>Participation in officially recognized activities and sports</w:t>
      </w:r>
    </w:p>
    <w:p w14:paraId="46AE7194" w14:textId="77777777" w:rsidR="00737BD8" w:rsidRPr="005A5CD4" w:rsidRDefault="00737BD8" w:rsidP="004D2278">
      <w:pPr>
        <w:pStyle w:val="ListParagraph"/>
        <w:widowControl/>
        <w:numPr>
          <w:ilvl w:val="0"/>
          <w:numId w:val="22"/>
        </w:numPr>
      </w:pPr>
      <w:r w:rsidRPr="005A5CD4">
        <w:t>Weight and height of members of athletic teams</w:t>
      </w:r>
    </w:p>
    <w:p w14:paraId="2D4814FB" w14:textId="77777777" w:rsidR="00737BD8" w:rsidRPr="005A5CD4" w:rsidRDefault="00737BD8" w:rsidP="004D2278">
      <w:pPr>
        <w:pStyle w:val="ListParagraph"/>
        <w:widowControl/>
        <w:numPr>
          <w:ilvl w:val="0"/>
          <w:numId w:val="22"/>
        </w:numPr>
      </w:pPr>
      <w:r w:rsidRPr="005A5CD4">
        <w:t>Photograph</w:t>
      </w:r>
    </w:p>
    <w:p w14:paraId="4159AF56" w14:textId="77777777" w:rsidR="00737BD8" w:rsidRPr="005A5CD4" w:rsidRDefault="00737BD8" w:rsidP="004D2278">
      <w:pPr>
        <w:pStyle w:val="ListParagraph"/>
        <w:widowControl/>
        <w:numPr>
          <w:ilvl w:val="0"/>
          <w:numId w:val="22"/>
        </w:numPr>
      </w:pPr>
      <w:r w:rsidRPr="005A5CD4">
        <w:t>Dates of attendance</w:t>
      </w:r>
    </w:p>
    <w:p w14:paraId="28A83B07" w14:textId="77777777" w:rsidR="00737BD8" w:rsidRPr="005A5CD4" w:rsidRDefault="00737BD8" w:rsidP="004D2278">
      <w:pPr>
        <w:pStyle w:val="ListParagraph"/>
        <w:widowControl/>
        <w:numPr>
          <w:ilvl w:val="0"/>
          <w:numId w:val="22"/>
        </w:numPr>
      </w:pPr>
      <w:r w:rsidRPr="005A5CD4">
        <w:t>Degrees and awards received</w:t>
      </w:r>
    </w:p>
    <w:p w14:paraId="58ED4BA4" w14:textId="77777777" w:rsidR="00737BD8" w:rsidRPr="005A5CD4" w:rsidRDefault="00737BD8" w:rsidP="00AB55DB">
      <w:pPr>
        <w:widowControl/>
      </w:pPr>
      <w:r w:rsidRPr="005A5CD4">
        <w:lastRenderedPageBreak/>
        <w:t>This information is released with respect to each student unless the student informs the university that any and all information designated should not be released without the student’s prior consent. Requests for the restricted release of directory information should be filed at the Registrar’s</w:t>
      </w:r>
      <w:r w:rsidR="00AD19E7" w:rsidRPr="005A5CD4">
        <w:t xml:space="preserve"> </w:t>
      </w:r>
      <w:r w:rsidRPr="005A5CD4">
        <w:t>Office.</w:t>
      </w:r>
    </w:p>
    <w:p w14:paraId="227BB317" w14:textId="77777777" w:rsidR="00737BD8" w:rsidRPr="005A5CD4" w:rsidRDefault="00737BD8" w:rsidP="00AB55DB">
      <w:pPr>
        <w:widowControl/>
      </w:pPr>
    </w:p>
    <w:p w14:paraId="7E922B08" w14:textId="77777777" w:rsidR="00737BD8" w:rsidRPr="005A5CD4" w:rsidRDefault="00737BD8" w:rsidP="00AB55DB">
      <w:pPr>
        <w:widowControl/>
      </w:pPr>
      <w:r w:rsidRPr="005A5CD4">
        <w:t>Radford University fully complies with the Federal Family Educational Rights and Privacy Act (F.E.R.P.A.) and with procedures recommended by the American Association of Collegiate Registrars and Admissions Officers (A.A.C.R.A.O.). This legislation gives students the following rights with respect to their education records:</w:t>
      </w:r>
    </w:p>
    <w:p w14:paraId="4889BC28" w14:textId="77777777" w:rsidR="00737BD8" w:rsidRPr="005A5CD4" w:rsidRDefault="00737BD8" w:rsidP="004D2278">
      <w:pPr>
        <w:pStyle w:val="ListParagraph"/>
        <w:widowControl/>
        <w:numPr>
          <w:ilvl w:val="0"/>
          <w:numId w:val="23"/>
        </w:numPr>
      </w:pPr>
      <w:r w:rsidRPr="005A5CD4">
        <w:t>The right of access to their educational records.</w:t>
      </w:r>
    </w:p>
    <w:p w14:paraId="670413E2" w14:textId="77777777" w:rsidR="00737BD8" w:rsidRPr="005A5CD4" w:rsidRDefault="00737BD8" w:rsidP="004D2278">
      <w:pPr>
        <w:pStyle w:val="ListParagraph"/>
        <w:widowControl/>
        <w:numPr>
          <w:ilvl w:val="0"/>
          <w:numId w:val="23"/>
        </w:numPr>
      </w:pPr>
      <w:r w:rsidRPr="005A5CD4">
        <w:t>The right to request an amendment to those records and to have a hearing if the request is denied.</w:t>
      </w:r>
    </w:p>
    <w:p w14:paraId="227BBEA3" w14:textId="77777777" w:rsidR="00737BD8" w:rsidRPr="005A5CD4" w:rsidRDefault="00737BD8" w:rsidP="004D2278">
      <w:pPr>
        <w:pStyle w:val="ListParagraph"/>
        <w:widowControl/>
        <w:numPr>
          <w:ilvl w:val="0"/>
          <w:numId w:val="23"/>
        </w:numPr>
      </w:pPr>
      <w:r w:rsidRPr="005A5CD4">
        <w:t>The right to consent to disclosure of their information unless consent is not required by FERPA.</w:t>
      </w:r>
    </w:p>
    <w:p w14:paraId="004D3E86" w14:textId="77777777" w:rsidR="00737BD8" w:rsidRPr="005A5CD4" w:rsidRDefault="00737BD8" w:rsidP="004D2278">
      <w:pPr>
        <w:pStyle w:val="ListParagraph"/>
        <w:widowControl/>
        <w:numPr>
          <w:ilvl w:val="0"/>
          <w:numId w:val="23"/>
        </w:numPr>
      </w:pPr>
      <w:r w:rsidRPr="005A5CD4">
        <w:t>The right to file a complaint with the Family Policy Compliance Office. The right to suppress directory</w:t>
      </w:r>
      <w:r w:rsidR="00FB251E" w:rsidRPr="005A5CD4">
        <w:t xml:space="preserve"> </w:t>
      </w:r>
      <w:r w:rsidRPr="005A5CD4">
        <w:t>information.</w:t>
      </w:r>
    </w:p>
    <w:p w14:paraId="2E643CD9" w14:textId="77777777" w:rsidR="00737BD8" w:rsidRPr="00AD19E7" w:rsidRDefault="00737BD8" w:rsidP="00AB55DB">
      <w:pPr>
        <w:widowControl/>
      </w:pPr>
    </w:p>
    <w:p w14:paraId="567F2414" w14:textId="77777777" w:rsidR="00737BD8" w:rsidRPr="00B85559" w:rsidRDefault="00737BD8" w:rsidP="00AB55DB">
      <w:pPr>
        <w:widowControl/>
        <w:jc w:val="center"/>
        <w:rPr>
          <w:b/>
        </w:rPr>
      </w:pPr>
      <w:bookmarkStart w:id="46" w:name="Records_and_Reports_of_Students"/>
      <w:bookmarkEnd w:id="46"/>
      <w:r w:rsidRPr="00B85559">
        <w:rPr>
          <w:b/>
        </w:rPr>
        <w:t>Records and Reports of Students</w:t>
      </w:r>
    </w:p>
    <w:p w14:paraId="6697F3EC" w14:textId="77777777" w:rsidR="00737BD8" w:rsidRPr="005A5CD4" w:rsidRDefault="00737BD8" w:rsidP="00AB55DB">
      <w:pPr>
        <w:widowControl/>
      </w:pPr>
    </w:p>
    <w:p w14:paraId="6E758AB6" w14:textId="77777777" w:rsidR="00737BD8" w:rsidRPr="005A5CD4" w:rsidRDefault="00737BD8" w:rsidP="00AB55DB">
      <w:pPr>
        <w:widowControl/>
      </w:pPr>
      <w:r w:rsidRPr="005A5CD4">
        <w:t>Grades as filed with the office of the Registrar are final, except where an error of judgment has occurred or an error has been made in computation or transcription. Students may electronically access grades at the end of the semester. A transcript is the official record of a student’s academic career, compiled by the Registrar. For each semester or summer term, the transcript</w:t>
      </w:r>
      <w:r w:rsidR="00AD19E7" w:rsidRPr="005A5CD4">
        <w:t xml:space="preserve"> </w:t>
      </w:r>
      <w:r w:rsidRPr="005A5CD4">
        <w:t>shows the courses, credits and grades; semester or summer term grade point average; and notice of academic probation, suspension or withdrawal. The completed transcript records the degree and major, minor and/or concentration as appropriate, final graduation grade point average and the date the degree was conferred. Transcripts are issued upon the receipt of a signed, written request. There is no charge for this service. There is a limit of 10 transcripts issued per request, unless otherwise approved by</w:t>
      </w:r>
      <w:r w:rsidR="00AD19E7" w:rsidRPr="005A5CD4">
        <w:t xml:space="preserve"> </w:t>
      </w:r>
      <w:r w:rsidRPr="005A5CD4">
        <w:t>the Registrar.</w:t>
      </w:r>
    </w:p>
    <w:p w14:paraId="2E574A20" w14:textId="77777777" w:rsidR="00737BD8" w:rsidRPr="005A5CD4" w:rsidRDefault="00737BD8" w:rsidP="00AB55DB">
      <w:pPr>
        <w:widowControl/>
      </w:pPr>
    </w:p>
    <w:p w14:paraId="65C37794" w14:textId="77777777" w:rsidR="00737BD8" w:rsidRPr="00B85559" w:rsidRDefault="00737BD8" w:rsidP="00AB55DB">
      <w:pPr>
        <w:widowControl/>
        <w:jc w:val="center"/>
        <w:rPr>
          <w:b/>
        </w:rPr>
      </w:pPr>
      <w:bookmarkStart w:id="47" w:name="Student_Contact_Information"/>
      <w:bookmarkEnd w:id="47"/>
      <w:r w:rsidRPr="00B85559">
        <w:rPr>
          <w:b/>
        </w:rPr>
        <w:t>Student Contact Information</w:t>
      </w:r>
    </w:p>
    <w:p w14:paraId="16CF4D52" w14:textId="77777777" w:rsidR="00737BD8" w:rsidRPr="005A5CD4" w:rsidRDefault="00737BD8" w:rsidP="00AB55DB">
      <w:pPr>
        <w:widowControl/>
      </w:pPr>
    </w:p>
    <w:p w14:paraId="29D6137D" w14:textId="77777777" w:rsidR="00737BD8" w:rsidRPr="005A5CD4" w:rsidRDefault="00737BD8" w:rsidP="00AB55DB">
      <w:pPr>
        <w:widowControl/>
      </w:pPr>
      <w:r w:rsidRPr="005A5CD4">
        <w:t xml:space="preserve">All students are responsible for maintaining their current address and phone number with the Registrar’s Office and the Department of Physical Therapy </w:t>
      </w:r>
      <w:r w:rsidR="00554381">
        <w:t>O</w:t>
      </w:r>
      <w:r w:rsidRPr="005A5CD4">
        <w:t xml:space="preserve">ffice of the </w:t>
      </w:r>
      <w:r w:rsidR="00554381">
        <w:t>Chairperson/Program Director</w:t>
      </w:r>
      <w:r w:rsidRPr="005A5CD4">
        <w:t>. Students are to report any change of name, address, social security number, or marital status to the Registrar’s Office and the Department of Physical Therapy so their university records can be corrected in a timely manner. It is also the student’s responsibility to frequently monitor campus e-mail and the university web site, as these electronic means of communication have replaced mass mailing as the university’s most effective and efficient ways to disseminate important information to the campus community.</w:t>
      </w:r>
    </w:p>
    <w:p w14:paraId="000E5A03" w14:textId="77777777" w:rsidR="00CC7963" w:rsidRPr="005A5CD4" w:rsidRDefault="00CC7963" w:rsidP="00AB55DB">
      <w:pPr>
        <w:widowControl/>
      </w:pPr>
    </w:p>
    <w:p w14:paraId="01C560A0" w14:textId="36DFE25C" w:rsidR="00737BD8" w:rsidRPr="004C69F3" w:rsidRDefault="00737BD8" w:rsidP="004C69F3">
      <w:pPr>
        <w:widowControl/>
      </w:pPr>
      <w:r w:rsidRPr="004C69F3">
        <w:t>To comply with F.E.R.P.A.</w:t>
      </w:r>
      <w:r w:rsidR="00FD4F24" w:rsidRPr="004C69F3">
        <w:t>,</w:t>
      </w:r>
      <w:r w:rsidRPr="004C69F3">
        <w:t xml:space="preserve"> the address change form is now completed using your secure RU logon information.</w:t>
      </w:r>
    </w:p>
    <w:p w14:paraId="0C189911" w14:textId="77777777" w:rsidR="00737BD8" w:rsidRPr="004C69F3" w:rsidRDefault="00737BD8" w:rsidP="00AB55DB">
      <w:pPr>
        <w:widowControl/>
      </w:pPr>
    </w:p>
    <w:p w14:paraId="26B4EAD6" w14:textId="77777777" w:rsidR="00737BD8" w:rsidRDefault="00737BD8" w:rsidP="00AB55DB">
      <w:pPr>
        <w:widowControl/>
      </w:pPr>
      <w:r w:rsidRPr="001E51D1">
        <w:rPr>
          <w:b/>
          <w:i/>
        </w:rPr>
        <w:t>Please Note:</w:t>
      </w:r>
      <w:r w:rsidR="00803249">
        <w:rPr>
          <w:b/>
          <w:i/>
        </w:rPr>
        <w:t xml:space="preserve"> </w:t>
      </w:r>
      <w:r w:rsidRPr="005A5CD4">
        <w:t>By</w:t>
      </w:r>
      <w:r w:rsidR="00AD19E7" w:rsidRPr="005A5CD4">
        <w:t xml:space="preserve"> </w:t>
      </w:r>
      <w:r w:rsidRPr="005A5CD4">
        <w:t xml:space="preserve">using this system you hereby resolve to uphold the Honor Code </w:t>
      </w:r>
      <w:r w:rsidR="00BC133B" w:rsidRPr="005A5CD4">
        <w:t xml:space="preserve">of Radford University </w:t>
      </w:r>
      <w:r w:rsidRPr="005A5CD4">
        <w:t>(</w:t>
      </w:r>
      <w:hyperlink r:id="rId20" w:history="1">
        <w:r w:rsidR="00CC7963" w:rsidRPr="0094535A">
          <w:rPr>
            <w:rStyle w:val="Hyperlink"/>
          </w:rPr>
          <w:t>http://www.radford.edu/content/student-conduct/home.html</w:t>
        </w:r>
      </w:hyperlink>
      <w:r w:rsidR="00CC7963">
        <w:t xml:space="preserve"> </w:t>
      </w:r>
      <w:r w:rsidRPr="005A5CD4">
        <w:t>)</w:t>
      </w:r>
      <w:r w:rsidR="00CC7963">
        <w:t>.</w:t>
      </w:r>
      <w:r w:rsidRPr="005A5CD4">
        <w:t xml:space="preserve"> </w:t>
      </w:r>
    </w:p>
    <w:p w14:paraId="05A1CD0F" w14:textId="77777777" w:rsidR="00CC7963" w:rsidRPr="005A5CD4" w:rsidRDefault="00CC7963" w:rsidP="00AB55DB">
      <w:pPr>
        <w:widowControl/>
      </w:pPr>
    </w:p>
    <w:p w14:paraId="2B445AF5" w14:textId="77777777" w:rsidR="004413DB" w:rsidRPr="00B85559" w:rsidRDefault="004413DB" w:rsidP="00AB55DB">
      <w:pPr>
        <w:pStyle w:val="Heading1"/>
        <w:widowControl/>
        <w:jc w:val="center"/>
        <w:rPr>
          <w:sz w:val="24"/>
          <w:szCs w:val="24"/>
        </w:rPr>
      </w:pPr>
      <w:bookmarkStart w:id="48" w:name="Posting_of_Students_Grades"/>
      <w:bookmarkStart w:id="49" w:name="_Toc478650750"/>
      <w:bookmarkStart w:id="50" w:name="_Toc482698360"/>
      <w:bookmarkEnd w:id="48"/>
      <w:r w:rsidRPr="00B85559">
        <w:rPr>
          <w:sz w:val="24"/>
          <w:szCs w:val="24"/>
        </w:rPr>
        <w:t>Grading Policies</w:t>
      </w:r>
      <w:bookmarkEnd w:id="49"/>
      <w:bookmarkEnd w:id="50"/>
    </w:p>
    <w:p w14:paraId="7862220F" w14:textId="77777777" w:rsidR="00737BD8" w:rsidRPr="00B85559" w:rsidRDefault="00737BD8" w:rsidP="00AB55DB">
      <w:pPr>
        <w:widowControl/>
        <w:jc w:val="center"/>
        <w:rPr>
          <w:b/>
        </w:rPr>
      </w:pPr>
      <w:r w:rsidRPr="00B85559">
        <w:rPr>
          <w:b/>
        </w:rPr>
        <w:t>Posting of Students Grades</w:t>
      </w:r>
    </w:p>
    <w:p w14:paraId="67C192B8" w14:textId="77777777" w:rsidR="00BC133B" w:rsidRPr="00BC55C1" w:rsidRDefault="00BC133B" w:rsidP="00AB55DB">
      <w:pPr>
        <w:widowControl/>
      </w:pPr>
    </w:p>
    <w:p w14:paraId="0826896B" w14:textId="77777777" w:rsidR="00737BD8" w:rsidRPr="00BC55C1" w:rsidRDefault="00737BD8" w:rsidP="00AB55DB">
      <w:pPr>
        <w:widowControl/>
      </w:pPr>
      <w:r w:rsidRPr="00BC55C1">
        <w:lastRenderedPageBreak/>
        <w:t>The public posting of grades either by</w:t>
      </w:r>
      <w:r w:rsidR="00BC133B" w:rsidRPr="00BC55C1">
        <w:t xml:space="preserve"> </w:t>
      </w:r>
      <w:r w:rsidRPr="00BC55C1">
        <w:t>the student's name, ID number, or (whole or partial) social security</w:t>
      </w:r>
      <w:r w:rsidR="00BC133B" w:rsidRPr="00BC55C1">
        <w:t xml:space="preserve"> </w:t>
      </w:r>
      <w:r w:rsidRPr="00BC55C1">
        <w:t>number without the student's written permission is a violation of F.E.R.P.A. This includes the posting of grades to a class website and applies to any</w:t>
      </w:r>
      <w:r w:rsidR="00BC133B" w:rsidRPr="00BC55C1">
        <w:t xml:space="preserve"> </w:t>
      </w:r>
      <w:r w:rsidRPr="00BC55C1">
        <w:t>public posting of grades for</w:t>
      </w:r>
      <w:r w:rsidR="00BC133B" w:rsidRPr="00BC55C1">
        <w:t xml:space="preserve"> </w:t>
      </w:r>
      <w:r w:rsidRPr="00BC55C1">
        <w:t>students taking distance education courses.</w:t>
      </w:r>
    </w:p>
    <w:p w14:paraId="497288EA" w14:textId="77777777" w:rsidR="00737BD8" w:rsidRPr="00BC55C1" w:rsidRDefault="00737BD8" w:rsidP="00AB55DB">
      <w:pPr>
        <w:widowControl/>
      </w:pPr>
    </w:p>
    <w:p w14:paraId="49FB57F1" w14:textId="77777777" w:rsidR="00737BD8" w:rsidRPr="00BC55C1" w:rsidRDefault="00737BD8" w:rsidP="00AB55DB">
      <w:pPr>
        <w:widowControl/>
      </w:pPr>
      <w:r w:rsidRPr="00BC55C1">
        <w:t>Instructors and others who post grades are required to use a system that ensures that F.E.R.P.A. requirements are met. This can be accomplished either by</w:t>
      </w:r>
      <w:r w:rsidR="00FB251E" w:rsidRPr="00BC55C1">
        <w:t xml:space="preserve"> </w:t>
      </w:r>
      <w:r w:rsidRPr="00BC55C1">
        <w:t>obtaining the student's written permission or by</w:t>
      </w:r>
      <w:r w:rsidR="00BC133B" w:rsidRPr="00BC55C1">
        <w:t xml:space="preserve"> </w:t>
      </w:r>
      <w:r w:rsidRPr="00BC55C1">
        <w:t>using code words or randomly assigned numbers that only the instructor and individual student should know. Grade postings should never be in alphabetical order by</w:t>
      </w:r>
      <w:r w:rsidR="00BC133B" w:rsidRPr="00BC55C1">
        <w:t xml:space="preserve"> </w:t>
      </w:r>
      <w:r w:rsidRPr="00BC55C1">
        <w:t>last names.</w:t>
      </w:r>
    </w:p>
    <w:p w14:paraId="4A6997B6" w14:textId="77777777" w:rsidR="00737BD8" w:rsidRPr="00BC55C1" w:rsidRDefault="00737BD8" w:rsidP="00AB55DB">
      <w:pPr>
        <w:widowControl/>
      </w:pPr>
    </w:p>
    <w:p w14:paraId="4FEDEED1" w14:textId="77777777" w:rsidR="00737BD8" w:rsidRDefault="00737BD8" w:rsidP="00AB55DB">
      <w:pPr>
        <w:widowControl/>
      </w:pPr>
      <w:r w:rsidRPr="00BC55C1">
        <w:t>Notification of grades via a postcard violates a student's privacy</w:t>
      </w:r>
      <w:r w:rsidR="00BC133B" w:rsidRPr="00BC55C1">
        <w:t xml:space="preserve"> </w:t>
      </w:r>
      <w:r w:rsidRPr="00BC55C1">
        <w:t>rights. Notification of grades via</w:t>
      </w:r>
      <w:r w:rsidR="00113C3A" w:rsidRPr="00BC55C1">
        <w:t xml:space="preserve"> email </w:t>
      </w:r>
      <w:r w:rsidRPr="00BC55C1">
        <w:t>is not recommended and discouraged due to minimal guarantee of confidentiality</w:t>
      </w:r>
      <w:r w:rsidR="00BC133B" w:rsidRPr="00BC55C1">
        <w:t xml:space="preserve"> </w:t>
      </w:r>
      <w:r w:rsidRPr="00BC55C1">
        <w:t>of email.</w:t>
      </w:r>
    </w:p>
    <w:p w14:paraId="75EFAFA0" w14:textId="77777777" w:rsidR="00AA6589" w:rsidRDefault="00AA6589" w:rsidP="00AB55DB">
      <w:pPr>
        <w:widowControl/>
      </w:pPr>
    </w:p>
    <w:p w14:paraId="073175F4" w14:textId="77777777" w:rsidR="00737BD8" w:rsidRPr="00B85559" w:rsidRDefault="00737BD8" w:rsidP="00AB55DB">
      <w:pPr>
        <w:widowControl/>
        <w:jc w:val="center"/>
        <w:rPr>
          <w:b/>
        </w:rPr>
      </w:pPr>
      <w:bookmarkStart w:id="51" w:name="Release_of_Grades_and_G.P.A._Information"/>
      <w:bookmarkEnd w:id="51"/>
      <w:r w:rsidRPr="00B85559">
        <w:rPr>
          <w:b/>
        </w:rPr>
        <w:t>Release of Grades and G.P.A. Information</w:t>
      </w:r>
    </w:p>
    <w:p w14:paraId="0F86C99E" w14:textId="77777777" w:rsidR="00BC133B" w:rsidRPr="00BC55C1" w:rsidRDefault="00BC133B" w:rsidP="00AB55DB">
      <w:pPr>
        <w:widowControl/>
      </w:pPr>
    </w:p>
    <w:p w14:paraId="40F159D0" w14:textId="77777777" w:rsidR="00737BD8" w:rsidRPr="00BC55C1" w:rsidRDefault="00737BD8" w:rsidP="00AB55DB">
      <w:pPr>
        <w:widowControl/>
      </w:pPr>
      <w:r w:rsidRPr="00BC55C1">
        <w:t>Grades and Grade Point Averages are never released to agencies or persons outside the University without the written consent of the student. Grades and G.P.A. information are not given out over the telephone to anyone.</w:t>
      </w:r>
    </w:p>
    <w:p w14:paraId="060F48DF" w14:textId="77777777" w:rsidR="00737BD8" w:rsidRPr="00BC55C1" w:rsidRDefault="00737BD8" w:rsidP="00AB55DB">
      <w:pPr>
        <w:widowControl/>
      </w:pPr>
    </w:p>
    <w:p w14:paraId="136B515B" w14:textId="77777777" w:rsidR="00737BD8" w:rsidRPr="00B85559" w:rsidRDefault="00737BD8" w:rsidP="00AB55DB">
      <w:pPr>
        <w:widowControl/>
        <w:jc w:val="center"/>
        <w:rPr>
          <w:b/>
        </w:rPr>
      </w:pPr>
      <w:bookmarkStart w:id="52" w:name="Student_Responsibilities_Regarding_Use_o"/>
      <w:bookmarkEnd w:id="52"/>
      <w:r w:rsidRPr="00B85559">
        <w:rPr>
          <w:b/>
        </w:rPr>
        <w:t>Student Responsibilities Regarding Use of Technology</w:t>
      </w:r>
    </w:p>
    <w:p w14:paraId="171CC855" w14:textId="77777777" w:rsidR="00BC133B" w:rsidRPr="00BC55C1" w:rsidRDefault="00BC133B" w:rsidP="00AB55DB">
      <w:pPr>
        <w:widowControl/>
      </w:pPr>
    </w:p>
    <w:p w14:paraId="463E282A" w14:textId="77777777" w:rsidR="00737BD8" w:rsidRPr="00BC55C1" w:rsidRDefault="00737BD8" w:rsidP="00AB55DB">
      <w:pPr>
        <w:widowControl/>
      </w:pPr>
      <w:r w:rsidRPr="00BC55C1">
        <w:t>Radford University's computers, networks and information systems exist to promote shared access to  computing,  communication,  and  information  systems  necessary  to  support  the university's missions of teaching, research, and  public service. Thus, all account holders of university information facilities have responsibility to use these systems in a respectful, ethical, professional, and legal manner.</w:t>
      </w:r>
    </w:p>
    <w:p w14:paraId="5997B171" w14:textId="77777777" w:rsidR="00737BD8" w:rsidRPr="00BC55C1" w:rsidRDefault="00737BD8" w:rsidP="00AB55DB">
      <w:pPr>
        <w:widowControl/>
      </w:pPr>
    </w:p>
    <w:p w14:paraId="2B7F2241" w14:textId="77777777" w:rsidR="00737BD8" w:rsidRPr="00BC55C1" w:rsidRDefault="00737BD8" w:rsidP="00AB55DB">
      <w:pPr>
        <w:widowControl/>
      </w:pPr>
      <w:r w:rsidRPr="00BC55C1">
        <w:t>Radford's Acceptable Use Policy applies to any individual using Radford University-owned or leased computers, networks, Internet connections, and communication systems transmitting data, voice, or video information while on or off campus property. Activities involving these systems shall be in accordance with University Standards of Student Conduct and other policies in the Student</w:t>
      </w:r>
      <w:r w:rsidR="00BC133B" w:rsidRPr="00BC55C1">
        <w:t xml:space="preserve"> </w:t>
      </w:r>
      <w:r w:rsidRPr="00BC55C1">
        <w:t>Handbook</w:t>
      </w:r>
      <w:r w:rsidR="00BC133B" w:rsidRPr="00BC55C1">
        <w:t xml:space="preserve"> </w:t>
      </w:r>
      <w:r w:rsidRPr="00BC55C1">
        <w:t>and</w:t>
      </w:r>
      <w:r w:rsidR="00BC133B" w:rsidRPr="00BC55C1">
        <w:t xml:space="preserve"> </w:t>
      </w:r>
      <w:r w:rsidRPr="00BC55C1">
        <w:t>relevant</w:t>
      </w:r>
      <w:r w:rsidR="00BC133B" w:rsidRPr="00BC55C1">
        <w:t xml:space="preserve"> </w:t>
      </w:r>
      <w:r w:rsidRPr="00BC55C1">
        <w:t>state,</w:t>
      </w:r>
      <w:r w:rsidR="00BC133B" w:rsidRPr="00BC55C1">
        <w:t xml:space="preserve"> </w:t>
      </w:r>
      <w:r w:rsidRPr="00BC55C1">
        <w:t>federal,</w:t>
      </w:r>
      <w:r w:rsidR="00BC133B" w:rsidRPr="00BC55C1">
        <w:t xml:space="preserve"> </w:t>
      </w:r>
      <w:r w:rsidRPr="00BC55C1">
        <w:t>and</w:t>
      </w:r>
      <w:r w:rsidR="00BC133B" w:rsidRPr="00BC55C1">
        <w:t xml:space="preserve"> </w:t>
      </w:r>
      <w:r w:rsidRPr="00BC55C1">
        <w:t>international</w:t>
      </w:r>
      <w:r w:rsidR="00BC133B" w:rsidRPr="00BC55C1">
        <w:t xml:space="preserve"> </w:t>
      </w:r>
      <w:r w:rsidRPr="00BC55C1">
        <w:t>laws.</w:t>
      </w:r>
    </w:p>
    <w:p w14:paraId="4751E829" w14:textId="77777777" w:rsidR="00737BD8" w:rsidRPr="00BC55C1" w:rsidRDefault="00737BD8" w:rsidP="00AB55DB">
      <w:pPr>
        <w:widowControl/>
      </w:pPr>
    </w:p>
    <w:p w14:paraId="2C4450DA" w14:textId="77777777" w:rsidR="00737BD8" w:rsidRPr="00BC55C1" w:rsidRDefault="00737BD8" w:rsidP="00AB55DB">
      <w:pPr>
        <w:widowControl/>
      </w:pPr>
      <w:r w:rsidRPr="00BC55C1">
        <w:t>All users of university information facilities are required to demonstrate respect for: the privacy of others, intellectual property rights (copyrights, trademarks, licenses, etc.) and ownership of information, the operation and integrity of the various information systems, individuals’ rights to be free of intimidation, harassment, and unwarranted annoyances, and relevant state and federal laws relating to information technology. While recognizing the respect for privacy, the university cannot guarantee confidentiality in the use of any university information system. Electronic records retained on university systems are subject to state and federal Privacy Acts as well as Freedom of Information Acts. World Wide Web information located in designated web directories</w:t>
      </w:r>
      <w:r w:rsidR="00BC133B" w:rsidRPr="00BC55C1">
        <w:t xml:space="preserve"> </w:t>
      </w:r>
      <w:r w:rsidRPr="00BC55C1">
        <w:t>will</w:t>
      </w:r>
      <w:r w:rsidR="00BC133B" w:rsidRPr="00BC55C1">
        <w:t xml:space="preserve"> </w:t>
      </w:r>
      <w:r w:rsidRPr="00BC55C1">
        <w:t>be</w:t>
      </w:r>
      <w:r w:rsidR="00BC133B" w:rsidRPr="00BC55C1">
        <w:t xml:space="preserve"> </w:t>
      </w:r>
      <w:r w:rsidRPr="00BC55C1">
        <w:t>considered</w:t>
      </w:r>
      <w:r w:rsidR="00BC133B" w:rsidRPr="00BC55C1">
        <w:t xml:space="preserve"> public </w:t>
      </w:r>
      <w:r w:rsidRPr="00BC55C1">
        <w:t>information</w:t>
      </w:r>
      <w:r w:rsidR="00BC133B" w:rsidRPr="00BC55C1">
        <w:t xml:space="preserve"> </w:t>
      </w:r>
      <w:r w:rsidRPr="00BC55C1">
        <w:t>if</w:t>
      </w:r>
      <w:r w:rsidR="00BC133B" w:rsidRPr="00BC55C1">
        <w:t xml:space="preserve"> </w:t>
      </w:r>
      <w:r w:rsidRPr="00BC55C1">
        <w:t>read access</w:t>
      </w:r>
      <w:r w:rsidR="00BC133B" w:rsidRPr="00BC55C1">
        <w:t xml:space="preserve"> is </w:t>
      </w:r>
      <w:r w:rsidRPr="00BC55C1">
        <w:t>granted.</w:t>
      </w:r>
    </w:p>
    <w:p w14:paraId="53DE7A82" w14:textId="77777777" w:rsidR="00737BD8" w:rsidRPr="00BC55C1" w:rsidRDefault="00737BD8" w:rsidP="00AB55DB">
      <w:pPr>
        <w:widowControl/>
      </w:pPr>
    </w:p>
    <w:p w14:paraId="190EB9BA" w14:textId="77777777" w:rsidR="00737BD8" w:rsidRPr="00BC55C1" w:rsidRDefault="00737BD8" w:rsidP="00AB55DB">
      <w:pPr>
        <w:widowControl/>
      </w:pPr>
      <w:r w:rsidRPr="00BC55C1">
        <w:t xml:space="preserve">Access to university information systems may be revoked for reasons including, but not limited to violations of the Acceptable Use Policy for Computers and Information Technology Systems </w:t>
      </w:r>
      <w:r w:rsidR="00AE5458">
        <w:t>and a</w:t>
      </w:r>
      <w:r w:rsidRPr="00BC55C1">
        <w:t>ccess may be revoked on an interim basis by the university system administrators in order to safeguard university rescues. Individuals responsible for abusing the university's Acceptable Use Policy for Information Technology Systems will be held accountable and may be subject to disciplinary action.</w:t>
      </w:r>
    </w:p>
    <w:p w14:paraId="64F7C8A5" w14:textId="77777777" w:rsidR="00737BD8" w:rsidRPr="00BC55C1" w:rsidRDefault="00737BD8" w:rsidP="004D2278">
      <w:pPr>
        <w:pStyle w:val="ListParagraph"/>
        <w:widowControl/>
        <w:numPr>
          <w:ilvl w:val="0"/>
          <w:numId w:val="25"/>
        </w:numPr>
      </w:pPr>
      <w:r w:rsidRPr="00BC55C1">
        <w:lastRenderedPageBreak/>
        <w:t>Students are responsible for all activity that occurs in or through their account.</w:t>
      </w:r>
    </w:p>
    <w:p w14:paraId="10D94500" w14:textId="77777777" w:rsidR="00BC133B" w:rsidRPr="00BC55C1" w:rsidRDefault="00737BD8" w:rsidP="004D2278">
      <w:pPr>
        <w:pStyle w:val="ListParagraph"/>
        <w:widowControl/>
        <w:numPr>
          <w:ilvl w:val="0"/>
          <w:numId w:val="25"/>
        </w:numPr>
      </w:pPr>
      <w:r w:rsidRPr="00BC55C1">
        <w:t>Students shall not share access to individual computer accounts.</w:t>
      </w:r>
    </w:p>
    <w:p w14:paraId="7A38C96B" w14:textId="77777777" w:rsidR="00737BD8" w:rsidRPr="00BC55C1" w:rsidRDefault="00737BD8" w:rsidP="004D2278">
      <w:pPr>
        <w:pStyle w:val="ListParagraph"/>
        <w:widowControl/>
        <w:numPr>
          <w:ilvl w:val="0"/>
          <w:numId w:val="25"/>
        </w:numPr>
      </w:pPr>
      <w:r w:rsidRPr="00BC55C1">
        <w:t>Students shall keep</w:t>
      </w:r>
      <w:r w:rsidR="00495290" w:rsidRPr="00BC55C1">
        <w:t xml:space="preserve"> </w:t>
      </w:r>
      <w:r w:rsidRPr="00BC55C1">
        <w:t>passwords secret.</w:t>
      </w:r>
    </w:p>
    <w:p w14:paraId="6F940574" w14:textId="77777777" w:rsidR="00737BD8" w:rsidRPr="00BC55C1" w:rsidRDefault="00737BD8" w:rsidP="004D2278">
      <w:pPr>
        <w:pStyle w:val="ListParagraph"/>
        <w:widowControl/>
        <w:numPr>
          <w:ilvl w:val="0"/>
          <w:numId w:val="25"/>
        </w:numPr>
      </w:pPr>
      <w:r w:rsidRPr="00BC55C1">
        <w:t>Students may only access information that is their own, information to which they have been given explicit (documentable) authorization to access, or public information.</w:t>
      </w:r>
    </w:p>
    <w:p w14:paraId="1CA22F73" w14:textId="77777777" w:rsidR="00737BD8" w:rsidRPr="00BC55C1" w:rsidRDefault="00737BD8" w:rsidP="004D2278">
      <w:pPr>
        <w:pStyle w:val="ListParagraph"/>
        <w:widowControl/>
        <w:numPr>
          <w:ilvl w:val="0"/>
          <w:numId w:val="25"/>
        </w:numPr>
      </w:pPr>
      <w:r w:rsidRPr="00BC55C1">
        <w:t xml:space="preserve">Students shall abide by all relevant state and </w:t>
      </w:r>
      <w:r w:rsidR="00C73352">
        <w:t xml:space="preserve">federal laws governing copy </w:t>
      </w:r>
      <w:r w:rsidRPr="00BC55C1">
        <w:t>rights, trademarks, licensing terms for corporate software, ownership of information, and related material.</w:t>
      </w:r>
    </w:p>
    <w:p w14:paraId="15030F72" w14:textId="77777777" w:rsidR="00737BD8" w:rsidRPr="00BC55C1" w:rsidRDefault="00737BD8" w:rsidP="004D2278">
      <w:pPr>
        <w:pStyle w:val="ListParagraph"/>
        <w:widowControl/>
        <w:numPr>
          <w:ilvl w:val="0"/>
          <w:numId w:val="25"/>
        </w:numPr>
      </w:pPr>
      <w:r w:rsidRPr="00BC55C1">
        <w:t>Students shall not interfere or attempt to interfere in any way with the normal operation, integrity, validity, or security</w:t>
      </w:r>
      <w:r w:rsidR="00FB251E" w:rsidRPr="00BC55C1">
        <w:t xml:space="preserve"> of any universit</w:t>
      </w:r>
      <w:r w:rsidRPr="00BC55C1">
        <w:t>y</w:t>
      </w:r>
      <w:r w:rsidR="00FB251E" w:rsidRPr="00BC55C1">
        <w:t xml:space="preserve"> </w:t>
      </w:r>
      <w:r w:rsidRPr="00BC55C1">
        <w:t>or non-university information system(s).</w:t>
      </w:r>
    </w:p>
    <w:p w14:paraId="31743286" w14:textId="77777777" w:rsidR="00737BD8" w:rsidRPr="00BC55C1" w:rsidRDefault="00737BD8" w:rsidP="004D2278">
      <w:pPr>
        <w:pStyle w:val="ListParagraph"/>
        <w:widowControl/>
        <w:numPr>
          <w:ilvl w:val="0"/>
          <w:numId w:val="25"/>
        </w:numPr>
      </w:pPr>
      <w:r w:rsidRPr="00BC55C1">
        <w:t>Students shall abide by the regulations posted in computer laboratories and on university systems.</w:t>
      </w:r>
    </w:p>
    <w:p w14:paraId="51C31BAA" w14:textId="77777777" w:rsidR="00737BD8" w:rsidRPr="00BC55C1" w:rsidRDefault="00737BD8" w:rsidP="004D2278">
      <w:pPr>
        <w:pStyle w:val="ListParagraph"/>
        <w:widowControl/>
        <w:numPr>
          <w:ilvl w:val="0"/>
          <w:numId w:val="25"/>
        </w:numPr>
      </w:pPr>
      <w:r w:rsidRPr="00BC55C1">
        <w:t>Students shall not attempt to guess or steal system passwords or use system accounts.</w:t>
      </w:r>
    </w:p>
    <w:p w14:paraId="4509328E" w14:textId="77777777" w:rsidR="00737BD8" w:rsidRPr="00BC55C1" w:rsidRDefault="00737BD8" w:rsidP="004D2278">
      <w:pPr>
        <w:pStyle w:val="ListParagraph"/>
        <w:widowControl/>
        <w:numPr>
          <w:ilvl w:val="0"/>
          <w:numId w:val="25"/>
        </w:numPr>
      </w:pPr>
      <w:r w:rsidRPr="00BC55C1">
        <w:t>Students shall not use other computers or programs to decode passwords, access system control information, or monitor system or network communications. Students shall not intentionally monopolize or waste resources such as Central Processing Unit (CPU) time, network bandwidth, disk storage, printers, paper, manuals, et cetera. Students shall report</w:t>
      </w:r>
      <w:r w:rsidR="00495290" w:rsidRPr="00BC55C1">
        <w:t xml:space="preserve"> </w:t>
      </w:r>
      <w:r w:rsidR="00BC133B" w:rsidRPr="00BC55C1">
        <w:t xml:space="preserve">possible </w:t>
      </w:r>
      <w:r w:rsidRPr="00BC55C1">
        <w:t>securit</w:t>
      </w:r>
      <w:r w:rsidR="00BC133B" w:rsidRPr="00BC55C1">
        <w:t xml:space="preserve">y </w:t>
      </w:r>
      <w:r w:rsidRPr="00BC55C1">
        <w:t>viola</w:t>
      </w:r>
      <w:r w:rsidR="00BC133B" w:rsidRPr="00BC55C1">
        <w:t xml:space="preserve">tions </w:t>
      </w:r>
      <w:r w:rsidRPr="00BC55C1">
        <w:t>a</w:t>
      </w:r>
      <w:r w:rsidR="00BC133B" w:rsidRPr="00BC55C1">
        <w:t xml:space="preserve">nd/or </w:t>
      </w:r>
      <w:r w:rsidRPr="00BC55C1">
        <w:t>proble</w:t>
      </w:r>
      <w:r w:rsidR="00BC133B" w:rsidRPr="00BC55C1">
        <w:t xml:space="preserve">ms to </w:t>
      </w:r>
      <w:r w:rsidRPr="00BC55C1">
        <w:t>appropria</w:t>
      </w:r>
      <w:r w:rsidR="00BC133B" w:rsidRPr="00BC55C1">
        <w:t xml:space="preserve">te </w:t>
      </w:r>
      <w:r w:rsidRPr="00BC55C1">
        <w:t>universit</w:t>
      </w:r>
      <w:r w:rsidR="00BC133B" w:rsidRPr="00BC55C1">
        <w:t xml:space="preserve">y </w:t>
      </w:r>
      <w:r w:rsidRPr="00BC55C1">
        <w:t>syste</w:t>
      </w:r>
      <w:r w:rsidR="00BC133B" w:rsidRPr="00BC55C1">
        <w:t xml:space="preserve">ms </w:t>
      </w:r>
      <w:r w:rsidRPr="00BC55C1">
        <w:t>administrators.</w:t>
      </w:r>
    </w:p>
    <w:p w14:paraId="0CE55DB6" w14:textId="77777777" w:rsidR="00737BD8" w:rsidRPr="00BC55C1" w:rsidRDefault="00737BD8" w:rsidP="004D2278">
      <w:pPr>
        <w:pStyle w:val="ListParagraph"/>
        <w:widowControl/>
        <w:numPr>
          <w:ilvl w:val="0"/>
          <w:numId w:val="25"/>
        </w:numPr>
      </w:pPr>
      <w:r w:rsidRPr="00BC55C1">
        <w:t>Student shall provide university officials with unencrypted files necessary for the investigation of alleged violations of university computing policies. Failure to cooperate with such investigations will result in suspension of computer privileges.</w:t>
      </w:r>
    </w:p>
    <w:p w14:paraId="5648C6B7" w14:textId="77777777" w:rsidR="00737BD8" w:rsidRPr="00BC55C1" w:rsidRDefault="00737BD8" w:rsidP="004D2278">
      <w:pPr>
        <w:pStyle w:val="ListParagraph"/>
        <w:widowControl/>
        <w:numPr>
          <w:ilvl w:val="0"/>
          <w:numId w:val="25"/>
        </w:numPr>
      </w:pPr>
      <w:r w:rsidRPr="00BC55C1">
        <w:t>Students may not use university systems to store</w:t>
      </w:r>
      <w:r w:rsidR="00AE5458">
        <w:t xml:space="preserve">, </w:t>
      </w:r>
      <w:r w:rsidRPr="00BC55C1">
        <w:t>transmit or store obscene or pornographic material in violation of state and federal law.</w:t>
      </w:r>
    </w:p>
    <w:p w14:paraId="40FC2BC7" w14:textId="77777777" w:rsidR="00737BD8" w:rsidRPr="00BC55C1" w:rsidRDefault="00737BD8" w:rsidP="004D2278">
      <w:pPr>
        <w:pStyle w:val="ListParagraph"/>
        <w:widowControl/>
        <w:numPr>
          <w:ilvl w:val="0"/>
          <w:numId w:val="25"/>
        </w:numPr>
      </w:pPr>
      <w:r w:rsidRPr="00BC55C1">
        <w:t>University systems may not be used for ongoing commercial or business enterprises.</w:t>
      </w:r>
    </w:p>
    <w:p w14:paraId="25284E35" w14:textId="77777777" w:rsidR="00737BD8" w:rsidRPr="00BC55C1" w:rsidRDefault="00737BD8" w:rsidP="004D2278">
      <w:pPr>
        <w:pStyle w:val="ListParagraph"/>
        <w:widowControl/>
        <w:numPr>
          <w:ilvl w:val="0"/>
          <w:numId w:val="25"/>
        </w:numPr>
      </w:pPr>
      <w:r w:rsidRPr="00BC55C1">
        <w:t>Students shall not use university systems to abuse, harass, defame, intimidate, or otherwise annoy</w:t>
      </w:r>
      <w:r w:rsidR="00495290" w:rsidRPr="00BC55C1">
        <w:t xml:space="preserve"> </w:t>
      </w:r>
      <w:r w:rsidRPr="00BC55C1">
        <w:t>an individual or individuals.</w:t>
      </w:r>
    </w:p>
    <w:p w14:paraId="164D03B9" w14:textId="77777777" w:rsidR="00803249" w:rsidRDefault="00803249" w:rsidP="00AB55DB">
      <w:pPr>
        <w:pStyle w:val="Heading1"/>
        <w:widowControl/>
        <w:jc w:val="center"/>
      </w:pPr>
      <w:bookmarkStart w:id="53" w:name="McConnell_Library_Policies"/>
      <w:bookmarkEnd w:id="53"/>
    </w:p>
    <w:p w14:paraId="23949A17" w14:textId="77777777" w:rsidR="00737BD8" w:rsidRPr="00B85559" w:rsidRDefault="00FC27FE" w:rsidP="00FC27FE">
      <w:pPr>
        <w:widowControl/>
        <w:jc w:val="center"/>
        <w:rPr>
          <w:b/>
          <w:bCs/>
        </w:rPr>
      </w:pPr>
      <w:r w:rsidRPr="00B85559">
        <w:rPr>
          <w:b/>
          <w:bCs/>
        </w:rPr>
        <w:t>Library Resources</w:t>
      </w:r>
    </w:p>
    <w:p w14:paraId="16E81B95" w14:textId="77777777" w:rsidR="00FC27FE" w:rsidRPr="00BC55C1" w:rsidRDefault="00FC27FE" w:rsidP="00FC27FE">
      <w:pPr>
        <w:widowControl/>
        <w:jc w:val="center"/>
      </w:pPr>
    </w:p>
    <w:p w14:paraId="6176D195" w14:textId="77777777" w:rsidR="00FC27FE" w:rsidRPr="00BC55C1" w:rsidRDefault="00FC27FE" w:rsidP="00FC27FE">
      <w:pPr>
        <w:widowControl/>
      </w:pPr>
      <w:bookmarkStart w:id="54" w:name="Program_Requirements"/>
      <w:bookmarkEnd w:id="54"/>
      <w:r w:rsidRPr="00802E60">
        <w:t>Radford University Doctor of Physical Therapy students and faculty ha</w:t>
      </w:r>
      <w:r>
        <w:t>ve</w:t>
      </w:r>
      <w:r w:rsidRPr="00802E60">
        <w:t xml:space="preserve"> full use of the McConnell Library</w:t>
      </w:r>
      <w:r>
        <w:t xml:space="preserve"> </w:t>
      </w:r>
      <w:r w:rsidRPr="00802E60">
        <w:t xml:space="preserve">located on Radford University campus in Radford, Virginia and the holdings of the McConnell Library maybe accessed through the Library's online catalog: </w:t>
      </w:r>
      <w:hyperlink r:id="rId21" w:history="1">
        <w:r w:rsidR="00CC7963" w:rsidRPr="0094535A">
          <w:rPr>
            <w:rStyle w:val="Hyperlink"/>
          </w:rPr>
          <w:t>http://www.radford.edu/content/library.html</w:t>
        </w:r>
      </w:hyperlink>
      <w:r w:rsidR="00CC7963">
        <w:t xml:space="preserve"> .</w:t>
      </w:r>
      <w:r w:rsidRPr="00802E60">
        <w:t xml:space="preserve">The Radford University Library participates in interlibrary loan through the ILLiad system. </w:t>
      </w:r>
      <w:r w:rsidRPr="00BC55C1">
        <w:t>Students must use their own I.D. card to check out library material.</w:t>
      </w:r>
      <w:r w:rsidRPr="00FC27FE">
        <w:t xml:space="preserve"> </w:t>
      </w:r>
      <w:r w:rsidRPr="00BC55C1">
        <w:t>All students are personally responsible for the safety, proper use and timely return of all library material checked out by them. Overdue fines, replacement costs and other fees are the responsibility of the student to whom the material is checked out. Students with outstanding library debts will have their borrowing privileges suspended and will be unable to register for classes, receive transcripts or graduate until the debt is paid.</w:t>
      </w:r>
    </w:p>
    <w:p w14:paraId="265332A6" w14:textId="77777777" w:rsidR="00FC27FE" w:rsidRPr="00BC55C1" w:rsidRDefault="00FC27FE" w:rsidP="00FC27FE">
      <w:pPr>
        <w:pStyle w:val="ListParagraph"/>
        <w:widowControl/>
        <w:ind w:left="720"/>
      </w:pPr>
    </w:p>
    <w:p w14:paraId="60CAC4E6" w14:textId="77777777" w:rsidR="00FC27FE" w:rsidRPr="00802E60" w:rsidRDefault="00FC27FE" w:rsidP="00FC27FE">
      <w:pPr>
        <w:widowControl/>
      </w:pPr>
      <w:r w:rsidRPr="00802E60">
        <w:t>Radford University Doctor of Physical Therapy students and faculty have full access to the Jefferson College of Health Sciences (JCHS) library</w:t>
      </w:r>
      <w:r>
        <w:t xml:space="preserve"> </w:t>
      </w:r>
      <w:r w:rsidRPr="00802E60">
        <w:t>located on site on the fifth (5th) floor at Roanoke Carilion Community Hospital. On-line access is available as well through the Library homepage link at</w:t>
      </w:r>
      <w:r>
        <w:t xml:space="preserve"> </w:t>
      </w:r>
      <w:hyperlink r:id="rId22" w:history="1">
        <w:r w:rsidRPr="000C3D9E">
          <w:rPr>
            <w:rStyle w:val="Hyperlink"/>
          </w:rPr>
          <w:t>http://www.jchs.edu/library</w:t>
        </w:r>
      </w:hyperlink>
      <w:r>
        <w:t xml:space="preserve"> </w:t>
      </w:r>
      <w:r w:rsidRPr="00802E60">
        <w:t>.</w:t>
      </w:r>
    </w:p>
    <w:p w14:paraId="5DF0870A" w14:textId="77777777" w:rsidR="00FC27FE" w:rsidRPr="00802E60" w:rsidRDefault="00FC27FE" w:rsidP="00FC27FE">
      <w:pPr>
        <w:widowControl/>
      </w:pPr>
    </w:p>
    <w:p w14:paraId="6F798284" w14:textId="77777777" w:rsidR="00FC27FE" w:rsidRPr="00802E60" w:rsidRDefault="00FC27FE" w:rsidP="00FC27FE">
      <w:pPr>
        <w:widowControl/>
      </w:pPr>
      <w:r w:rsidRPr="00802E60">
        <w:t>The Circulation Desk Phone number is: (540) 985-9767 and the Reference Desk Phone Number is</w:t>
      </w:r>
    </w:p>
    <w:p w14:paraId="2390F3C5" w14:textId="77777777" w:rsidR="00FC27FE" w:rsidRPr="00802E60" w:rsidRDefault="00FC27FE" w:rsidP="00FC27FE">
      <w:pPr>
        <w:widowControl/>
      </w:pPr>
      <w:r w:rsidRPr="00802E60">
        <w:t>(540) 224-4894. Students should consult the Library website at</w:t>
      </w:r>
      <w:r w:rsidRPr="008770E9">
        <w:t xml:space="preserve"> </w:t>
      </w:r>
      <w:hyperlink r:id="rId23" w:history="1">
        <w:r w:rsidRPr="000C3D9E">
          <w:rPr>
            <w:rStyle w:val="Hyperlink"/>
          </w:rPr>
          <w:t>http://www.jchs.edu/library</w:t>
        </w:r>
      </w:hyperlink>
      <w:r>
        <w:t xml:space="preserve"> </w:t>
      </w:r>
      <w:r w:rsidRPr="00802E60">
        <w:t xml:space="preserve"> for hours of operation as they are subject to change.</w:t>
      </w:r>
    </w:p>
    <w:p w14:paraId="0AE4A31D" w14:textId="77777777" w:rsidR="00FC27FE" w:rsidRPr="00802E60" w:rsidRDefault="00FC27FE" w:rsidP="00FC27FE">
      <w:pPr>
        <w:widowControl/>
      </w:pPr>
    </w:p>
    <w:p w14:paraId="00523B26" w14:textId="77777777" w:rsidR="00FC27FE" w:rsidRPr="00802E60" w:rsidRDefault="00FC27FE" w:rsidP="00FC27FE">
      <w:pPr>
        <w:widowControl/>
      </w:pPr>
      <w:r w:rsidRPr="00802E60">
        <w:lastRenderedPageBreak/>
        <w:t>Students have 24 hour access to the Educational Technology Center adjacent to the library on the fifth (5th) floor. The technology resource center offers students free use of computers including on-line web access. Printing is also available.</w:t>
      </w:r>
    </w:p>
    <w:p w14:paraId="6DB3C957" w14:textId="77777777" w:rsidR="00FC27FE" w:rsidRPr="00802E60" w:rsidRDefault="00FC27FE" w:rsidP="00FC27FE">
      <w:pPr>
        <w:widowControl/>
      </w:pPr>
    </w:p>
    <w:p w14:paraId="253FF2B7" w14:textId="77777777" w:rsidR="00FC27FE" w:rsidRPr="00802E60" w:rsidRDefault="00FC27FE" w:rsidP="00FC27FE">
      <w:pPr>
        <w:widowControl/>
        <w:rPr>
          <w:i/>
          <w:u w:val="single"/>
        </w:rPr>
      </w:pPr>
      <w:r w:rsidRPr="00802E60">
        <w:rPr>
          <w:i/>
          <w:u w:val="single"/>
        </w:rPr>
        <w:t>Catalog</w:t>
      </w:r>
    </w:p>
    <w:p w14:paraId="214F0BC2" w14:textId="77777777" w:rsidR="00FC27FE" w:rsidRPr="00802E60" w:rsidRDefault="00FC27FE" w:rsidP="00FC27FE">
      <w:pPr>
        <w:widowControl/>
      </w:pPr>
    </w:p>
    <w:p w14:paraId="7082CA92" w14:textId="77777777" w:rsidR="00FC27FE" w:rsidRPr="00802E60" w:rsidRDefault="00FC27FE" w:rsidP="00FC27FE">
      <w:pPr>
        <w:widowControl/>
      </w:pPr>
      <w:r w:rsidRPr="00802E60">
        <w:t>LRC-CRMH-CRCH is the online catalog, helping students’ identify</w:t>
      </w:r>
      <w:r>
        <w:t xml:space="preserve"> </w:t>
      </w:r>
      <w:r w:rsidRPr="00802E60">
        <w:t>the location of books and audiovisuals. This catalog can be used to locate materials in the College’s Library or an</w:t>
      </w:r>
      <w:r>
        <w:t xml:space="preserve"> </w:t>
      </w:r>
      <w:r w:rsidRPr="00802E60">
        <w:t>of the Carilion Clinic libraries.</w:t>
      </w:r>
    </w:p>
    <w:p w14:paraId="64A22C9C" w14:textId="77777777" w:rsidR="00FC27FE" w:rsidRPr="00802E60" w:rsidRDefault="00FC27FE" w:rsidP="00FC27FE">
      <w:pPr>
        <w:widowControl/>
      </w:pPr>
    </w:p>
    <w:p w14:paraId="3C965A54" w14:textId="77777777" w:rsidR="00FC27FE" w:rsidRPr="00802E60" w:rsidRDefault="00FC27FE" w:rsidP="00FC27FE">
      <w:pPr>
        <w:widowControl/>
        <w:rPr>
          <w:i/>
          <w:u w:val="single"/>
        </w:rPr>
      </w:pPr>
      <w:r w:rsidRPr="00802E60">
        <w:rPr>
          <w:i/>
          <w:u w:val="single"/>
        </w:rPr>
        <w:t>Circulation</w:t>
      </w:r>
    </w:p>
    <w:p w14:paraId="6F141371" w14:textId="77777777" w:rsidR="00FC27FE" w:rsidRPr="00802E60" w:rsidRDefault="00FC27FE" w:rsidP="00FC27FE">
      <w:pPr>
        <w:widowControl/>
      </w:pPr>
    </w:p>
    <w:p w14:paraId="703AC877" w14:textId="77777777" w:rsidR="00FC27FE" w:rsidRPr="00802E60" w:rsidRDefault="00FC27FE" w:rsidP="00FC27FE">
      <w:pPr>
        <w:widowControl/>
      </w:pPr>
      <w:r w:rsidRPr="00802E60">
        <w:t>Books in the general collection maybe checked out for four weeks and may be renewed one time. Patrons must have their names and contact information entered into the Library</w:t>
      </w:r>
      <w:r>
        <w:t xml:space="preserve"> </w:t>
      </w:r>
      <w:r w:rsidRPr="00802E60">
        <w:t>database before they can check out materials. If library materials are lost or not returned, the borrower must reimburse the library for the cost of the material. A book drop near the Library entrance allows for returns when the Library</w:t>
      </w:r>
      <w:r>
        <w:t xml:space="preserve"> </w:t>
      </w:r>
      <w:r w:rsidRPr="00802E60">
        <w:t>is closed.</w:t>
      </w:r>
    </w:p>
    <w:p w14:paraId="1A296529" w14:textId="77777777" w:rsidR="00FC27FE" w:rsidRPr="00802E60" w:rsidRDefault="00FC27FE" w:rsidP="00FC27FE">
      <w:pPr>
        <w:widowControl/>
      </w:pPr>
    </w:p>
    <w:p w14:paraId="411A86F9" w14:textId="77777777" w:rsidR="00FC27FE" w:rsidRPr="00802E60" w:rsidRDefault="00FC27FE" w:rsidP="00FC27FE">
      <w:pPr>
        <w:widowControl/>
      </w:pPr>
      <w:r w:rsidRPr="00802E60">
        <w:rPr>
          <w:i/>
        </w:rPr>
        <w:t>Reference Books</w:t>
      </w:r>
      <w:r w:rsidRPr="00802E60">
        <w:t xml:space="preserve"> are for use only</w:t>
      </w:r>
      <w:r>
        <w:t xml:space="preserve"> </w:t>
      </w:r>
      <w:r w:rsidRPr="00802E60">
        <w:t>in the Library and are not available for check out.</w:t>
      </w:r>
    </w:p>
    <w:p w14:paraId="31B8D753" w14:textId="77777777" w:rsidR="00FC27FE" w:rsidRPr="00802E60" w:rsidRDefault="00FC27FE" w:rsidP="00FC27FE">
      <w:pPr>
        <w:widowControl/>
      </w:pPr>
    </w:p>
    <w:p w14:paraId="1B294EF7" w14:textId="77777777" w:rsidR="00FC27FE" w:rsidRPr="00802E60" w:rsidRDefault="00FC27FE" w:rsidP="00FC27FE">
      <w:pPr>
        <w:widowControl/>
      </w:pPr>
      <w:r w:rsidRPr="00802E60">
        <w:rPr>
          <w:i/>
        </w:rPr>
        <w:t>Reserve Books</w:t>
      </w:r>
      <w:r w:rsidRPr="00802E60">
        <w:t xml:space="preserve"> and audiovisuals are shelved near the circulation desk at the request of instructors, who determine whether or not they</w:t>
      </w:r>
      <w:r>
        <w:t xml:space="preserve"> </w:t>
      </w:r>
      <w:r w:rsidRPr="00802E60">
        <w:t>maybe checked out.</w:t>
      </w:r>
    </w:p>
    <w:p w14:paraId="1AC71BF8" w14:textId="77777777" w:rsidR="00FC27FE" w:rsidRPr="00802E60" w:rsidRDefault="00FC27FE" w:rsidP="00FC27FE">
      <w:pPr>
        <w:widowControl/>
      </w:pPr>
    </w:p>
    <w:p w14:paraId="6388C272" w14:textId="77777777" w:rsidR="00FC27FE" w:rsidRPr="00802E60" w:rsidRDefault="00FC27FE" w:rsidP="00FC27FE">
      <w:pPr>
        <w:widowControl/>
      </w:pPr>
      <w:r w:rsidRPr="00802E60">
        <w:rPr>
          <w:i/>
        </w:rPr>
        <w:t>Textbooks</w:t>
      </w:r>
      <w:r w:rsidRPr="00802E60">
        <w:t xml:space="preserve"> in use for the semester are also on reserve. These cannot be taken out of the Library.</w:t>
      </w:r>
    </w:p>
    <w:p w14:paraId="109888F3" w14:textId="77777777" w:rsidR="00FC27FE" w:rsidRPr="00802E60" w:rsidRDefault="00FC27FE" w:rsidP="00FC27FE">
      <w:pPr>
        <w:widowControl/>
      </w:pPr>
    </w:p>
    <w:p w14:paraId="46CA9D95" w14:textId="77777777" w:rsidR="00FC27FE" w:rsidRPr="00802E60" w:rsidRDefault="00FC27FE" w:rsidP="00FC27FE">
      <w:pPr>
        <w:widowControl/>
      </w:pPr>
      <w:r w:rsidRPr="00802E60">
        <w:rPr>
          <w:i/>
        </w:rPr>
        <w:t>Audiovisual</w:t>
      </w:r>
      <w:r w:rsidRPr="00802E60">
        <w:t xml:space="preserve"> Materials such as videos, videodisks, CD-ROMs, computer disks, audiocassettes and slides are available for use in the Library audiovisual room and computer lab. These items can be checked out only</w:t>
      </w:r>
      <w:r>
        <w:t xml:space="preserve"> </w:t>
      </w:r>
      <w:r w:rsidRPr="00802E60">
        <w:t>with the Library</w:t>
      </w:r>
      <w:r>
        <w:t xml:space="preserve"> </w:t>
      </w:r>
      <w:r w:rsidRPr="00802E60">
        <w:t>director’s permission.</w:t>
      </w:r>
    </w:p>
    <w:p w14:paraId="660C25A8" w14:textId="77777777" w:rsidR="00FC27FE" w:rsidRPr="00802E60" w:rsidRDefault="00FC27FE" w:rsidP="00FC27FE">
      <w:pPr>
        <w:widowControl/>
        <w:rPr>
          <w:i/>
        </w:rPr>
      </w:pPr>
    </w:p>
    <w:p w14:paraId="7B0D97A3" w14:textId="77777777" w:rsidR="00FC27FE" w:rsidRPr="00802E60" w:rsidRDefault="00FC27FE" w:rsidP="00FC27FE">
      <w:pPr>
        <w:widowControl/>
      </w:pPr>
      <w:r w:rsidRPr="00802E60">
        <w:rPr>
          <w:i/>
        </w:rPr>
        <w:t>Interlibrary</w:t>
      </w:r>
      <w:r w:rsidRPr="00802E60">
        <w:t xml:space="preserve"> loan service is available for students to obtain journal articles and books not held by</w:t>
      </w:r>
      <w:r>
        <w:t xml:space="preserve"> </w:t>
      </w:r>
      <w:r w:rsidRPr="00802E60">
        <w:t>the Library.</w:t>
      </w:r>
    </w:p>
    <w:p w14:paraId="537F40D9" w14:textId="77777777" w:rsidR="00FC27FE" w:rsidRPr="00802E60" w:rsidRDefault="00FC27FE" w:rsidP="00FC27FE">
      <w:pPr>
        <w:widowControl/>
        <w:rPr>
          <w:i/>
        </w:rPr>
      </w:pPr>
    </w:p>
    <w:p w14:paraId="53E7AFC1" w14:textId="77777777" w:rsidR="00FC27FE" w:rsidRPr="00802E60" w:rsidRDefault="00FC27FE" w:rsidP="00FC27FE">
      <w:pPr>
        <w:widowControl/>
      </w:pPr>
      <w:r w:rsidRPr="00802E60">
        <w:rPr>
          <w:i/>
        </w:rPr>
        <w:t>Internet access</w:t>
      </w:r>
      <w:r w:rsidRPr="00802E60">
        <w:t xml:space="preserve"> in the College computer labs provides many other databases and search engines, accessed via the Library homepage.</w:t>
      </w:r>
    </w:p>
    <w:p w14:paraId="7A4E60AB" w14:textId="77777777" w:rsidR="00FC27FE" w:rsidRPr="00802E60" w:rsidRDefault="00FC27FE" w:rsidP="00FC27FE">
      <w:pPr>
        <w:widowControl/>
        <w:rPr>
          <w:i/>
        </w:rPr>
      </w:pPr>
    </w:p>
    <w:p w14:paraId="2BDF6CFE" w14:textId="77777777" w:rsidR="00FC27FE" w:rsidRPr="00802E60" w:rsidRDefault="00FC27FE" w:rsidP="00FC27FE">
      <w:pPr>
        <w:widowControl/>
        <w:rPr>
          <w:i/>
        </w:rPr>
      </w:pPr>
      <w:r w:rsidRPr="00802E60">
        <w:rPr>
          <w:i/>
        </w:rPr>
        <w:t>Research Databases</w:t>
      </w:r>
    </w:p>
    <w:p w14:paraId="35652344" w14:textId="77777777" w:rsidR="00FC27FE" w:rsidRPr="00802E60" w:rsidRDefault="00FC27FE" w:rsidP="00FC27FE">
      <w:pPr>
        <w:widowControl/>
      </w:pPr>
      <w:r w:rsidRPr="00802E60">
        <w:t>Students at the College have access to thousands of full text journal articles and electronic texts from a variety of subscription and Web-based services.</w:t>
      </w:r>
      <w:r w:rsidRPr="00802E60">
        <w:rPr>
          <w:b/>
        </w:rPr>
        <w:t xml:space="preserve"> EbscoHost</w:t>
      </w:r>
      <w:r w:rsidRPr="00802E60">
        <w:t xml:space="preserve"> provides a portal to a dozen databases from the medical, nursing and allied health and psychology fields. </w:t>
      </w:r>
      <w:r w:rsidRPr="00802E60">
        <w:rPr>
          <w:b/>
        </w:rPr>
        <w:t>InfoTrac</w:t>
      </w:r>
      <w:r w:rsidRPr="00802E60">
        <w:t xml:space="preserve"> includes 5 databases that support</w:t>
      </w:r>
      <w:r>
        <w:t xml:space="preserve"> </w:t>
      </w:r>
      <w:r w:rsidRPr="00802E60">
        <w:t xml:space="preserve">general research with an emphasis on health sciences and the humanities, including literature. The </w:t>
      </w:r>
      <w:r w:rsidRPr="00802E60">
        <w:rPr>
          <w:b/>
        </w:rPr>
        <w:t>OVID Total Access</w:t>
      </w:r>
      <w:r w:rsidRPr="00802E60">
        <w:t xml:space="preserve"> database contains a collection of over 200 full-text journals that cater to intensive medical information needs. </w:t>
      </w:r>
      <w:r w:rsidRPr="00802E60">
        <w:rPr>
          <w:b/>
        </w:rPr>
        <w:t>ABI/INFORM</w:t>
      </w:r>
      <w:r w:rsidRPr="00802E60">
        <w:t xml:space="preserve"> is comprised of full-text periodicals and news sources from the world of business. </w:t>
      </w:r>
      <w:r w:rsidRPr="00802E60">
        <w:rPr>
          <w:b/>
        </w:rPr>
        <w:t>BioOne</w:t>
      </w:r>
      <w:r w:rsidRPr="00802E60">
        <w:t xml:space="preserve"> is an online collection of over 80 research journals from the biological sciences.</w:t>
      </w:r>
    </w:p>
    <w:p w14:paraId="0406BD20" w14:textId="77777777" w:rsidR="00FC27FE" w:rsidRPr="00802E60" w:rsidRDefault="00FC27FE" w:rsidP="00FC27FE">
      <w:pPr>
        <w:widowControl/>
      </w:pPr>
      <w:r w:rsidRPr="00802E60">
        <w:rPr>
          <w:b/>
        </w:rPr>
        <w:t>StatRef</w:t>
      </w:r>
      <w:r w:rsidRPr="00802E60">
        <w:t xml:space="preserve"> is a searchable collection of over 40 medical reference texts and MDConsult provides access to medical texts in addition to the full text from a wide assortment of medical journals. The </w:t>
      </w:r>
      <w:r w:rsidRPr="00D13EE2">
        <w:rPr>
          <w:b/>
        </w:rPr>
        <w:t>Issues &amp; Controversies</w:t>
      </w:r>
      <w:r w:rsidRPr="00802E60">
        <w:t xml:space="preserve"> database is a full text source of aggregated information dealing with current affairs. Net Library</w:t>
      </w:r>
      <w:r>
        <w:t xml:space="preserve"> </w:t>
      </w:r>
      <w:r w:rsidRPr="00802E60">
        <w:t>is an online collection of hundreds of eBooks in full text from a variety</w:t>
      </w:r>
      <w:r>
        <w:t xml:space="preserve"> </w:t>
      </w:r>
      <w:r w:rsidRPr="00802E60">
        <w:t xml:space="preserve">of disciplines. </w:t>
      </w:r>
      <w:r w:rsidRPr="00D13EE2">
        <w:rPr>
          <w:b/>
        </w:rPr>
        <w:lastRenderedPageBreak/>
        <w:t>ERIC</w:t>
      </w:r>
      <w:r w:rsidRPr="00802E60">
        <w:t xml:space="preserve"> is a comprehensive database of the literature from the broad field of education including health education.</w:t>
      </w:r>
    </w:p>
    <w:p w14:paraId="11922ACD" w14:textId="77777777" w:rsidR="00FC27FE" w:rsidRPr="00802E60" w:rsidRDefault="00FC27FE" w:rsidP="00FC27FE">
      <w:pPr>
        <w:widowControl/>
      </w:pPr>
      <w:r w:rsidRPr="00D13EE2">
        <w:rPr>
          <w:b/>
        </w:rPr>
        <w:t>PubMed</w:t>
      </w:r>
      <w:r w:rsidRPr="00802E60">
        <w:t>, from the National Library</w:t>
      </w:r>
      <w:r>
        <w:t xml:space="preserve"> </w:t>
      </w:r>
      <w:r w:rsidRPr="00802E60">
        <w:t>of Medicine, is a massive database of biomedical literature including links to full text. All students have off-campus access to these databases.</w:t>
      </w:r>
    </w:p>
    <w:p w14:paraId="2F80BA76" w14:textId="77777777" w:rsidR="00FC27FE" w:rsidRPr="00802E60" w:rsidRDefault="00FC27FE" w:rsidP="00FC27FE">
      <w:pPr>
        <w:widowControl/>
      </w:pPr>
    </w:p>
    <w:p w14:paraId="787E1F59" w14:textId="77777777" w:rsidR="00FC27FE" w:rsidRPr="00802E60" w:rsidRDefault="00FC27FE" w:rsidP="00FC27FE">
      <w:pPr>
        <w:widowControl/>
      </w:pPr>
      <w:r w:rsidRPr="00802E60">
        <w:t>Students also have on-campus privileges to a variety</w:t>
      </w:r>
      <w:r>
        <w:t xml:space="preserve"> </w:t>
      </w:r>
      <w:r w:rsidRPr="00802E60">
        <w:t>of databases provided by</w:t>
      </w:r>
      <w:r>
        <w:t xml:space="preserve"> </w:t>
      </w:r>
      <w:r w:rsidRPr="00802E60">
        <w:t xml:space="preserve">the Carilion Roanoke Memorial Health Services Library including </w:t>
      </w:r>
      <w:r w:rsidRPr="00D13EE2">
        <w:rPr>
          <w:b/>
        </w:rPr>
        <w:t>Up-to-date</w:t>
      </w:r>
      <w:r w:rsidRPr="00802E60">
        <w:t xml:space="preserve">, </w:t>
      </w:r>
      <w:r w:rsidRPr="00D13EE2">
        <w:rPr>
          <w:b/>
        </w:rPr>
        <w:t>Cine-Med</w:t>
      </w:r>
      <w:r w:rsidRPr="00802E60">
        <w:t xml:space="preserve"> and </w:t>
      </w:r>
      <w:r w:rsidRPr="00D13EE2">
        <w:rPr>
          <w:b/>
        </w:rPr>
        <w:t>Info POEMS</w:t>
      </w:r>
      <w:r w:rsidRPr="00802E60">
        <w:t>.</w:t>
      </w:r>
    </w:p>
    <w:p w14:paraId="19859B69" w14:textId="77777777" w:rsidR="00FC27FE" w:rsidRPr="00802E60" w:rsidRDefault="00FC27FE" w:rsidP="00FC27FE">
      <w:pPr>
        <w:widowControl/>
      </w:pPr>
    </w:p>
    <w:p w14:paraId="35A7CB36" w14:textId="77777777" w:rsidR="00FC27FE" w:rsidRPr="00D13EE2" w:rsidRDefault="00FC27FE" w:rsidP="00FC27FE">
      <w:pPr>
        <w:widowControl/>
        <w:rPr>
          <w:i/>
          <w:u w:val="single"/>
        </w:rPr>
      </w:pPr>
      <w:r w:rsidRPr="00D13EE2">
        <w:rPr>
          <w:i/>
          <w:u w:val="single"/>
        </w:rPr>
        <w:t>Journals</w:t>
      </w:r>
    </w:p>
    <w:p w14:paraId="012B95B6" w14:textId="77777777" w:rsidR="00FC27FE" w:rsidRPr="00802E60" w:rsidRDefault="00FC27FE" w:rsidP="00FC27FE">
      <w:pPr>
        <w:widowControl/>
      </w:pPr>
    </w:p>
    <w:p w14:paraId="001B1859" w14:textId="77777777" w:rsidR="00FC27FE" w:rsidRPr="00802E60" w:rsidRDefault="00FC27FE" w:rsidP="00FC27FE">
      <w:pPr>
        <w:widowControl/>
      </w:pPr>
      <w:r w:rsidRPr="00802E60">
        <w:t>The Library subscribes to more than 200 journals, holds more than 100 additional journal titles that are no longer active subscriptions and has online access to more than 3,000 journals through our research databases. Journals cannot be checked out of the Library.</w:t>
      </w:r>
    </w:p>
    <w:p w14:paraId="2A81CEC6" w14:textId="77777777" w:rsidR="00FC27FE" w:rsidRPr="00D13EE2" w:rsidRDefault="00FC27FE" w:rsidP="00FC27FE">
      <w:pPr>
        <w:widowControl/>
        <w:rPr>
          <w:i/>
          <w:u w:val="single"/>
        </w:rPr>
      </w:pPr>
    </w:p>
    <w:p w14:paraId="50E648FF" w14:textId="77777777" w:rsidR="00FC27FE" w:rsidRPr="00D13EE2" w:rsidRDefault="00FC27FE" w:rsidP="00FC27FE">
      <w:pPr>
        <w:widowControl/>
        <w:rPr>
          <w:i/>
          <w:u w:val="single"/>
        </w:rPr>
      </w:pPr>
      <w:r w:rsidRPr="00D13EE2">
        <w:rPr>
          <w:i/>
          <w:u w:val="single"/>
        </w:rPr>
        <w:t>Photocopying</w:t>
      </w:r>
    </w:p>
    <w:p w14:paraId="2D8B4285" w14:textId="77777777" w:rsidR="00FC27FE" w:rsidRPr="00802E60" w:rsidRDefault="00FC27FE" w:rsidP="00FC27FE">
      <w:pPr>
        <w:widowControl/>
      </w:pPr>
    </w:p>
    <w:p w14:paraId="5283A0A9" w14:textId="77777777" w:rsidR="00FC27FE" w:rsidRPr="00802E60" w:rsidRDefault="00FC27FE" w:rsidP="00FC27FE">
      <w:pPr>
        <w:widowControl/>
      </w:pPr>
      <w:r w:rsidRPr="00802E60">
        <w:t>Copyright laws allow students to make single copies of a chapter, article, short story, essay, short poem, or graphic for their own use. No copies of consumable work maybe made without violating copyright law. Please consult with Library staff for further copyright explanation.</w:t>
      </w:r>
    </w:p>
    <w:p w14:paraId="1EB76404" w14:textId="77777777" w:rsidR="00FC27FE" w:rsidRPr="00802E60" w:rsidRDefault="00FC27FE" w:rsidP="00FC27FE">
      <w:pPr>
        <w:widowControl/>
      </w:pPr>
    </w:p>
    <w:p w14:paraId="7C84A126" w14:textId="77777777" w:rsidR="00FC27FE" w:rsidRPr="00802E60" w:rsidRDefault="00FC27FE" w:rsidP="00FC27FE">
      <w:pPr>
        <w:widowControl/>
      </w:pPr>
      <w:r w:rsidRPr="00802E60">
        <w:t>Radford University Doctor of Physical Therapy students and faculty have full use of</w:t>
      </w:r>
      <w:r>
        <w:t xml:space="preserve"> </w:t>
      </w:r>
      <w:r w:rsidRPr="00802E60">
        <w:t>Carilion</w:t>
      </w:r>
      <w:r w:rsidRPr="00D13EE2">
        <w:rPr>
          <w:i/>
        </w:rPr>
        <w:t xml:space="preserve"> Hospital Health Sciences Libraries</w:t>
      </w:r>
      <w:r w:rsidRPr="00802E60">
        <w:t xml:space="preserve"> </w:t>
      </w:r>
      <w:r w:rsidRPr="00D13EE2">
        <w:rPr>
          <w:i/>
        </w:rPr>
        <w:t>at CRMH</w:t>
      </w:r>
      <w:r w:rsidRPr="00802E60">
        <w:t xml:space="preserve"> which is located on the sixth floor of Carilion Roanoke Memorial Hospital. Students may</w:t>
      </w:r>
      <w:r>
        <w:t xml:space="preserve"> </w:t>
      </w:r>
      <w:r w:rsidRPr="00802E60">
        <w:t>use books in the libraries and make photocopies for a fee. The catalogs of these libraries can be accessed through the JCHS Library homepage. The holdings of the Carilion Clinic Library may be accessed through the Library's online catalog. The main telephone number of the Carilion Clinic Library</w:t>
      </w:r>
      <w:r>
        <w:t xml:space="preserve"> </w:t>
      </w:r>
      <w:r w:rsidRPr="00802E60">
        <w:t>is (540) 981-8039.</w:t>
      </w:r>
    </w:p>
    <w:p w14:paraId="07273BC0" w14:textId="77777777" w:rsidR="00FC27FE" w:rsidRPr="00802E60" w:rsidRDefault="00FC27FE" w:rsidP="00FC27FE">
      <w:pPr>
        <w:widowControl/>
      </w:pPr>
    </w:p>
    <w:p w14:paraId="072BDB7E" w14:textId="77777777" w:rsidR="00FC27FE" w:rsidRDefault="00FC27FE" w:rsidP="00FC27FE">
      <w:pPr>
        <w:pStyle w:val="BodyText"/>
        <w:widowControl/>
        <w:kinsoku w:val="0"/>
        <w:overflowPunct w:val="0"/>
        <w:ind w:left="107"/>
      </w:pPr>
      <w:r>
        <w:rPr>
          <w:i/>
          <w:iCs/>
          <w:spacing w:val="-1"/>
          <w:u w:val="single"/>
        </w:rPr>
        <w:t>Additional</w:t>
      </w:r>
      <w:r>
        <w:rPr>
          <w:i/>
          <w:iCs/>
          <w:u w:val="single"/>
        </w:rPr>
        <w:t xml:space="preserve"> </w:t>
      </w:r>
      <w:r>
        <w:rPr>
          <w:i/>
          <w:iCs/>
          <w:spacing w:val="-2"/>
          <w:u w:val="single"/>
        </w:rPr>
        <w:t>local</w:t>
      </w:r>
      <w:r>
        <w:rPr>
          <w:i/>
          <w:iCs/>
          <w:u w:val="single"/>
        </w:rPr>
        <w:t xml:space="preserve"> </w:t>
      </w:r>
      <w:r>
        <w:rPr>
          <w:i/>
          <w:iCs/>
          <w:spacing w:val="-3"/>
          <w:u w:val="single"/>
        </w:rPr>
        <w:t>Libraries</w:t>
      </w:r>
      <w:r>
        <w:rPr>
          <w:i/>
          <w:iCs/>
          <w:u w:val="single"/>
        </w:rPr>
        <w:t xml:space="preserve"> </w:t>
      </w:r>
      <w:r>
        <w:rPr>
          <w:i/>
          <w:iCs/>
          <w:spacing w:val="-1"/>
          <w:u w:val="single"/>
        </w:rPr>
        <w:t xml:space="preserve">available </w:t>
      </w:r>
      <w:r>
        <w:rPr>
          <w:i/>
          <w:iCs/>
          <w:u w:val="single"/>
        </w:rPr>
        <w:t xml:space="preserve">for </w:t>
      </w:r>
      <w:r>
        <w:rPr>
          <w:i/>
          <w:iCs/>
          <w:spacing w:val="-1"/>
          <w:u w:val="single"/>
        </w:rPr>
        <w:t>Student</w:t>
      </w:r>
      <w:r>
        <w:rPr>
          <w:i/>
          <w:iCs/>
          <w:spacing w:val="-5"/>
          <w:u w:val="single"/>
        </w:rPr>
        <w:t xml:space="preserve"> </w:t>
      </w:r>
      <w:r>
        <w:rPr>
          <w:i/>
          <w:iCs/>
          <w:spacing w:val="-3"/>
          <w:u w:val="single"/>
        </w:rPr>
        <w:t>access</w:t>
      </w:r>
    </w:p>
    <w:p w14:paraId="389020BA" w14:textId="77777777" w:rsidR="00FC27FE" w:rsidRDefault="00FC27FE" w:rsidP="00FC27FE">
      <w:pPr>
        <w:pStyle w:val="BodyText"/>
        <w:widowControl/>
        <w:kinsoku w:val="0"/>
        <w:overflowPunct w:val="0"/>
        <w:spacing w:before="4"/>
        <w:ind w:left="0"/>
        <w:rPr>
          <w:i/>
          <w:iCs/>
          <w:sz w:val="17"/>
          <w:szCs w:val="17"/>
        </w:rPr>
      </w:pPr>
    </w:p>
    <w:p w14:paraId="0C446301" w14:textId="77777777" w:rsidR="00FC27FE" w:rsidRDefault="00FC27FE" w:rsidP="00FC27FE">
      <w:pPr>
        <w:pStyle w:val="BodyText"/>
        <w:widowControl/>
        <w:kinsoku w:val="0"/>
        <w:overflowPunct w:val="0"/>
        <w:spacing w:before="69"/>
        <w:ind w:left="0"/>
      </w:pPr>
      <w:r>
        <w:rPr>
          <w:noProof/>
        </w:rPr>
        <mc:AlternateContent>
          <mc:Choice Requires="wps">
            <w:drawing>
              <wp:anchor distT="0" distB="0" distL="114300" distR="114300" simplePos="0" relativeHeight="251677184" behindDoc="1" locked="0" layoutInCell="0" allowOverlap="1" wp14:anchorId="2B1FEA55" wp14:editId="026D8DDB">
                <wp:simplePos x="0" y="0"/>
                <wp:positionH relativeFrom="page">
                  <wp:posOffset>929640</wp:posOffset>
                </wp:positionH>
                <wp:positionV relativeFrom="paragraph">
                  <wp:posOffset>135255</wp:posOffset>
                </wp:positionV>
                <wp:extent cx="190500" cy="114300"/>
                <wp:effectExtent l="0" t="0" r="0" b="0"/>
                <wp:wrapNone/>
                <wp:docPr id="25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1A2A8" w14:textId="77777777" w:rsidR="00987EDE" w:rsidRDefault="00987EDE" w:rsidP="00FC27FE">
                            <w:pPr>
                              <w:widowControl/>
                              <w:autoSpaceDE/>
                              <w:autoSpaceDN/>
                              <w:adjustRightInd/>
                              <w:spacing w:line="180" w:lineRule="atLeast"/>
                            </w:pPr>
                            <w:r>
                              <w:rPr>
                                <w:noProof/>
                              </w:rPr>
                              <w:drawing>
                                <wp:inline distT="0" distB="0" distL="0" distR="0" wp14:anchorId="3569A918" wp14:editId="3188E067">
                                  <wp:extent cx="193040" cy="1117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3040" cy="111760"/>
                                          </a:xfrm>
                                          <a:prstGeom prst="rect">
                                            <a:avLst/>
                                          </a:prstGeom>
                                          <a:noFill/>
                                          <a:ln>
                                            <a:noFill/>
                                          </a:ln>
                                        </pic:spPr>
                                      </pic:pic>
                                    </a:graphicData>
                                  </a:graphic>
                                </wp:inline>
                              </w:drawing>
                            </w:r>
                          </w:p>
                          <w:p w14:paraId="6129FB3F" w14:textId="77777777" w:rsidR="00987EDE" w:rsidRDefault="00987EDE" w:rsidP="00FC27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FEA55" id="Rectangle 97" o:spid="_x0000_s1029" style="position:absolute;margin-left:73.2pt;margin-top:10.65pt;width:15pt;height:9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" o:allowincell="f" filled="f" stroked="f">
                <v:textbox inset="0,0,0,0">
                  <w:txbxContent>
                    <w:p w14:paraId="6EE1A2A8" w14:textId="77777777" w:rsidR="00987EDE" w:rsidRDefault="00987EDE" w:rsidP="00FC27FE">
                      <w:pPr>
                        <w:widowControl/>
                        <w:autoSpaceDE/>
                        <w:autoSpaceDN/>
                        <w:adjustRightInd/>
                        <w:spacing w:line="180" w:lineRule="atLeast"/>
                      </w:pPr>
                      <w:r>
                        <w:rPr>
                          <w:noProof/>
                        </w:rPr>
                        <w:drawing>
                          <wp:inline distT="0" distB="0" distL="0" distR="0" wp14:anchorId="3569A918" wp14:editId="3188E067">
                            <wp:extent cx="193040" cy="1117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3040" cy="111760"/>
                                    </a:xfrm>
                                    <a:prstGeom prst="rect">
                                      <a:avLst/>
                                    </a:prstGeom>
                                    <a:noFill/>
                                    <a:ln>
                                      <a:noFill/>
                                    </a:ln>
                                  </pic:spPr>
                                </pic:pic>
                              </a:graphicData>
                            </a:graphic>
                          </wp:inline>
                        </w:drawing>
                      </w:r>
                    </w:p>
                    <w:p w14:paraId="6129FB3F" w14:textId="77777777" w:rsidR="00987EDE" w:rsidRDefault="00987EDE" w:rsidP="00FC27FE"/>
                  </w:txbxContent>
                </v:textbox>
                <w10:wrap anchorx="page"/>
              </v:rect>
            </w:pict>
          </mc:Fallback>
        </mc:AlternateContent>
      </w:r>
      <w:r>
        <w:rPr>
          <w:i/>
          <w:iCs/>
          <w:spacing w:val="-1"/>
        </w:rPr>
        <w:t>Hollins</w:t>
      </w:r>
      <w:r>
        <w:rPr>
          <w:i/>
          <w:iCs/>
        </w:rPr>
        <w:t xml:space="preserve"> </w:t>
      </w:r>
      <w:r>
        <w:rPr>
          <w:i/>
          <w:iCs/>
          <w:spacing w:val="-2"/>
        </w:rPr>
        <w:t>University,</w:t>
      </w:r>
      <w:r>
        <w:rPr>
          <w:i/>
          <w:iCs/>
          <w:spacing w:val="-8"/>
        </w:rPr>
        <w:t xml:space="preserve"> </w:t>
      </w:r>
      <w:r>
        <w:rPr>
          <w:i/>
          <w:iCs/>
          <w:spacing w:val="-2"/>
        </w:rPr>
        <w:t>Roanoke</w:t>
      </w:r>
      <w:r>
        <w:rPr>
          <w:i/>
          <w:iCs/>
          <w:spacing w:val="-1"/>
        </w:rPr>
        <w:t xml:space="preserve"> College </w:t>
      </w:r>
      <w:r>
        <w:rPr>
          <w:i/>
          <w:iCs/>
          <w:spacing w:val="-2"/>
        </w:rPr>
        <w:t>Libraries</w:t>
      </w:r>
      <w:r>
        <w:rPr>
          <w:i/>
          <w:iCs/>
        </w:rPr>
        <w:t xml:space="preserve"> </w:t>
      </w:r>
      <w:r>
        <w:rPr>
          <w:i/>
          <w:iCs/>
          <w:spacing w:val="-3"/>
        </w:rPr>
        <w:t>and</w:t>
      </w:r>
      <w:r>
        <w:rPr>
          <w:i/>
          <w:iCs/>
        </w:rPr>
        <w:t xml:space="preserve"> </w:t>
      </w:r>
      <w:r>
        <w:rPr>
          <w:i/>
          <w:iCs/>
          <w:spacing w:val="-1"/>
        </w:rPr>
        <w:t>ECPI</w:t>
      </w:r>
    </w:p>
    <w:p w14:paraId="3696D243" w14:textId="77777777" w:rsidR="00FC27FE" w:rsidRDefault="00FC27FE" w:rsidP="00FC27FE">
      <w:pPr>
        <w:pStyle w:val="BodyText"/>
        <w:widowControl/>
        <w:kinsoku w:val="0"/>
        <w:overflowPunct w:val="0"/>
        <w:spacing w:before="5"/>
        <w:ind w:left="0" w:right="153"/>
        <w:rPr>
          <w:spacing w:val="-3"/>
        </w:rPr>
      </w:pPr>
      <w:r>
        <w:rPr>
          <w:spacing w:val="-1"/>
        </w:rPr>
        <w:t>Students</w:t>
      </w:r>
      <w:r>
        <w:t xml:space="preserve"> </w:t>
      </w:r>
      <w:r>
        <w:rPr>
          <w:spacing w:val="-1"/>
        </w:rPr>
        <w:t>have borrowing</w:t>
      </w:r>
      <w:r>
        <w:rPr>
          <w:spacing w:val="-8"/>
        </w:rPr>
        <w:t xml:space="preserve"> </w:t>
      </w:r>
      <w:r>
        <w:rPr>
          <w:spacing w:val="-2"/>
        </w:rPr>
        <w:t>privileges</w:t>
      </w:r>
      <w:r>
        <w:rPr>
          <w:spacing w:val="2"/>
        </w:rPr>
        <w:t xml:space="preserve"> </w:t>
      </w:r>
      <w:r>
        <w:rPr>
          <w:spacing w:val="-1"/>
        </w:rPr>
        <w:t>at</w:t>
      </w:r>
      <w:r>
        <w:t xml:space="preserve"> </w:t>
      </w:r>
      <w:r>
        <w:rPr>
          <w:spacing w:val="-1"/>
        </w:rPr>
        <w:t>each</w:t>
      </w:r>
      <w:r>
        <w:t xml:space="preserve"> </w:t>
      </w:r>
      <w:r>
        <w:rPr>
          <w:spacing w:val="1"/>
        </w:rPr>
        <w:t>of</w:t>
      </w:r>
      <w:r>
        <w:rPr>
          <w:spacing w:val="-1"/>
        </w:rPr>
        <w:t xml:space="preserve"> these local</w:t>
      </w:r>
      <w:r>
        <w:t xml:space="preserve"> </w:t>
      </w:r>
      <w:r>
        <w:rPr>
          <w:spacing w:val="-2"/>
        </w:rPr>
        <w:t>colleges,</w:t>
      </w:r>
      <w:r>
        <w:t xml:space="preserve"> using</w:t>
      </w:r>
      <w:r>
        <w:rPr>
          <w:spacing w:val="-15"/>
        </w:rPr>
        <w:t xml:space="preserve"> </w:t>
      </w:r>
      <w:r>
        <w:rPr>
          <w:spacing w:val="1"/>
        </w:rPr>
        <w:t>their</w:t>
      </w:r>
      <w:r>
        <w:rPr>
          <w:spacing w:val="-1"/>
        </w:rPr>
        <w:t xml:space="preserve"> </w:t>
      </w:r>
      <w:r>
        <w:rPr>
          <w:spacing w:val="-2"/>
        </w:rPr>
        <w:t>College</w:t>
      </w:r>
      <w:r>
        <w:rPr>
          <w:spacing w:val="61"/>
        </w:rPr>
        <w:t xml:space="preserve"> </w:t>
      </w:r>
      <w:r>
        <w:rPr>
          <w:spacing w:val="-1"/>
        </w:rPr>
        <w:t>identification</w:t>
      </w:r>
      <w:r>
        <w:t xml:space="preserve"> </w:t>
      </w:r>
      <w:r>
        <w:rPr>
          <w:spacing w:val="-4"/>
        </w:rPr>
        <w:t>badges.</w:t>
      </w:r>
      <w:r>
        <w:t xml:space="preserve"> The</w:t>
      </w:r>
      <w:r>
        <w:rPr>
          <w:spacing w:val="-1"/>
        </w:rPr>
        <w:t xml:space="preserve"> Hollins</w:t>
      </w:r>
      <w:r>
        <w:t xml:space="preserve"> </w:t>
      </w:r>
      <w:r>
        <w:rPr>
          <w:spacing w:val="1"/>
        </w:rPr>
        <w:t>University and</w:t>
      </w:r>
      <w:r>
        <w:rPr>
          <w:spacing w:val="14"/>
        </w:rPr>
        <w:t xml:space="preserve"> </w:t>
      </w:r>
      <w:r>
        <w:rPr>
          <w:spacing w:val="-1"/>
        </w:rPr>
        <w:t xml:space="preserve">Roanoke </w:t>
      </w:r>
      <w:r>
        <w:rPr>
          <w:spacing w:val="-2"/>
        </w:rPr>
        <w:t>catalogs</w:t>
      </w:r>
      <w:r>
        <w:rPr>
          <w:spacing w:val="2"/>
        </w:rPr>
        <w:t xml:space="preserve"> </w:t>
      </w:r>
      <w:r>
        <w:rPr>
          <w:spacing w:val="-1"/>
        </w:rPr>
        <w:t>can</w:t>
      </w:r>
      <w:r>
        <w:t xml:space="preserve"> be</w:t>
      </w:r>
      <w:r>
        <w:rPr>
          <w:spacing w:val="1"/>
        </w:rPr>
        <w:t xml:space="preserve"> </w:t>
      </w:r>
      <w:r>
        <w:rPr>
          <w:spacing w:val="-1"/>
        </w:rPr>
        <w:t>accessed</w:t>
      </w:r>
      <w:r>
        <w:t xml:space="preserve"> </w:t>
      </w:r>
      <w:r>
        <w:rPr>
          <w:spacing w:val="-2"/>
        </w:rPr>
        <w:t>through</w:t>
      </w:r>
      <w:r>
        <w:rPr>
          <w:spacing w:val="91"/>
        </w:rPr>
        <w:t xml:space="preserve"> </w:t>
      </w:r>
      <w:r>
        <w:t>the</w:t>
      </w:r>
      <w:r>
        <w:rPr>
          <w:spacing w:val="-1"/>
        </w:rPr>
        <w:t xml:space="preserve"> JCHS</w:t>
      </w:r>
      <w:r>
        <w:rPr>
          <w:spacing w:val="5"/>
        </w:rPr>
        <w:t xml:space="preserve"> </w:t>
      </w:r>
      <w:r>
        <w:rPr>
          <w:spacing w:val="-30"/>
        </w:rPr>
        <w:t>L</w:t>
      </w:r>
      <w:r>
        <w:t>i</w:t>
      </w:r>
      <w:r>
        <w:rPr>
          <w:spacing w:val="2"/>
        </w:rPr>
        <w:t>b</w:t>
      </w:r>
      <w:r>
        <w:rPr>
          <w:spacing w:val="-1"/>
        </w:rPr>
        <w:t>ra</w:t>
      </w:r>
      <w:r>
        <w:rPr>
          <w:spacing w:val="20"/>
        </w:rPr>
        <w:t>r</w:t>
      </w:r>
      <w:r>
        <w:t>y</w:t>
      </w:r>
      <w:r>
        <w:rPr>
          <w:spacing w:val="-29"/>
        </w:rPr>
        <w:t xml:space="preserve"> </w:t>
      </w:r>
      <w:r>
        <w:rPr>
          <w:spacing w:val="-1"/>
        </w:rPr>
        <w:t>homepage.</w:t>
      </w:r>
      <w:r>
        <w:t xml:space="preserve"> </w:t>
      </w:r>
      <w:r>
        <w:rPr>
          <w:spacing w:val="-1"/>
        </w:rPr>
        <w:t>Materials</w:t>
      </w:r>
      <w:r>
        <w:t xml:space="preserve"> in </w:t>
      </w:r>
      <w:r>
        <w:rPr>
          <w:spacing w:val="-1"/>
        </w:rPr>
        <w:t xml:space="preserve">these </w:t>
      </w:r>
      <w:r>
        <w:rPr>
          <w:spacing w:val="-2"/>
        </w:rPr>
        <w:t>libraries</w:t>
      </w:r>
      <w:r>
        <w:t xml:space="preserve"> </w:t>
      </w:r>
      <w:r>
        <w:rPr>
          <w:spacing w:val="-1"/>
        </w:rPr>
        <w:t xml:space="preserve">cover </w:t>
      </w:r>
      <w:r>
        <w:t>a</w:t>
      </w:r>
      <w:r>
        <w:rPr>
          <w:spacing w:val="-1"/>
        </w:rPr>
        <w:t xml:space="preserve"> wider </w:t>
      </w:r>
      <w:r>
        <w:rPr>
          <w:spacing w:val="-4"/>
        </w:rPr>
        <w:t>range</w:t>
      </w:r>
      <w:r>
        <w:rPr>
          <w:spacing w:val="-1"/>
        </w:rPr>
        <w:t xml:space="preserve"> </w:t>
      </w:r>
      <w:r>
        <w:rPr>
          <w:spacing w:val="1"/>
        </w:rPr>
        <w:t>of</w:t>
      </w:r>
      <w:r>
        <w:rPr>
          <w:spacing w:val="-1"/>
        </w:rPr>
        <w:t xml:space="preserve"> topics</w:t>
      </w:r>
      <w:r>
        <w:t xml:space="preserve"> </w:t>
      </w:r>
      <w:r>
        <w:rPr>
          <w:spacing w:val="-1"/>
        </w:rPr>
        <w:t>than</w:t>
      </w:r>
      <w:r>
        <w:t xml:space="preserve"> the</w:t>
      </w:r>
      <w:r>
        <w:rPr>
          <w:spacing w:val="61"/>
        </w:rPr>
        <w:t xml:space="preserve"> </w:t>
      </w:r>
      <w:r>
        <w:rPr>
          <w:spacing w:val="-1"/>
        </w:rPr>
        <w:t>health</w:t>
      </w:r>
      <w:r>
        <w:t xml:space="preserve"> </w:t>
      </w:r>
      <w:r>
        <w:rPr>
          <w:spacing w:val="-1"/>
        </w:rPr>
        <w:t>sciences</w:t>
      </w:r>
      <w:r>
        <w:t xml:space="preserve"> </w:t>
      </w:r>
      <w:r>
        <w:rPr>
          <w:spacing w:val="-1"/>
        </w:rPr>
        <w:t>focus</w:t>
      </w:r>
      <w:r>
        <w:rPr>
          <w:spacing w:val="2"/>
        </w:rPr>
        <w:t xml:space="preserve"> </w:t>
      </w:r>
      <w:r>
        <w:rPr>
          <w:spacing w:val="-5"/>
        </w:rPr>
        <w:t>at</w:t>
      </w:r>
      <w:r>
        <w:t xml:space="preserve"> </w:t>
      </w:r>
      <w:r>
        <w:rPr>
          <w:spacing w:val="-2"/>
        </w:rPr>
        <w:t>the</w:t>
      </w:r>
      <w:r>
        <w:rPr>
          <w:spacing w:val="-1"/>
        </w:rPr>
        <w:t xml:space="preserve"> </w:t>
      </w:r>
      <w:r>
        <w:rPr>
          <w:spacing w:val="-3"/>
        </w:rPr>
        <w:t>College.</w:t>
      </w:r>
    </w:p>
    <w:p w14:paraId="530D3752" w14:textId="77777777" w:rsidR="00FC27FE" w:rsidRDefault="00FC27FE" w:rsidP="00FC27FE">
      <w:pPr>
        <w:pStyle w:val="BodyText"/>
        <w:widowControl/>
        <w:kinsoku w:val="0"/>
        <w:overflowPunct w:val="0"/>
        <w:spacing w:before="5"/>
        <w:ind w:left="0" w:right="153"/>
        <w:rPr>
          <w:spacing w:val="-3"/>
        </w:rPr>
      </w:pPr>
    </w:p>
    <w:p w14:paraId="3D101C9B" w14:textId="77777777" w:rsidR="00FC27FE" w:rsidRPr="00FC27FE" w:rsidRDefault="00FC27FE" w:rsidP="00FC27FE">
      <w:pPr>
        <w:pStyle w:val="BodyText"/>
        <w:spacing w:before="5"/>
        <w:ind w:left="0" w:right="153"/>
        <w:rPr>
          <w:spacing w:val="-3"/>
        </w:rPr>
      </w:pPr>
      <w:r w:rsidRPr="00FC27FE">
        <w:rPr>
          <w:noProof/>
          <w:spacing w:val="-3"/>
        </w:rPr>
        <mc:AlternateContent>
          <mc:Choice Requires="wps">
            <w:drawing>
              <wp:anchor distT="0" distB="0" distL="114300" distR="114300" simplePos="0" relativeHeight="251679232" behindDoc="1" locked="0" layoutInCell="0" allowOverlap="1" wp14:anchorId="3FE7CF45" wp14:editId="3B075333">
                <wp:simplePos x="0" y="0"/>
                <wp:positionH relativeFrom="page">
                  <wp:posOffset>929640</wp:posOffset>
                </wp:positionH>
                <wp:positionV relativeFrom="paragraph">
                  <wp:posOffset>123190</wp:posOffset>
                </wp:positionV>
                <wp:extent cx="190500" cy="114300"/>
                <wp:effectExtent l="0" t="0" r="0" b="0"/>
                <wp:wrapNone/>
                <wp:docPr id="25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AE46E" w14:textId="77777777" w:rsidR="00987EDE" w:rsidRDefault="00987EDE" w:rsidP="00FC27FE">
                            <w:pPr>
                              <w:widowControl/>
                              <w:autoSpaceDE/>
                              <w:autoSpaceDN/>
                              <w:adjustRightInd/>
                              <w:spacing w:line="180" w:lineRule="atLeast"/>
                            </w:pPr>
                            <w:r>
                              <w:rPr>
                                <w:noProof/>
                              </w:rPr>
                              <w:drawing>
                                <wp:inline distT="0" distB="0" distL="0" distR="0" wp14:anchorId="6B158B5C" wp14:editId="34902E40">
                                  <wp:extent cx="193040" cy="1117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3040" cy="111760"/>
                                          </a:xfrm>
                                          <a:prstGeom prst="rect">
                                            <a:avLst/>
                                          </a:prstGeom>
                                          <a:noFill/>
                                          <a:ln>
                                            <a:noFill/>
                                          </a:ln>
                                        </pic:spPr>
                                      </pic:pic>
                                    </a:graphicData>
                                  </a:graphic>
                                </wp:inline>
                              </w:drawing>
                            </w:r>
                          </w:p>
                          <w:p w14:paraId="0D0A3C63" w14:textId="77777777" w:rsidR="00987EDE" w:rsidRDefault="00987EDE" w:rsidP="00FC27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7CF45" id="Rectangle 98" o:spid="_x0000_s1030" style="position:absolute;margin-left:73.2pt;margin-top:9.7pt;width:15pt;height:9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" o:allowincell="f" filled="f" stroked="f">
                <v:textbox inset="0,0,0,0">
                  <w:txbxContent>
                    <w:p w14:paraId="4EAAE46E" w14:textId="77777777" w:rsidR="00987EDE" w:rsidRDefault="00987EDE" w:rsidP="00FC27FE">
                      <w:pPr>
                        <w:widowControl/>
                        <w:autoSpaceDE/>
                        <w:autoSpaceDN/>
                        <w:adjustRightInd/>
                        <w:spacing w:line="180" w:lineRule="atLeast"/>
                      </w:pPr>
                      <w:r>
                        <w:rPr>
                          <w:noProof/>
                        </w:rPr>
                        <w:drawing>
                          <wp:inline distT="0" distB="0" distL="0" distR="0" wp14:anchorId="6B158B5C" wp14:editId="34902E40">
                            <wp:extent cx="193040" cy="1117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3040" cy="111760"/>
                                    </a:xfrm>
                                    <a:prstGeom prst="rect">
                                      <a:avLst/>
                                    </a:prstGeom>
                                    <a:noFill/>
                                    <a:ln>
                                      <a:noFill/>
                                    </a:ln>
                                  </pic:spPr>
                                </pic:pic>
                              </a:graphicData>
                            </a:graphic>
                          </wp:inline>
                        </w:drawing>
                      </w:r>
                    </w:p>
                    <w:p w14:paraId="0D0A3C63" w14:textId="77777777" w:rsidR="00987EDE" w:rsidRDefault="00987EDE" w:rsidP="00FC27FE"/>
                  </w:txbxContent>
                </v:textbox>
                <w10:wrap anchorx="page"/>
              </v:rect>
            </w:pict>
          </mc:Fallback>
        </mc:AlternateContent>
      </w:r>
      <w:r w:rsidRPr="00FC27FE">
        <w:rPr>
          <w:i/>
          <w:iCs/>
          <w:spacing w:val="-3"/>
        </w:rPr>
        <w:t>Roanoke City, Roanoke County and Salem Public Libraries</w:t>
      </w:r>
      <w:r w:rsidR="00B85559">
        <w:rPr>
          <w:i/>
          <w:iCs/>
          <w:spacing w:val="-3"/>
        </w:rPr>
        <w:t>-</w:t>
      </w:r>
      <w:r w:rsidRPr="00FC27FE">
        <w:rPr>
          <w:spacing w:val="-3"/>
        </w:rPr>
        <w:t>Students may use materials in these libraries in house. Permanent residents of these localities may obtain library cards for free and check out books; others may obtain cards after paying a fee.</w:t>
      </w:r>
    </w:p>
    <w:p w14:paraId="2E263BA7" w14:textId="77777777" w:rsidR="00FC27FE" w:rsidRPr="00FC27FE" w:rsidRDefault="00FC27FE" w:rsidP="00FC27FE">
      <w:pPr>
        <w:pStyle w:val="BodyText"/>
        <w:spacing w:before="5"/>
        <w:ind w:right="153"/>
        <w:rPr>
          <w:spacing w:val="-3"/>
        </w:rPr>
      </w:pPr>
    </w:p>
    <w:p w14:paraId="0BCB4B3D" w14:textId="77777777" w:rsidR="00FC27FE" w:rsidRPr="00FC27FE" w:rsidRDefault="00FC27FE" w:rsidP="00FC27FE">
      <w:pPr>
        <w:pStyle w:val="BodyText"/>
        <w:spacing w:before="5"/>
        <w:ind w:left="0" w:right="153"/>
        <w:rPr>
          <w:spacing w:val="-3"/>
        </w:rPr>
      </w:pPr>
      <w:r w:rsidRPr="00FC27FE">
        <w:rPr>
          <w:noProof/>
          <w:spacing w:val="-3"/>
        </w:rPr>
        <mc:AlternateContent>
          <mc:Choice Requires="wps">
            <w:drawing>
              <wp:anchor distT="0" distB="0" distL="114300" distR="114300" simplePos="0" relativeHeight="251680256" behindDoc="1" locked="0" layoutInCell="0" allowOverlap="1" wp14:anchorId="230FA0CC" wp14:editId="299880B6">
                <wp:simplePos x="0" y="0"/>
                <wp:positionH relativeFrom="page">
                  <wp:posOffset>929640</wp:posOffset>
                </wp:positionH>
                <wp:positionV relativeFrom="paragraph">
                  <wp:posOffset>93345</wp:posOffset>
                </wp:positionV>
                <wp:extent cx="190500" cy="114300"/>
                <wp:effectExtent l="0" t="0" r="0" b="0"/>
                <wp:wrapNone/>
                <wp:docPr id="6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54CB8" w14:textId="77777777" w:rsidR="00987EDE" w:rsidRDefault="00987EDE" w:rsidP="00FC27FE">
                            <w:pPr>
                              <w:widowControl/>
                              <w:autoSpaceDE/>
                              <w:autoSpaceDN/>
                              <w:adjustRightInd/>
                              <w:spacing w:line="180" w:lineRule="atLeast"/>
                            </w:pPr>
                            <w:r>
                              <w:rPr>
                                <w:noProof/>
                              </w:rPr>
                              <w:drawing>
                                <wp:inline distT="0" distB="0" distL="0" distR="0" wp14:anchorId="1A4B2166" wp14:editId="4F4CF8DB">
                                  <wp:extent cx="193040" cy="1117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3040" cy="111760"/>
                                          </a:xfrm>
                                          <a:prstGeom prst="rect">
                                            <a:avLst/>
                                          </a:prstGeom>
                                          <a:noFill/>
                                          <a:ln>
                                            <a:noFill/>
                                          </a:ln>
                                        </pic:spPr>
                                      </pic:pic>
                                    </a:graphicData>
                                  </a:graphic>
                                </wp:inline>
                              </w:drawing>
                            </w:r>
                          </w:p>
                          <w:p w14:paraId="49ECE6E4" w14:textId="77777777" w:rsidR="00987EDE" w:rsidRDefault="00987EDE" w:rsidP="00FC27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FA0CC" id="Rectangle 99" o:spid="_x0000_s1031" style="position:absolute;margin-left:73.2pt;margin-top:7.35pt;width:15pt;height:9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" o:allowincell="f" filled="f" stroked="f">
                <v:textbox inset="0,0,0,0">
                  <w:txbxContent>
                    <w:p w14:paraId="18D54CB8" w14:textId="77777777" w:rsidR="00987EDE" w:rsidRDefault="00987EDE" w:rsidP="00FC27FE">
                      <w:pPr>
                        <w:widowControl/>
                        <w:autoSpaceDE/>
                        <w:autoSpaceDN/>
                        <w:adjustRightInd/>
                        <w:spacing w:line="180" w:lineRule="atLeast"/>
                      </w:pPr>
                      <w:r>
                        <w:rPr>
                          <w:noProof/>
                        </w:rPr>
                        <w:drawing>
                          <wp:inline distT="0" distB="0" distL="0" distR="0" wp14:anchorId="1A4B2166" wp14:editId="4F4CF8DB">
                            <wp:extent cx="193040" cy="1117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3040" cy="111760"/>
                                    </a:xfrm>
                                    <a:prstGeom prst="rect">
                                      <a:avLst/>
                                    </a:prstGeom>
                                    <a:noFill/>
                                    <a:ln>
                                      <a:noFill/>
                                    </a:ln>
                                  </pic:spPr>
                                </pic:pic>
                              </a:graphicData>
                            </a:graphic>
                          </wp:inline>
                        </w:drawing>
                      </w:r>
                    </w:p>
                    <w:p w14:paraId="49ECE6E4" w14:textId="77777777" w:rsidR="00987EDE" w:rsidRDefault="00987EDE" w:rsidP="00FC27FE"/>
                  </w:txbxContent>
                </v:textbox>
                <w10:wrap anchorx="page"/>
              </v:rect>
            </w:pict>
          </mc:Fallback>
        </mc:AlternateContent>
      </w:r>
      <w:r w:rsidRPr="00FC27FE">
        <w:rPr>
          <w:i/>
          <w:iCs/>
          <w:spacing w:val="-3"/>
        </w:rPr>
        <w:t>Virginia Western Community College Library</w:t>
      </w:r>
      <w:r w:rsidR="00B85559">
        <w:rPr>
          <w:i/>
          <w:iCs/>
          <w:spacing w:val="-3"/>
        </w:rPr>
        <w:t>-</w:t>
      </w:r>
      <w:r w:rsidRPr="00FC27FE">
        <w:rPr>
          <w:spacing w:val="-3"/>
        </w:rPr>
        <w:t>All students may use this library in house and Virginia residents may obtain checkout privileges.</w:t>
      </w:r>
    </w:p>
    <w:p w14:paraId="11122746" w14:textId="77777777" w:rsidR="00FC27FE" w:rsidRPr="00FC27FE" w:rsidRDefault="00FC27FE" w:rsidP="00FC27FE">
      <w:pPr>
        <w:pStyle w:val="BodyText"/>
        <w:spacing w:before="5"/>
        <w:ind w:right="153"/>
        <w:rPr>
          <w:spacing w:val="-3"/>
        </w:rPr>
      </w:pPr>
    </w:p>
    <w:p w14:paraId="0079602E" w14:textId="77777777" w:rsidR="00FC27FE" w:rsidRPr="00FC27FE" w:rsidRDefault="00FC27FE" w:rsidP="00FC27FE">
      <w:pPr>
        <w:pStyle w:val="BodyText"/>
        <w:spacing w:before="5"/>
        <w:ind w:left="0" w:right="153"/>
        <w:rPr>
          <w:spacing w:val="-3"/>
        </w:rPr>
      </w:pPr>
      <w:r w:rsidRPr="00FC27FE">
        <w:rPr>
          <w:noProof/>
          <w:spacing w:val="-3"/>
        </w:rPr>
        <mc:AlternateContent>
          <mc:Choice Requires="wps">
            <w:drawing>
              <wp:anchor distT="0" distB="0" distL="114300" distR="114300" simplePos="0" relativeHeight="251681280" behindDoc="1" locked="0" layoutInCell="0" allowOverlap="1" wp14:anchorId="5A8E8E59" wp14:editId="29F7CA12">
                <wp:simplePos x="0" y="0"/>
                <wp:positionH relativeFrom="page">
                  <wp:posOffset>929640</wp:posOffset>
                </wp:positionH>
                <wp:positionV relativeFrom="paragraph">
                  <wp:posOffset>93345</wp:posOffset>
                </wp:positionV>
                <wp:extent cx="190500" cy="114300"/>
                <wp:effectExtent l="0" t="0" r="0" b="0"/>
                <wp:wrapNone/>
                <wp:docPr id="6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E0495" w14:textId="77777777" w:rsidR="00987EDE" w:rsidRDefault="00987EDE" w:rsidP="00FC27FE">
                            <w:pPr>
                              <w:widowControl/>
                              <w:autoSpaceDE/>
                              <w:autoSpaceDN/>
                              <w:adjustRightInd/>
                              <w:spacing w:line="180" w:lineRule="atLeast"/>
                            </w:pPr>
                            <w:r>
                              <w:rPr>
                                <w:noProof/>
                              </w:rPr>
                              <w:drawing>
                                <wp:inline distT="0" distB="0" distL="0" distR="0" wp14:anchorId="56F3C93E" wp14:editId="617C27A3">
                                  <wp:extent cx="193040" cy="11176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3040" cy="111760"/>
                                          </a:xfrm>
                                          <a:prstGeom prst="rect">
                                            <a:avLst/>
                                          </a:prstGeom>
                                          <a:noFill/>
                                          <a:ln>
                                            <a:noFill/>
                                          </a:ln>
                                        </pic:spPr>
                                      </pic:pic>
                                    </a:graphicData>
                                  </a:graphic>
                                </wp:inline>
                              </w:drawing>
                            </w:r>
                          </w:p>
                          <w:p w14:paraId="0362D393" w14:textId="77777777" w:rsidR="00987EDE" w:rsidRDefault="00987EDE" w:rsidP="00FC27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E8E59" id="Rectangle 100" o:spid="_x0000_s1032" style="position:absolute;margin-left:73.2pt;margin-top:7.35pt;width:15pt;height:9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" o:allowincell="f" filled="f" stroked="f">
                <v:textbox inset="0,0,0,0">
                  <w:txbxContent>
                    <w:p w14:paraId="7FDE0495" w14:textId="77777777" w:rsidR="00987EDE" w:rsidRDefault="00987EDE" w:rsidP="00FC27FE">
                      <w:pPr>
                        <w:widowControl/>
                        <w:autoSpaceDE/>
                        <w:autoSpaceDN/>
                        <w:adjustRightInd/>
                        <w:spacing w:line="180" w:lineRule="atLeast"/>
                      </w:pPr>
                      <w:r>
                        <w:rPr>
                          <w:noProof/>
                        </w:rPr>
                        <w:drawing>
                          <wp:inline distT="0" distB="0" distL="0" distR="0" wp14:anchorId="56F3C93E" wp14:editId="617C27A3">
                            <wp:extent cx="193040" cy="11176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3040" cy="111760"/>
                                    </a:xfrm>
                                    <a:prstGeom prst="rect">
                                      <a:avLst/>
                                    </a:prstGeom>
                                    <a:noFill/>
                                    <a:ln>
                                      <a:noFill/>
                                    </a:ln>
                                  </pic:spPr>
                                </pic:pic>
                              </a:graphicData>
                            </a:graphic>
                          </wp:inline>
                        </w:drawing>
                      </w:r>
                    </w:p>
                    <w:p w14:paraId="0362D393" w14:textId="77777777" w:rsidR="00987EDE" w:rsidRDefault="00987EDE" w:rsidP="00FC27FE"/>
                  </w:txbxContent>
                </v:textbox>
                <w10:wrap anchorx="page"/>
              </v:rect>
            </w:pict>
          </mc:Fallback>
        </mc:AlternateContent>
      </w:r>
      <w:r w:rsidRPr="00FC27FE">
        <w:rPr>
          <w:i/>
          <w:iCs/>
          <w:spacing w:val="-3"/>
        </w:rPr>
        <w:t>Veterans Administration Medical Center Library</w:t>
      </w:r>
      <w:r w:rsidR="00B85559">
        <w:rPr>
          <w:i/>
          <w:iCs/>
          <w:spacing w:val="-3"/>
        </w:rPr>
        <w:t>-</w:t>
      </w:r>
      <w:r w:rsidRPr="00FC27FE">
        <w:rPr>
          <w:spacing w:val="-3"/>
        </w:rPr>
        <w:t>Students may use materials in this library in house by making an appointment.</w:t>
      </w:r>
    </w:p>
    <w:p w14:paraId="4B6B7D95" w14:textId="77777777" w:rsidR="00FC27FE" w:rsidRDefault="00FC27FE" w:rsidP="00FC27FE">
      <w:pPr>
        <w:widowControl/>
        <w:jc w:val="center"/>
        <w:rPr>
          <w:b/>
          <w:sz w:val="28"/>
          <w:szCs w:val="28"/>
        </w:rPr>
      </w:pPr>
    </w:p>
    <w:p w14:paraId="75BD91CC" w14:textId="77777777" w:rsidR="00737BD8" w:rsidRPr="00B85559" w:rsidRDefault="00737BD8" w:rsidP="00AB55DB">
      <w:pPr>
        <w:pStyle w:val="Heading1"/>
        <w:widowControl/>
        <w:jc w:val="center"/>
        <w:rPr>
          <w:sz w:val="24"/>
          <w:szCs w:val="24"/>
        </w:rPr>
      </w:pPr>
      <w:bookmarkStart w:id="55" w:name="_Toc478650751"/>
      <w:bookmarkStart w:id="56" w:name="_Toc482698361"/>
      <w:r w:rsidRPr="00B85559">
        <w:rPr>
          <w:sz w:val="24"/>
          <w:szCs w:val="24"/>
        </w:rPr>
        <w:t>Program Requirements</w:t>
      </w:r>
      <w:bookmarkEnd w:id="55"/>
      <w:bookmarkEnd w:id="56"/>
    </w:p>
    <w:p w14:paraId="048F2E28" w14:textId="77777777" w:rsidR="003F0F4B" w:rsidRPr="00BC55C1" w:rsidRDefault="003F0F4B" w:rsidP="00AB55DB">
      <w:pPr>
        <w:widowControl/>
      </w:pPr>
    </w:p>
    <w:p w14:paraId="03EA6F81" w14:textId="77777777" w:rsidR="00737BD8" w:rsidRPr="0077602F" w:rsidRDefault="00737BD8" w:rsidP="00AB55DB">
      <w:pPr>
        <w:widowControl/>
      </w:pPr>
      <w:r w:rsidRPr="0077602F">
        <w:t xml:space="preserve">All students enrolled in the </w:t>
      </w:r>
      <w:r w:rsidR="001D5852">
        <w:t>D</w:t>
      </w:r>
      <w:r w:rsidRPr="0077602F">
        <w:t xml:space="preserve">octor of </w:t>
      </w:r>
      <w:r w:rsidR="001D5852">
        <w:t>P</w:t>
      </w:r>
      <w:r w:rsidRPr="0077602F">
        <w:t>hysic</w:t>
      </w:r>
      <w:r w:rsidR="006A4F0B">
        <w:t xml:space="preserve">al </w:t>
      </w:r>
      <w:r w:rsidR="001D5852">
        <w:t>T</w:t>
      </w:r>
      <w:r w:rsidR="006A4F0B">
        <w:t>herapy degree program will</w:t>
      </w:r>
      <w:r w:rsidRPr="0077602F">
        <w:t xml:space="preserve"> receive a program requirements sheet</w:t>
      </w:r>
      <w:r w:rsidR="003F0F4B" w:rsidRPr="0077602F">
        <w:t xml:space="preserve"> that </w:t>
      </w:r>
      <w:r w:rsidRPr="0077602F">
        <w:t xml:space="preserve">lists all courses </w:t>
      </w:r>
      <w:r w:rsidR="003F0F4B" w:rsidRPr="0077602F">
        <w:t>that</w:t>
      </w:r>
      <w:r w:rsidRPr="0077602F">
        <w:t xml:space="preserve"> the student must complete in order to meet degree </w:t>
      </w:r>
      <w:r w:rsidRPr="0077602F">
        <w:lastRenderedPageBreak/>
        <w:t>requirements. The year of the catalog being followed must be indicated on this form. Once a course in the program has been attempted, it cannot be deleted from the program. Every course on the program requirements sheet must be completed with at least a grade of C and the average must be at least a B. Changes in the program must receive the</w:t>
      </w:r>
      <w:r w:rsidR="003F0F4B" w:rsidRPr="0077602F">
        <w:t xml:space="preserve"> </w:t>
      </w:r>
      <w:r w:rsidRPr="0077602F">
        <w:t xml:space="preserve">same approvals as the original program. The Petition for Program Change is available on-line at </w:t>
      </w:r>
      <w:hyperlink r:id="rId26" w:history="1">
        <w:r w:rsidR="00CC7963" w:rsidRPr="0094535A">
          <w:rPr>
            <w:rStyle w:val="Hyperlink"/>
          </w:rPr>
          <w:t>http://www.radford.edu/content/grad/home/forms-policies/student-forms.html</w:t>
        </w:r>
      </w:hyperlink>
      <w:r w:rsidRPr="0077602F">
        <w:t>.</w:t>
      </w:r>
    </w:p>
    <w:p w14:paraId="53C45977" w14:textId="77777777" w:rsidR="00737BD8" w:rsidRPr="00BC55C1" w:rsidRDefault="00737BD8" w:rsidP="00AB55DB">
      <w:pPr>
        <w:widowControl/>
      </w:pPr>
    </w:p>
    <w:p w14:paraId="2EA90D83" w14:textId="77777777" w:rsidR="00737BD8" w:rsidRPr="00211077" w:rsidRDefault="00737BD8" w:rsidP="00AB55DB">
      <w:pPr>
        <w:widowControl/>
        <w:jc w:val="center"/>
        <w:rPr>
          <w:b/>
        </w:rPr>
      </w:pPr>
      <w:bookmarkStart w:id="57" w:name="Faculty_Advisers"/>
      <w:bookmarkEnd w:id="57"/>
      <w:r w:rsidRPr="00211077">
        <w:rPr>
          <w:b/>
        </w:rPr>
        <w:t>Faculty Advisers</w:t>
      </w:r>
    </w:p>
    <w:p w14:paraId="267827EB" w14:textId="77777777" w:rsidR="003F0F4B" w:rsidRPr="00BC55C1" w:rsidRDefault="003F0F4B" w:rsidP="00AB55DB">
      <w:pPr>
        <w:widowControl/>
      </w:pPr>
    </w:p>
    <w:p w14:paraId="6AA0273A" w14:textId="77777777" w:rsidR="00282A7D" w:rsidRDefault="00737BD8" w:rsidP="00AB55DB">
      <w:pPr>
        <w:widowControl/>
      </w:pPr>
      <w:r w:rsidRPr="00BC55C1">
        <w:t>Academic advising is recognized at the university as important to the educational development of its students and as both a natural extension of teaching and an important professional obligation on the part of its faculty. Sound academic advice helps the student address not simply course selection and scheduling but also what a well-educated person should be and know.</w:t>
      </w:r>
      <w:r w:rsidR="00AA6589">
        <w:t xml:space="preserve"> </w:t>
      </w:r>
      <w:bookmarkStart w:id="58" w:name="Student_Advising_Policy"/>
      <w:bookmarkEnd w:id="58"/>
    </w:p>
    <w:p w14:paraId="1D0DD981" w14:textId="77777777" w:rsidR="00AA6589" w:rsidRDefault="00AA6589" w:rsidP="00AB55DB">
      <w:pPr>
        <w:widowControl/>
        <w:rPr>
          <w:b/>
          <w:sz w:val="28"/>
          <w:szCs w:val="28"/>
        </w:rPr>
      </w:pPr>
    </w:p>
    <w:p w14:paraId="375DDFE3" w14:textId="77777777" w:rsidR="00737BD8" w:rsidRPr="00211077" w:rsidRDefault="00737BD8" w:rsidP="00AB55DB">
      <w:pPr>
        <w:pStyle w:val="Heading1"/>
        <w:widowControl/>
        <w:jc w:val="center"/>
        <w:rPr>
          <w:sz w:val="24"/>
          <w:szCs w:val="24"/>
        </w:rPr>
      </w:pPr>
      <w:bookmarkStart w:id="59" w:name="_Toc478650752"/>
      <w:bookmarkStart w:id="60" w:name="_Toc482698362"/>
      <w:r w:rsidRPr="00211077">
        <w:rPr>
          <w:sz w:val="24"/>
          <w:szCs w:val="24"/>
        </w:rPr>
        <w:t>Student Advising Policy</w:t>
      </w:r>
      <w:bookmarkEnd w:id="59"/>
      <w:bookmarkEnd w:id="60"/>
    </w:p>
    <w:p w14:paraId="2762DFE2" w14:textId="77777777" w:rsidR="00CC317D" w:rsidRPr="00BC55C1" w:rsidRDefault="00CC317D" w:rsidP="00AB55DB">
      <w:pPr>
        <w:widowControl/>
      </w:pPr>
    </w:p>
    <w:p w14:paraId="1733A178" w14:textId="77777777" w:rsidR="00737BD8" w:rsidRPr="00BC55C1" w:rsidRDefault="00737BD8" w:rsidP="00AB55DB">
      <w:pPr>
        <w:widowControl/>
      </w:pPr>
      <w:r w:rsidRPr="00BC55C1">
        <w:t xml:space="preserve">Core faculty members will be randomly assigned doctor of physical therapy student advisees at the beginning of each entering graduate class by the Dean of the Graduate College or </w:t>
      </w:r>
      <w:r w:rsidR="007B0AB3" w:rsidRPr="007B0AB3">
        <w:t>Chairperson/Program Director</w:t>
      </w:r>
      <w:r w:rsidRPr="00BC55C1">
        <w:t>. The core faculty member shall be the assigned student advisor for the duration of the DPT curriculum unless a transfer of advisors is completed.</w:t>
      </w:r>
    </w:p>
    <w:p w14:paraId="32C62D32" w14:textId="77777777" w:rsidR="00737BD8" w:rsidRPr="00BC55C1" w:rsidRDefault="00737BD8" w:rsidP="00AB55DB">
      <w:pPr>
        <w:widowControl/>
      </w:pPr>
    </w:p>
    <w:p w14:paraId="77C09E45" w14:textId="77777777" w:rsidR="00737BD8" w:rsidRPr="00BC55C1" w:rsidRDefault="00737BD8" w:rsidP="00AB55DB">
      <w:pPr>
        <w:widowControl/>
      </w:pPr>
      <w:r w:rsidRPr="00BC55C1">
        <w:t>Any request for a change in adviser must be requested by</w:t>
      </w:r>
      <w:r w:rsidR="00FB251E" w:rsidRPr="00BC55C1">
        <w:t xml:space="preserve"> </w:t>
      </w:r>
      <w:r w:rsidRPr="00BC55C1">
        <w:t>the student on a “Petition for Program Changes” form by contacting the Graduate College by</w:t>
      </w:r>
      <w:r w:rsidR="00FB251E" w:rsidRPr="00BC55C1">
        <w:t xml:space="preserve"> </w:t>
      </w:r>
      <w:r w:rsidRPr="00BC55C1">
        <w:t>telephone: 540.831.5431; on-line:</w:t>
      </w:r>
      <w:r w:rsidR="00CC317D" w:rsidRPr="00BC55C1">
        <w:t xml:space="preserve"> </w:t>
      </w:r>
      <w:hyperlink r:id="rId27" w:history="1">
        <w:r w:rsidR="00CC7963" w:rsidRPr="0094535A">
          <w:rPr>
            <w:rStyle w:val="Hyperlink"/>
          </w:rPr>
          <w:t>http://www.radford.edu/content/grad/home/forms-policies/student-forms.html</w:t>
        </w:r>
      </w:hyperlink>
      <w:r w:rsidR="00CC7963">
        <w:t xml:space="preserve"> </w:t>
      </w:r>
      <w:r w:rsidRPr="00BC55C1">
        <w:t>or in person:</w:t>
      </w:r>
    </w:p>
    <w:p w14:paraId="3384A55E" w14:textId="77777777" w:rsidR="00737BD8" w:rsidRPr="00BC55C1" w:rsidRDefault="00CC7963" w:rsidP="00AB55DB">
      <w:pPr>
        <w:widowControl/>
      </w:pPr>
      <w:r>
        <w:t>at the Graduate College</w:t>
      </w:r>
      <w:r w:rsidR="00737BD8" w:rsidRPr="00BC55C1">
        <w:t>; and then approved by</w:t>
      </w:r>
      <w:r w:rsidR="00FB251E" w:rsidRPr="00BC55C1">
        <w:t xml:space="preserve"> </w:t>
      </w:r>
      <w:r w:rsidR="00737BD8" w:rsidRPr="00BC55C1">
        <w:t xml:space="preserve">the </w:t>
      </w:r>
      <w:r w:rsidR="00554381">
        <w:t>Ch</w:t>
      </w:r>
      <w:r w:rsidR="007B0AB3">
        <w:t>ai</w:t>
      </w:r>
      <w:r w:rsidR="00554381">
        <w:t>rperson</w:t>
      </w:r>
      <w:r w:rsidR="007B0AB3">
        <w:t>/Program Director</w:t>
      </w:r>
      <w:r w:rsidR="00737BD8" w:rsidRPr="00BC55C1">
        <w:t xml:space="preserve"> of the Physical Therapy Department and the Dean of the Graduate College before action is taken.</w:t>
      </w:r>
    </w:p>
    <w:p w14:paraId="02C8DAFF" w14:textId="77777777" w:rsidR="00737BD8" w:rsidRPr="00BC55C1" w:rsidRDefault="00737BD8" w:rsidP="00AB55DB">
      <w:pPr>
        <w:widowControl/>
      </w:pPr>
    </w:p>
    <w:p w14:paraId="6E8625ED" w14:textId="56BA9F5F" w:rsidR="00737BD8" w:rsidRPr="00DD13C3" w:rsidRDefault="00737BD8" w:rsidP="00AB55DB">
      <w:pPr>
        <w:widowControl/>
      </w:pPr>
      <w:r w:rsidRPr="00DD13C3">
        <w:t xml:space="preserve">The advisor and advisees shall meet a minimum of once </w:t>
      </w:r>
      <w:r w:rsidR="00C96397" w:rsidRPr="00DD13C3">
        <w:t>per semester</w:t>
      </w:r>
      <w:r w:rsidRPr="00DD13C3">
        <w:t>. The advisor/advisee meetings will be documented. Students are responsible to schedule and participate in student/advisor meetings for best outco</w:t>
      </w:r>
      <w:r w:rsidR="006A4F0B" w:rsidRPr="00DD13C3">
        <w:t>mes. During the advisor/advisee</w:t>
      </w:r>
      <w:r w:rsidRPr="00DD13C3">
        <w:t xml:space="preserve"> meetings, to</w:t>
      </w:r>
      <w:r w:rsidR="00DD13C3" w:rsidRPr="00DD13C3">
        <w:t>pics such as academic progress</w:t>
      </w:r>
      <w:r w:rsidRPr="00DD13C3">
        <w:t xml:space="preserve">, the reduction of stress, use of various learning strategies, </w:t>
      </w:r>
      <w:r w:rsidR="001D5852" w:rsidRPr="00DD13C3">
        <w:t xml:space="preserve">or </w:t>
      </w:r>
      <w:r w:rsidRPr="00DD13C3">
        <w:t>the development remediation plans may</w:t>
      </w:r>
      <w:r w:rsidR="00113C3A" w:rsidRPr="00DD13C3">
        <w:t xml:space="preserve"> </w:t>
      </w:r>
      <w:r w:rsidRPr="00DD13C3">
        <w:t>be discussed and or implemented as a means for advisees to better meet their academic demands. A log of each meeting</w:t>
      </w:r>
      <w:r w:rsidR="00DD13C3" w:rsidRPr="00DD13C3">
        <w:t>,</w:t>
      </w:r>
      <w:r w:rsidRPr="00DD13C3">
        <w:t xml:space="preserve"> including identifying concerns and needs of student, outcome goals and plan, date and signatures of student and advisor will be maintained confidentially. Students may request a signed copy</w:t>
      </w:r>
      <w:r w:rsidR="00113C3A" w:rsidRPr="00DD13C3">
        <w:t xml:space="preserve"> </w:t>
      </w:r>
      <w:r w:rsidRPr="00DD13C3">
        <w:t>of</w:t>
      </w:r>
      <w:r w:rsidR="00113C3A" w:rsidRPr="00DD13C3">
        <w:t xml:space="preserve"> </w:t>
      </w:r>
      <w:r w:rsidRPr="00DD13C3">
        <w:t>meeting notes.</w:t>
      </w:r>
    </w:p>
    <w:p w14:paraId="2B69E545" w14:textId="77777777" w:rsidR="00737BD8" w:rsidRPr="00BC55C1" w:rsidRDefault="00737BD8" w:rsidP="00AB55DB">
      <w:pPr>
        <w:widowControl/>
      </w:pPr>
    </w:p>
    <w:p w14:paraId="188D4F53" w14:textId="77777777" w:rsidR="00737BD8" w:rsidRPr="00BC55C1" w:rsidRDefault="00737BD8" w:rsidP="00AB55DB">
      <w:pPr>
        <w:widowControl/>
      </w:pPr>
      <w:r w:rsidRPr="00BC55C1">
        <w:t>Below is an example of what may be found on the Advisee/Advisor Consultation Record:</w:t>
      </w:r>
    </w:p>
    <w:p w14:paraId="0028F308" w14:textId="77777777" w:rsidR="009C2E3E" w:rsidRDefault="009C2E3E" w:rsidP="00AB55DB">
      <w:pPr>
        <w:widowControl/>
        <w:autoSpaceDE/>
        <w:autoSpaceDN/>
        <w:adjustRightInd/>
        <w:spacing w:after="160" w:line="259" w:lineRule="auto"/>
        <w:rPr>
          <w:sz w:val="27"/>
          <w:szCs w:val="27"/>
        </w:rPr>
        <w:sectPr w:rsidR="009C2E3E">
          <w:footerReference w:type="default" r:id="rId28"/>
          <w:pgSz w:w="12240" w:h="15840"/>
          <w:pgMar w:top="920" w:right="1180" w:bottom="1160" w:left="1320" w:header="0" w:footer="964" w:gutter="0"/>
          <w:cols w:space="720"/>
          <w:noEndnote/>
        </w:sectPr>
      </w:pPr>
    </w:p>
    <w:p w14:paraId="3E001F25" w14:textId="77777777" w:rsidR="009C2E3E" w:rsidRPr="009C2E3E" w:rsidRDefault="009C2E3E" w:rsidP="00AB55DB">
      <w:pPr>
        <w:widowControl/>
        <w:autoSpaceDE/>
        <w:autoSpaceDN/>
        <w:adjustRightInd/>
        <w:spacing w:after="160" w:line="259" w:lineRule="auto"/>
        <w:jc w:val="center"/>
        <w:rPr>
          <w:b/>
        </w:rPr>
      </w:pPr>
      <w:r w:rsidRPr="009C2E3E">
        <w:rPr>
          <w:b/>
        </w:rPr>
        <w:lastRenderedPageBreak/>
        <w:t>Advisor/Advisee Consultation Record</w:t>
      </w:r>
    </w:p>
    <w:p w14:paraId="25B7B2D9" w14:textId="77777777" w:rsidR="009C2E3E" w:rsidRPr="00332F68" w:rsidRDefault="009C2E3E" w:rsidP="00AB55DB">
      <w:pPr>
        <w:widowControl/>
        <w:jc w:val="center"/>
        <w:rPr>
          <w:sz w:val="20"/>
          <w:szCs w:val="20"/>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6750"/>
        <w:gridCol w:w="3510"/>
        <w:gridCol w:w="3420"/>
      </w:tblGrid>
      <w:tr w:rsidR="009C2E3E" w:rsidRPr="00D804D4" w14:paraId="29DC0051" w14:textId="77777777" w:rsidTr="00B06FBB">
        <w:tc>
          <w:tcPr>
            <w:tcW w:w="1008" w:type="dxa"/>
          </w:tcPr>
          <w:p w14:paraId="1354FFFC" w14:textId="77777777" w:rsidR="009C2E3E" w:rsidRPr="00D804D4" w:rsidRDefault="009C2E3E" w:rsidP="00AB55DB">
            <w:pPr>
              <w:widowControl/>
              <w:jc w:val="center"/>
              <w:rPr>
                <w:sz w:val="20"/>
                <w:szCs w:val="20"/>
              </w:rPr>
            </w:pPr>
            <w:r w:rsidRPr="00D804D4">
              <w:rPr>
                <w:sz w:val="20"/>
                <w:szCs w:val="20"/>
              </w:rPr>
              <w:t>Date</w:t>
            </w:r>
          </w:p>
        </w:tc>
        <w:tc>
          <w:tcPr>
            <w:tcW w:w="6750" w:type="dxa"/>
          </w:tcPr>
          <w:p w14:paraId="3EED0F29" w14:textId="77777777" w:rsidR="009C2E3E" w:rsidRPr="00D804D4" w:rsidRDefault="009C2E3E" w:rsidP="00AB55DB">
            <w:pPr>
              <w:widowControl/>
              <w:jc w:val="center"/>
              <w:rPr>
                <w:sz w:val="20"/>
                <w:szCs w:val="20"/>
              </w:rPr>
            </w:pPr>
            <w:r w:rsidRPr="00D804D4">
              <w:rPr>
                <w:sz w:val="20"/>
                <w:szCs w:val="20"/>
              </w:rPr>
              <w:t>Discussion Topics</w:t>
            </w:r>
          </w:p>
        </w:tc>
        <w:tc>
          <w:tcPr>
            <w:tcW w:w="3510" w:type="dxa"/>
          </w:tcPr>
          <w:p w14:paraId="276B5C9B" w14:textId="77777777" w:rsidR="009C2E3E" w:rsidRPr="00D804D4" w:rsidRDefault="009C2E3E" w:rsidP="00AB55DB">
            <w:pPr>
              <w:widowControl/>
              <w:jc w:val="center"/>
              <w:rPr>
                <w:sz w:val="20"/>
                <w:szCs w:val="20"/>
              </w:rPr>
            </w:pPr>
            <w:r w:rsidRPr="00D804D4">
              <w:rPr>
                <w:sz w:val="20"/>
                <w:szCs w:val="20"/>
              </w:rPr>
              <w:t>Action to be taken</w:t>
            </w:r>
          </w:p>
        </w:tc>
        <w:tc>
          <w:tcPr>
            <w:tcW w:w="3420" w:type="dxa"/>
          </w:tcPr>
          <w:p w14:paraId="5CCC6F70" w14:textId="77777777" w:rsidR="009C2E3E" w:rsidRPr="00D804D4" w:rsidRDefault="009C2E3E" w:rsidP="00AB55DB">
            <w:pPr>
              <w:widowControl/>
              <w:jc w:val="center"/>
              <w:rPr>
                <w:sz w:val="20"/>
                <w:szCs w:val="20"/>
              </w:rPr>
            </w:pPr>
            <w:r w:rsidRPr="00D804D4">
              <w:rPr>
                <w:sz w:val="20"/>
                <w:szCs w:val="20"/>
              </w:rPr>
              <w:t>Follow-up date on action</w:t>
            </w:r>
          </w:p>
        </w:tc>
      </w:tr>
      <w:tr w:rsidR="009C2E3E" w:rsidRPr="00D804D4" w14:paraId="1AC6D0CC" w14:textId="77777777" w:rsidTr="00B06FBB">
        <w:trPr>
          <w:trHeight w:val="6839"/>
        </w:trPr>
        <w:tc>
          <w:tcPr>
            <w:tcW w:w="1008" w:type="dxa"/>
          </w:tcPr>
          <w:p w14:paraId="7804FB17" w14:textId="77777777" w:rsidR="009C2E3E" w:rsidRPr="00D804D4" w:rsidRDefault="009C2E3E" w:rsidP="00AB55DB">
            <w:pPr>
              <w:widowControl/>
              <w:jc w:val="center"/>
              <w:rPr>
                <w:sz w:val="20"/>
                <w:szCs w:val="20"/>
              </w:rPr>
            </w:pPr>
            <w:r>
              <w:rPr>
                <w:sz w:val="20"/>
                <w:szCs w:val="20"/>
              </w:rPr>
              <w:t>xx/xx/xx</w:t>
            </w:r>
          </w:p>
        </w:tc>
        <w:tc>
          <w:tcPr>
            <w:tcW w:w="6750" w:type="dxa"/>
          </w:tcPr>
          <w:p w14:paraId="72218F1F" w14:textId="77777777" w:rsidR="009C2E3E" w:rsidRPr="00D804D4" w:rsidRDefault="009C2E3E" w:rsidP="00AB55DB">
            <w:pPr>
              <w:widowControl/>
              <w:rPr>
                <w:b/>
                <w:sz w:val="20"/>
                <w:szCs w:val="20"/>
              </w:rPr>
            </w:pPr>
            <w:r w:rsidRPr="00D804D4">
              <w:rPr>
                <w:b/>
                <w:sz w:val="20"/>
                <w:szCs w:val="20"/>
              </w:rPr>
              <w:t xml:space="preserve">Advisor: Name </w:t>
            </w:r>
          </w:p>
          <w:p w14:paraId="0C7C9C83" w14:textId="77777777" w:rsidR="009C2E3E" w:rsidRDefault="009C2E3E" w:rsidP="00AB55DB">
            <w:pPr>
              <w:widowControl/>
              <w:rPr>
                <w:sz w:val="20"/>
                <w:szCs w:val="20"/>
              </w:rPr>
            </w:pPr>
            <w:r w:rsidRPr="00D804D4">
              <w:rPr>
                <w:sz w:val="20"/>
                <w:szCs w:val="20"/>
              </w:rPr>
              <w:t xml:space="preserve">Office phone: 540-224-xxxx ; Email: </w:t>
            </w:r>
            <w:hyperlink r:id="rId29" w:history="1">
              <w:r w:rsidRPr="004C2E19">
                <w:rPr>
                  <w:rStyle w:val="Hyperlink"/>
                  <w:sz w:val="20"/>
                  <w:szCs w:val="20"/>
                </w:rPr>
                <w:t>xxxx@radford.edu</w:t>
              </w:r>
            </w:hyperlink>
          </w:p>
          <w:p w14:paraId="238D17FF" w14:textId="77777777" w:rsidR="009C2E3E" w:rsidRPr="00D804D4" w:rsidRDefault="009C2E3E" w:rsidP="00AB55DB">
            <w:pPr>
              <w:widowControl/>
              <w:rPr>
                <w:sz w:val="20"/>
                <w:szCs w:val="20"/>
              </w:rPr>
            </w:pPr>
          </w:p>
          <w:p w14:paraId="76DE5345" w14:textId="77777777" w:rsidR="009C2E3E" w:rsidRPr="00F90136" w:rsidRDefault="009C2E3E" w:rsidP="00AB55DB">
            <w:pPr>
              <w:widowControl/>
              <w:rPr>
                <w:b/>
                <w:sz w:val="20"/>
                <w:szCs w:val="20"/>
              </w:rPr>
            </w:pPr>
            <w:r>
              <w:rPr>
                <w:b/>
                <w:sz w:val="20"/>
                <w:szCs w:val="20"/>
              </w:rPr>
              <w:t xml:space="preserve">Expected Advisement </w:t>
            </w:r>
            <w:r w:rsidRPr="00F90136">
              <w:rPr>
                <w:b/>
                <w:sz w:val="20"/>
                <w:szCs w:val="20"/>
              </w:rPr>
              <w:t>Topics:</w:t>
            </w:r>
          </w:p>
          <w:p w14:paraId="4A2D82C4" w14:textId="430EDD52" w:rsidR="009C2E3E" w:rsidRPr="00D804D4" w:rsidRDefault="009C2E3E" w:rsidP="00AB55DB">
            <w:pPr>
              <w:widowControl/>
              <w:rPr>
                <w:sz w:val="20"/>
                <w:szCs w:val="20"/>
              </w:rPr>
            </w:pPr>
            <w:r w:rsidRPr="00D804D4">
              <w:rPr>
                <w:sz w:val="20"/>
                <w:szCs w:val="20"/>
              </w:rPr>
              <w:t>__</w:t>
            </w:r>
            <w:r w:rsidR="00AD38BE">
              <w:rPr>
                <w:sz w:val="20"/>
                <w:szCs w:val="20"/>
              </w:rPr>
              <w:t>___Advisor/Advisee Expectations</w:t>
            </w:r>
          </w:p>
          <w:p w14:paraId="4EFE670E" w14:textId="77777777" w:rsidR="009C2E3E" w:rsidRPr="00D804D4" w:rsidRDefault="009C2E3E" w:rsidP="00AB55DB">
            <w:pPr>
              <w:widowControl/>
              <w:rPr>
                <w:sz w:val="20"/>
                <w:szCs w:val="20"/>
              </w:rPr>
            </w:pPr>
            <w:r w:rsidRPr="00D804D4">
              <w:rPr>
                <w:sz w:val="20"/>
                <w:szCs w:val="20"/>
              </w:rPr>
              <w:t>_____Student expectations</w:t>
            </w:r>
          </w:p>
          <w:p w14:paraId="10C4535D" w14:textId="77777777" w:rsidR="009C2E3E" w:rsidRDefault="009C2E3E" w:rsidP="00AB55DB">
            <w:pPr>
              <w:widowControl/>
              <w:rPr>
                <w:sz w:val="20"/>
                <w:szCs w:val="20"/>
              </w:rPr>
            </w:pPr>
            <w:r w:rsidRPr="00D804D4">
              <w:rPr>
                <w:sz w:val="20"/>
                <w:szCs w:val="20"/>
              </w:rPr>
              <w:t xml:space="preserve">_____Order for seeking help (1. Instructor; 2. Advisor; </w:t>
            </w:r>
            <w:r>
              <w:rPr>
                <w:sz w:val="20"/>
                <w:szCs w:val="20"/>
              </w:rPr>
              <w:t xml:space="preserve">3. </w:t>
            </w:r>
            <w:r w:rsidR="00554381">
              <w:rPr>
                <w:sz w:val="20"/>
                <w:szCs w:val="20"/>
              </w:rPr>
              <w:t>Chairperson/Program Director</w:t>
            </w:r>
            <w:r w:rsidRPr="00D804D4">
              <w:rPr>
                <w:sz w:val="20"/>
                <w:szCs w:val="20"/>
              </w:rPr>
              <w:t>)</w:t>
            </w:r>
          </w:p>
          <w:p w14:paraId="708BB832" w14:textId="441D114A" w:rsidR="00B950E9" w:rsidRPr="004C410E" w:rsidRDefault="00151C43" w:rsidP="00AB55DB">
            <w:pPr>
              <w:widowControl/>
              <w:rPr>
                <w:color w:val="000000" w:themeColor="text1"/>
                <w:sz w:val="20"/>
                <w:szCs w:val="20"/>
              </w:rPr>
            </w:pPr>
            <w:r>
              <w:rPr>
                <w:color w:val="000000" w:themeColor="text1"/>
                <w:sz w:val="20"/>
                <w:szCs w:val="20"/>
              </w:rPr>
              <w:t>_____Review of APTA</w:t>
            </w:r>
            <w:r w:rsidR="00B950E9" w:rsidRPr="004C410E">
              <w:rPr>
                <w:color w:val="000000" w:themeColor="text1"/>
                <w:sz w:val="20"/>
                <w:szCs w:val="20"/>
              </w:rPr>
              <w:t xml:space="preserve"> </w:t>
            </w:r>
            <w:r w:rsidR="004541FA" w:rsidRPr="004C410E">
              <w:rPr>
                <w:color w:val="000000" w:themeColor="text1"/>
                <w:sz w:val="20"/>
                <w:szCs w:val="20"/>
              </w:rPr>
              <w:t>Core Values</w:t>
            </w:r>
            <w:r>
              <w:rPr>
                <w:color w:val="000000" w:themeColor="text1"/>
                <w:sz w:val="20"/>
                <w:szCs w:val="20"/>
              </w:rPr>
              <w:t xml:space="preserve"> and/or CPI</w:t>
            </w:r>
          </w:p>
          <w:p w14:paraId="56BED101" w14:textId="77777777" w:rsidR="009C2E3E" w:rsidRPr="00D804D4" w:rsidRDefault="009C2E3E" w:rsidP="00AB55DB">
            <w:pPr>
              <w:widowControl/>
              <w:rPr>
                <w:sz w:val="20"/>
                <w:szCs w:val="20"/>
              </w:rPr>
            </w:pPr>
            <w:r>
              <w:rPr>
                <w:sz w:val="20"/>
                <w:szCs w:val="20"/>
              </w:rPr>
              <w:t>_____Reminder: Refer</w:t>
            </w:r>
            <w:r w:rsidRPr="00D804D4">
              <w:rPr>
                <w:sz w:val="20"/>
                <w:szCs w:val="20"/>
              </w:rPr>
              <w:t xml:space="preserve"> to department website for most recent </w:t>
            </w:r>
            <w:r>
              <w:rPr>
                <w:sz w:val="20"/>
                <w:szCs w:val="20"/>
              </w:rPr>
              <w:t xml:space="preserve">handbook </w:t>
            </w:r>
            <w:r w:rsidRPr="00D804D4">
              <w:rPr>
                <w:sz w:val="20"/>
                <w:szCs w:val="20"/>
              </w:rPr>
              <w:t>editions</w:t>
            </w:r>
          </w:p>
          <w:p w14:paraId="48B30CA4" w14:textId="77777777" w:rsidR="009C2E3E" w:rsidRPr="00D804D4" w:rsidRDefault="009C2E3E" w:rsidP="00AB55DB">
            <w:pPr>
              <w:widowControl/>
              <w:rPr>
                <w:sz w:val="20"/>
                <w:szCs w:val="20"/>
              </w:rPr>
            </w:pPr>
            <w:r w:rsidRPr="00D804D4">
              <w:rPr>
                <w:sz w:val="20"/>
                <w:szCs w:val="20"/>
              </w:rPr>
              <w:t>_</w:t>
            </w:r>
            <w:r>
              <w:rPr>
                <w:sz w:val="20"/>
                <w:szCs w:val="20"/>
              </w:rPr>
              <w:t>_</w:t>
            </w:r>
            <w:r w:rsidRPr="00D804D4">
              <w:rPr>
                <w:sz w:val="20"/>
                <w:szCs w:val="20"/>
              </w:rPr>
              <w:t>___Community servi</w:t>
            </w:r>
            <w:r>
              <w:rPr>
                <w:sz w:val="20"/>
                <w:szCs w:val="20"/>
              </w:rPr>
              <w:t>ce (hours per semester, process, and progress</w:t>
            </w:r>
            <w:r w:rsidRPr="00D804D4">
              <w:rPr>
                <w:sz w:val="20"/>
                <w:szCs w:val="20"/>
              </w:rPr>
              <w:t>)</w:t>
            </w:r>
          </w:p>
          <w:p w14:paraId="17F8B93C" w14:textId="77777777" w:rsidR="009C2E3E" w:rsidRPr="00D804D4" w:rsidRDefault="009C2E3E" w:rsidP="00AB55DB">
            <w:pPr>
              <w:widowControl/>
              <w:ind w:left="360"/>
              <w:rPr>
                <w:sz w:val="20"/>
                <w:szCs w:val="20"/>
              </w:rPr>
            </w:pPr>
          </w:p>
          <w:p w14:paraId="3BE6FB7A" w14:textId="77777777" w:rsidR="009C2E3E" w:rsidRPr="00D804D4" w:rsidRDefault="009C2E3E" w:rsidP="00AB55DB">
            <w:pPr>
              <w:widowControl/>
              <w:rPr>
                <w:b/>
                <w:i/>
                <w:sz w:val="20"/>
                <w:szCs w:val="20"/>
              </w:rPr>
            </w:pPr>
          </w:p>
          <w:p w14:paraId="274A5881" w14:textId="77777777" w:rsidR="009C2E3E" w:rsidRPr="00D804D4" w:rsidRDefault="009C2E3E" w:rsidP="00AB55DB">
            <w:pPr>
              <w:widowControl/>
              <w:rPr>
                <w:sz w:val="20"/>
                <w:szCs w:val="20"/>
              </w:rPr>
            </w:pPr>
          </w:p>
        </w:tc>
        <w:tc>
          <w:tcPr>
            <w:tcW w:w="3510" w:type="dxa"/>
          </w:tcPr>
          <w:p w14:paraId="6A3216E4" w14:textId="77777777" w:rsidR="009C2E3E" w:rsidRPr="00D804D4" w:rsidRDefault="009C2E3E" w:rsidP="00AB55DB">
            <w:pPr>
              <w:widowControl/>
              <w:rPr>
                <w:sz w:val="20"/>
                <w:szCs w:val="20"/>
              </w:rPr>
            </w:pPr>
          </w:p>
          <w:p w14:paraId="1EA5145A" w14:textId="77777777" w:rsidR="009C2E3E" w:rsidRPr="00D804D4" w:rsidRDefault="009C2E3E" w:rsidP="00AB55DB">
            <w:pPr>
              <w:widowControl/>
              <w:rPr>
                <w:sz w:val="20"/>
                <w:szCs w:val="20"/>
              </w:rPr>
            </w:pPr>
          </w:p>
          <w:p w14:paraId="3E0A8D46" w14:textId="77777777" w:rsidR="009C2E3E" w:rsidRPr="00D804D4" w:rsidRDefault="009C2E3E" w:rsidP="00AB55DB">
            <w:pPr>
              <w:widowControl/>
              <w:rPr>
                <w:sz w:val="20"/>
                <w:szCs w:val="20"/>
              </w:rPr>
            </w:pPr>
          </w:p>
        </w:tc>
        <w:tc>
          <w:tcPr>
            <w:tcW w:w="3420" w:type="dxa"/>
          </w:tcPr>
          <w:p w14:paraId="35DA8255" w14:textId="77777777" w:rsidR="009C2E3E" w:rsidRPr="00D804D4" w:rsidRDefault="009C2E3E" w:rsidP="00AB55DB">
            <w:pPr>
              <w:widowControl/>
              <w:rPr>
                <w:sz w:val="20"/>
                <w:szCs w:val="20"/>
              </w:rPr>
            </w:pPr>
          </w:p>
        </w:tc>
      </w:tr>
    </w:tbl>
    <w:p w14:paraId="5844D463" w14:textId="77777777" w:rsidR="009C2E3E" w:rsidRPr="00D804D4" w:rsidRDefault="009C2E3E" w:rsidP="00AB55DB">
      <w:pPr>
        <w:widowControl/>
        <w:rPr>
          <w:b/>
          <w:sz w:val="20"/>
          <w:szCs w:val="20"/>
        </w:rPr>
      </w:pPr>
    </w:p>
    <w:p w14:paraId="6394AF3B" w14:textId="77777777" w:rsidR="009C2E3E" w:rsidRPr="00D804D4" w:rsidRDefault="009C2E3E" w:rsidP="00AB55DB">
      <w:pPr>
        <w:widowControl/>
        <w:jc w:val="center"/>
        <w:rPr>
          <w:b/>
          <w:sz w:val="20"/>
          <w:szCs w:val="20"/>
        </w:rPr>
      </w:pPr>
      <w:r w:rsidRPr="00D804D4">
        <w:rPr>
          <w:b/>
          <w:sz w:val="20"/>
          <w:szCs w:val="20"/>
        </w:rPr>
        <w:t>Advisee</w:t>
      </w:r>
      <w:r>
        <w:rPr>
          <w:b/>
          <w:sz w:val="20"/>
          <w:szCs w:val="20"/>
        </w:rPr>
        <w:t xml:space="preserve"> Signature</w:t>
      </w:r>
      <w:r w:rsidRPr="00D804D4">
        <w:rPr>
          <w:b/>
          <w:sz w:val="20"/>
          <w:szCs w:val="20"/>
        </w:rPr>
        <w:t>: _____________________________</w:t>
      </w:r>
      <w:r w:rsidRPr="00D804D4">
        <w:rPr>
          <w:sz w:val="20"/>
          <w:szCs w:val="20"/>
        </w:rPr>
        <w:t xml:space="preserve">    </w:t>
      </w:r>
      <w:r w:rsidRPr="00D804D4">
        <w:rPr>
          <w:b/>
          <w:sz w:val="20"/>
          <w:szCs w:val="20"/>
        </w:rPr>
        <w:t>Advisor</w:t>
      </w:r>
      <w:r>
        <w:rPr>
          <w:b/>
          <w:sz w:val="20"/>
          <w:szCs w:val="20"/>
        </w:rPr>
        <w:t xml:space="preserve"> Signature</w:t>
      </w:r>
      <w:r w:rsidRPr="00D804D4">
        <w:rPr>
          <w:b/>
          <w:sz w:val="20"/>
          <w:szCs w:val="20"/>
        </w:rPr>
        <w:t>: _______________________________Date: ____________________</w:t>
      </w:r>
    </w:p>
    <w:p w14:paraId="5A135F65" w14:textId="77777777" w:rsidR="009C2E3E" w:rsidRDefault="009C2E3E" w:rsidP="00AB55DB">
      <w:pPr>
        <w:widowControl/>
        <w:rPr>
          <w:b/>
          <w:sz w:val="20"/>
          <w:szCs w:val="20"/>
        </w:rPr>
      </w:pPr>
    </w:p>
    <w:p w14:paraId="343F9449" w14:textId="77777777" w:rsidR="009C2E3E" w:rsidRDefault="009C2E3E" w:rsidP="00AB55DB">
      <w:pPr>
        <w:widowControl/>
        <w:rPr>
          <w:sz w:val="20"/>
          <w:szCs w:val="20"/>
        </w:rPr>
      </w:pPr>
      <w:r w:rsidRPr="00D804D4">
        <w:rPr>
          <w:b/>
          <w:sz w:val="20"/>
          <w:szCs w:val="20"/>
        </w:rPr>
        <w:t xml:space="preserve">RU DPT </w:t>
      </w:r>
      <w:r>
        <w:rPr>
          <w:b/>
          <w:sz w:val="20"/>
          <w:szCs w:val="20"/>
        </w:rPr>
        <w:t>Contact I</w:t>
      </w:r>
      <w:r w:rsidRPr="00D804D4">
        <w:rPr>
          <w:b/>
          <w:sz w:val="20"/>
          <w:szCs w:val="20"/>
        </w:rPr>
        <w:t>nformation:</w:t>
      </w:r>
      <w:r>
        <w:rPr>
          <w:b/>
          <w:sz w:val="20"/>
          <w:szCs w:val="20"/>
        </w:rPr>
        <w:t xml:space="preserve">  </w:t>
      </w:r>
      <w:r w:rsidR="00554381">
        <w:rPr>
          <w:sz w:val="20"/>
          <w:szCs w:val="20"/>
        </w:rPr>
        <w:t>Chairperson/Program Director</w:t>
      </w:r>
      <w:r w:rsidRPr="00D804D4">
        <w:rPr>
          <w:sz w:val="20"/>
          <w:szCs w:val="20"/>
        </w:rPr>
        <w:t xml:space="preserve"> </w:t>
      </w:r>
      <w:r>
        <w:rPr>
          <w:sz w:val="20"/>
          <w:szCs w:val="20"/>
        </w:rPr>
        <w:t>(540-224-</w:t>
      </w:r>
      <w:r w:rsidRPr="00D804D4">
        <w:rPr>
          <w:sz w:val="20"/>
          <w:szCs w:val="20"/>
        </w:rPr>
        <w:t>6675</w:t>
      </w:r>
      <w:r>
        <w:rPr>
          <w:sz w:val="20"/>
          <w:szCs w:val="20"/>
        </w:rPr>
        <w:t xml:space="preserve">); </w:t>
      </w:r>
      <w:r w:rsidR="00732E41">
        <w:rPr>
          <w:sz w:val="20"/>
          <w:szCs w:val="20"/>
        </w:rPr>
        <w:t xml:space="preserve">Administrative Assistant (540-244-6657); </w:t>
      </w:r>
      <w:r w:rsidRPr="004E07F7">
        <w:rPr>
          <w:b/>
          <w:i/>
          <w:sz w:val="20"/>
          <w:szCs w:val="20"/>
        </w:rPr>
        <w:t>Security</w:t>
      </w:r>
      <w:r>
        <w:rPr>
          <w:sz w:val="20"/>
          <w:szCs w:val="20"/>
        </w:rPr>
        <w:t xml:space="preserve"> (540-224-8200)</w:t>
      </w:r>
    </w:p>
    <w:p w14:paraId="06289242" w14:textId="77777777" w:rsidR="009C2E3E" w:rsidRPr="00F90136" w:rsidRDefault="009C2E3E" w:rsidP="00AB55DB">
      <w:pPr>
        <w:widowControl/>
        <w:rPr>
          <w:b/>
          <w:sz w:val="20"/>
          <w:szCs w:val="20"/>
        </w:rPr>
      </w:pPr>
    </w:p>
    <w:p w14:paraId="5D7FAA5E" w14:textId="77777777" w:rsidR="009C2E3E" w:rsidRPr="00F90136" w:rsidRDefault="009C2E3E" w:rsidP="00AB55DB">
      <w:pPr>
        <w:widowControl/>
        <w:rPr>
          <w:b/>
          <w:sz w:val="20"/>
          <w:szCs w:val="20"/>
        </w:rPr>
      </w:pPr>
      <w:r w:rsidRPr="00F90136">
        <w:rPr>
          <w:b/>
          <w:sz w:val="20"/>
          <w:szCs w:val="20"/>
        </w:rPr>
        <w:t xml:space="preserve">Counseling Services Available: </w:t>
      </w:r>
    </w:p>
    <w:p w14:paraId="05B7C16D" w14:textId="77777777" w:rsidR="009C2E3E" w:rsidRPr="00D804D4" w:rsidRDefault="009C2E3E" w:rsidP="004D2278">
      <w:pPr>
        <w:widowControl/>
        <w:numPr>
          <w:ilvl w:val="0"/>
          <w:numId w:val="40"/>
        </w:numPr>
        <w:autoSpaceDE/>
        <w:autoSpaceDN/>
        <w:adjustRightInd/>
        <w:rPr>
          <w:i/>
          <w:sz w:val="20"/>
          <w:szCs w:val="20"/>
        </w:rPr>
      </w:pPr>
      <w:r w:rsidRPr="00D804D4">
        <w:rPr>
          <w:sz w:val="20"/>
          <w:szCs w:val="20"/>
        </w:rPr>
        <w:t>RU Student Counseling Services. (It is the student’s responsibility to start the process.)   Located: Tyler Hall, Lower Level, 8 am to 5 pm, M-F fall/spring semesters; Telephone #: (540) 831-5226.</w:t>
      </w:r>
    </w:p>
    <w:p w14:paraId="75842DF0" w14:textId="77777777" w:rsidR="009C2E3E" w:rsidRPr="00D804D4" w:rsidRDefault="009C2E3E" w:rsidP="004D2278">
      <w:pPr>
        <w:widowControl/>
        <w:numPr>
          <w:ilvl w:val="0"/>
          <w:numId w:val="40"/>
        </w:numPr>
        <w:autoSpaceDE/>
        <w:autoSpaceDN/>
        <w:adjustRightInd/>
        <w:rPr>
          <w:sz w:val="20"/>
          <w:szCs w:val="20"/>
        </w:rPr>
      </w:pPr>
      <w:r w:rsidRPr="00D804D4">
        <w:rPr>
          <w:sz w:val="20"/>
          <w:szCs w:val="20"/>
        </w:rPr>
        <w:t>JCHS Counseling Services. (It is the student’s responsibility to start the process.)   Located: Student Affairs, 4</w:t>
      </w:r>
      <w:r w:rsidRPr="00D804D4">
        <w:rPr>
          <w:sz w:val="20"/>
          <w:szCs w:val="20"/>
          <w:vertAlign w:val="superscript"/>
        </w:rPr>
        <w:t>th</w:t>
      </w:r>
      <w:r w:rsidRPr="00D804D4">
        <w:rPr>
          <w:sz w:val="20"/>
          <w:szCs w:val="20"/>
        </w:rPr>
        <w:t xml:space="preserve"> floor Carilion Roanoke Community Hospital (CRCH), 8 am to 5 pm, M-F; Telephone #: (540) 985-8395.</w:t>
      </w:r>
    </w:p>
    <w:p w14:paraId="6AE34AFE" w14:textId="77777777" w:rsidR="009C2E3E" w:rsidRDefault="009C2E3E" w:rsidP="00AB55DB">
      <w:pPr>
        <w:widowControl/>
        <w:jc w:val="center"/>
        <w:rPr>
          <w:b/>
          <w:sz w:val="20"/>
          <w:szCs w:val="20"/>
        </w:rPr>
      </w:pPr>
      <w:r w:rsidRPr="00D804D4">
        <w:rPr>
          <w:b/>
          <w:sz w:val="20"/>
          <w:szCs w:val="20"/>
        </w:rPr>
        <w:br w:type="page"/>
      </w:r>
      <w:r w:rsidRPr="00D804D4">
        <w:rPr>
          <w:b/>
          <w:sz w:val="20"/>
          <w:szCs w:val="20"/>
        </w:rPr>
        <w:lastRenderedPageBreak/>
        <w:t>Community Servi</w:t>
      </w:r>
      <w:r>
        <w:rPr>
          <w:b/>
          <w:sz w:val="20"/>
          <w:szCs w:val="20"/>
        </w:rPr>
        <w:t>ce</w:t>
      </w:r>
    </w:p>
    <w:p w14:paraId="2CC0E763" w14:textId="77777777" w:rsidR="009C2E3E" w:rsidRPr="00D804D4" w:rsidRDefault="009C2E3E" w:rsidP="00AB55DB">
      <w:pPr>
        <w:widowControl/>
        <w:jc w:val="center"/>
        <w:rPr>
          <w:b/>
          <w:sz w:val="20"/>
          <w:szCs w:val="20"/>
        </w:rPr>
      </w:pPr>
    </w:p>
    <w:p w14:paraId="7F799734" w14:textId="77777777" w:rsidR="009C2E3E" w:rsidRPr="00D804D4" w:rsidRDefault="009C2E3E" w:rsidP="00AB55DB">
      <w:pPr>
        <w:widowControl/>
        <w:rPr>
          <w:sz w:val="20"/>
          <w:szCs w:val="20"/>
        </w:rPr>
      </w:pPr>
      <w:r w:rsidRPr="00D804D4">
        <w:rPr>
          <w:sz w:val="20"/>
          <w:szCs w:val="20"/>
        </w:rPr>
        <w:t xml:space="preserve">Students will participate in </w:t>
      </w:r>
      <w:r w:rsidRPr="00D804D4">
        <w:rPr>
          <w:b/>
          <w:sz w:val="20"/>
          <w:szCs w:val="20"/>
          <w:u w:val="single"/>
        </w:rPr>
        <w:t>four (4) hours</w:t>
      </w:r>
      <w:r w:rsidRPr="00D804D4">
        <w:rPr>
          <w:sz w:val="20"/>
          <w:szCs w:val="20"/>
        </w:rPr>
        <w:t xml:space="preserve"> of community service during both the </w:t>
      </w:r>
      <w:r w:rsidRPr="00D804D4">
        <w:rPr>
          <w:b/>
          <w:sz w:val="20"/>
          <w:szCs w:val="20"/>
          <w:u w:val="single"/>
        </w:rPr>
        <w:t>fall and spring</w:t>
      </w:r>
      <w:r w:rsidRPr="00D804D4">
        <w:rPr>
          <w:sz w:val="20"/>
          <w:szCs w:val="20"/>
        </w:rPr>
        <w:t xml:space="preserve"> semesters of the </w:t>
      </w:r>
      <w:r w:rsidRPr="00D804D4">
        <w:rPr>
          <w:b/>
          <w:sz w:val="20"/>
          <w:szCs w:val="20"/>
          <w:u w:val="single"/>
        </w:rPr>
        <w:t>first academic year</w:t>
      </w:r>
      <w:r w:rsidRPr="00D804D4">
        <w:rPr>
          <w:sz w:val="20"/>
          <w:szCs w:val="20"/>
        </w:rPr>
        <w:t xml:space="preserve">, and </w:t>
      </w:r>
      <w:r w:rsidRPr="00D804D4">
        <w:rPr>
          <w:b/>
          <w:sz w:val="20"/>
          <w:szCs w:val="20"/>
          <w:u w:val="single"/>
        </w:rPr>
        <w:t>eight (8) hours</w:t>
      </w:r>
      <w:r w:rsidRPr="00D804D4">
        <w:rPr>
          <w:sz w:val="20"/>
          <w:szCs w:val="20"/>
        </w:rPr>
        <w:t xml:space="preserve"> during both the </w:t>
      </w:r>
      <w:r w:rsidRPr="00D804D4">
        <w:rPr>
          <w:b/>
          <w:sz w:val="20"/>
          <w:szCs w:val="20"/>
          <w:u w:val="single"/>
        </w:rPr>
        <w:t>fall and spring</w:t>
      </w:r>
      <w:r w:rsidRPr="00D804D4">
        <w:rPr>
          <w:sz w:val="20"/>
          <w:szCs w:val="20"/>
        </w:rPr>
        <w:t xml:space="preserve"> semesters of the </w:t>
      </w:r>
      <w:r w:rsidRPr="00D804D4">
        <w:rPr>
          <w:b/>
          <w:sz w:val="20"/>
          <w:szCs w:val="20"/>
          <w:u w:val="single"/>
        </w:rPr>
        <w:t>second academic year</w:t>
      </w:r>
      <w:r w:rsidRPr="00D804D4">
        <w:rPr>
          <w:sz w:val="20"/>
          <w:szCs w:val="20"/>
        </w:rPr>
        <w:t xml:space="preserve">. The community service requirement will be coordinated and supervised by the student's core </w:t>
      </w:r>
      <w:r w:rsidRPr="00D804D4">
        <w:rPr>
          <w:b/>
          <w:sz w:val="20"/>
          <w:szCs w:val="20"/>
          <w:u w:val="single"/>
        </w:rPr>
        <w:t>faculty advisor</w:t>
      </w:r>
      <w:r w:rsidRPr="00D804D4">
        <w:rPr>
          <w:sz w:val="20"/>
          <w:szCs w:val="20"/>
        </w:rPr>
        <w:t xml:space="preserve">. Students will write a reflective paper after each community service experience to fulfill the program requirement. Students that do not satisfy the community service requirement in any given year will be placed on </w:t>
      </w:r>
      <w:r w:rsidRPr="00D804D4">
        <w:rPr>
          <w:b/>
          <w:sz w:val="20"/>
          <w:szCs w:val="20"/>
          <w:u w:val="single"/>
        </w:rPr>
        <w:t>administrative probation</w:t>
      </w:r>
      <w:r w:rsidRPr="00D804D4">
        <w:rPr>
          <w:sz w:val="20"/>
          <w:szCs w:val="20"/>
        </w:rPr>
        <w:t xml:space="preserve"> (refer to student handbook).</w:t>
      </w:r>
    </w:p>
    <w:p w14:paraId="76AAA8B6" w14:textId="77777777" w:rsidR="009C2E3E" w:rsidRPr="00D804D4" w:rsidRDefault="009C2E3E" w:rsidP="00AB55DB">
      <w:pPr>
        <w:widowControl/>
        <w:rPr>
          <w:b/>
          <w:sz w:val="20"/>
          <w:szCs w:val="20"/>
          <w:u w:val="single"/>
        </w:rPr>
      </w:pPr>
      <w:r w:rsidRPr="00D804D4">
        <w:rPr>
          <w:b/>
          <w:sz w:val="20"/>
          <w:szCs w:val="20"/>
          <w:u w:val="single"/>
        </w:rPr>
        <w:t>Procedure</w:t>
      </w:r>
    </w:p>
    <w:p w14:paraId="0C175404" w14:textId="77777777" w:rsidR="009C2E3E" w:rsidRPr="00D804D4" w:rsidRDefault="009C2E3E" w:rsidP="004D2278">
      <w:pPr>
        <w:widowControl/>
        <w:numPr>
          <w:ilvl w:val="0"/>
          <w:numId w:val="39"/>
        </w:numPr>
        <w:autoSpaceDE/>
        <w:autoSpaceDN/>
        <w:adjustRightInd/>
        <w:contextualSpacing/>
        <w:rPr>
          <w:sz w:val="20"/>
          <w:szCs w:val="20"/>
        </w:rPr>
      </w:pPr>
      <w:r w:rsidRPr="00D804D4">
        <w:rPr>
          <w:sz w:val="20"/>
          <w:szCs w:val="20"/>
        </w:rPr>
        <w:t xml:space="preserve">The student will consult with his/her core faculty advisor for coordination and approval </w:t>
      </w:r>
      <w:r w:rsidRPr="00D804D4">
        <w:rPr>
          <w:b/>
          <w:sz w:val="20"/>
          <w:szCs w:val="20"/>
          <w:u w:val="single"/>
        </w:rPr>
        <w:t>prior</w:t>
      </w:r>
      <w:r w:rsidRPr="00D804D4">
        <w:rPr>
          <w:sz w:val="20"/>
          <w:szCs w:val="20"/>
          <w:u w:val="single"/>
        </w:rPr>
        <w:t xml:space="preserve"> to</w:t>
      </w:r>
      <w:r w:rsidRPr="00D804D4">
        <w:rPr>
          <w:sz w:val="20"/>
          <w:szCs w:val="20"/>
        </w:rPr>
        <w:t xml:space="preserve"> each community service activity.</w:t>
      </w:r>
    </w:p>
    <w:p w14:paraId="75FEE7B4" w14:textId="77777777" w:rsidR="009C2E3E" w:rsidRPr="00D804D4" w:rsidRDefault="009C2E3E" w:rsidP="004D2278">
      <w:pPr>
        <w:widowControl/>
        <w:numPr>
          <w:ilvl w:val="0"/>
          <w:numId w:val="39"/>
        </w:numPr>
        <w:autoSpaceDE/>
        <w:autoSpaceDN/>
        <w:adjustRightInd/>
        <w:contextualSpacing/>
        <w:rPr>
          <w:sz w:val="20"/>
          <w:szCs w:val="20"/>
        </w:rPr>
      </w:pPr>
      <w:r w:rsidRPr="00D804D4">
        <w:rPr>
          <w:sz w:val="20"/>
          <w:szCs w:val="20"/>
        </w:rPr>
        <w:t>Once the community service activity is approved, the student will participate in and complete the activity.</w:t>
      </w:r>
    </w:p>
    <w:p w14:paraId="4F0BE4D1" w14:textId="77777777" w:rsidR="009C2E3E" w:rsidRPr="00D804D4" w:rsidRDefault="009C2E3E" w:rsidP="004D2278">
      <w:pPr>
        <w:widowControl/>
        <w:numPr>
          <w:ilvl w:val="1"/>
          <w:numId w:val="39"/>
        </w:numPr>
        <w:autoSpaceDE/>
        <w:autoSpaceDN/>
        <w:adjustRightInd/>
        <w:contextualSpacing/>
        <w:rPr>
          <w:sz w:val="20"/>
          <w:szCs w:val="20"/>
        </w:rPr>
      </w:pPr>
      <w:r w:rsidRPr="00D804D4">
        <w:rPr>
          <w:sz w:val="20"/>
          <w:szCs w:val="20"/>
        </w:rPr>
        <w:t xml:space="preserve">Sample activities that </w:t>
      </w:r>
      <w:r w:rsidRPr="00D804D4">
        <w:rPr>
          <w:b/>
          <w:sz w:val="20"/>
          <w:szCs w:val="20"/>
          <w:u w:val="single"/>
        </w:rPr>
        <w:t>cannot</w:t>
      </w:r>
      <w:r w:rsidRPr="00D804D4">
        <w:rPr>
          <w:sz w:val="20"/>
          <w:szCs w:val="20"/>
        </w:rPr>
        <w:t xml:space="preserve"> be counted toward community service hours:</w:t>
      </w:r>
    </w:p>
    <w:p w14:paraId="16560CA8" w14:textId="77777777" w:rsidR="009C2E3E" w:rsidRPr="00D804D4" w:rsidRDefault="009C2E3E" w:rsidP="004D2278">
      <w:pPr>
        <w:widowControl/>
        <w:numPr>
          <w:ilvl w:val="2"/>
          <w:numId w:val="39"/>
        </w:numPr>
        <w:autoSpaceDE/>
        <w:autoSpaceDN/>
        <w:adjustRightInd/>
        <w:contextualSpacing/>
        <w:rPr>
          <w:sz w:val="20"/>
          <w:szCs w:val="20"/>
        </w:rPr>
      </w:pPr>
      <w:r w:rsidRPr="00D804D4">
        <w:rPr>
          <w:sz w:val="20"/>
          <w:szCs w:val="20"/>
        </w:rPr>
        <w:t>Participating as a subject in a Capstone research study</w:t>
      </w:r>
    </w:p>
    <w:p w14:paraId="7E303DA1" w14:textId="77777777" w:rsidR="009C2E3E" w:rsidRPr="00D804D4" w:rsidRDefault="009C2E3E" w:rsidP="004D2278">
      <w:pPr>
        <w:widowControl/>
        <w:numPr>
          <w:ilvl w:val="2"/>
          <w:numId w:val="39"/>
        </w:numPr>
        <w:autoSpaceDE/>
        <w:autoSpaceDN/>
        <w:adjustRightInd/>
        <w:contextualSpacing/>
        <w:rPr>
          <w:sz w:val="20"/>
          <w:szCs w:val="20"/>
        </w:rPr>
      </w:pPr>
      <w:r w:rsidRPr="00D804D4">
        <w:rPr>
          <w:sz w:val="20"/>
          <w:szCs w:val="20"/>
        </w:rPr>
        <w:t>Activities directly related to completion of one’s own Capstone research</w:t>
      </w:r>
    </w:p>
    <w:p w14:paraId="1BB936F6" w14:textId="77777777" w:rsidR="009C2E3E" w:rsidRPr="00D804D4" w:rsidRDefault="009C2E3E" w:rsidP="004D2278">
      <w:pPr>
        <w:widowControl/>
        <w:numPr>
          <w:ilvl w:val="2"/>
          <w:numId w:val="39"/>
        </w:numPr>
        <w:autoSpaceDE/>
        <w:autoSpaceDN/>
        <w:adjustRightInd/>
        <w:contextualSpacing/>
        <w:rPr>
          <w:sz w:val="20"/>
          <w:szCs w:val="20"/>
        </w:rPr>
      </w:pPr>
      <w:r w:rsidRPr="00D804D4">
        <w:rPr>
          <w:sz w:val="20"/>
          <w:szCs w:val="20"/>
        </w:rPr>
        <w:t>Ushering during departmental open houses, information sessions, or interviews</w:t>
      </w:r>
    </w:p>
    <w:p w14:paraId="2B7E3D61" w14:textId="77777777" w:rsidR="009C2E3E" w:rsidRPr="00D804D4" w:rsidRDefault="009C2E3E" w:rsidP="004D2278">
      <w:pPr>
        <w:widowControl/>
        <w:numPr>
          <w:ilvl w:val="1"/>
          <w:numId w:val="39"/>
        </w:numPr>
        <w:autoSpaceDE/>
        <w:autoSpaceDN/>
        <w:adjustRightInd/>
        <w:contextualSpacing/>
        <w:rPr>
          <w:sz w:val="20"/>
          <w:szCs w:val="20"/>
        </w:rPr>
      </w:pPr>
      <w:r w:rsidRPr="00D804D4">
        <w:rPr>
          <w:sz w:val="20"/>
          <w:szCs w:val="20"/>
        </w:rPr>
        <w:t xml:space="preserve">Sample activities that </w:t>
      </w:r>
      <w:r w:rsidRPr="00D804D4">
        <w:rPr>
          <w:b/>
          <w:sz w:val="20"/>
          <w:szCs w:val="20"/>
          <w:u w:val="single"/>
        </w:rPr>
        <w:t>can</w:t>
      </w:r>
      <w:r w:rsidRPr="00D804D4">
        <w:rPr>
          <w:sz w:val="20"/>
          <w:szCs w:val="20"/>
        </w:rPr>
        <w:t xml:space="preserve"> be counted toward community service hours can be found at the </w:t>
      </w:r>
      <w:r>
        <w:rPr>
          <w:sz w:val="20"/>
          <w:szCs w:val="20"/>
        </w:rPr>
        <w:t>RUDPT website under the Current Students tab.</w:t>
      </w:r>
    </w:p>
    <w:p w14:paraId="25058D0E" w14:textId="77777777" w:rsidR="009C2E3E" w:rsidRPr="00D804D4" w:rsidRDefault="009C2E3E" w:rsidP="004D2278">
      <w:pPr>
        <w:widowControl/>
        <w:numPr>
          <w:ilvl w:val="0"/>
          <w:numId w:val="39"/>
        </w:numPr>
        <w:autoSpaceDE/>
        <w:autoSpaceDN/>
        <w:adjustRightInd/>
        <w:contextualSpacing/>
        <w:rPr>
          <w:sz w:val="20"/>
          <w:szCs w:val="20"/>
        </w:rPr>
      </w:pPr>
      <w:r w:rsidRPr="00D804D4">
        <w:rPr>
          <w:sz w:val="20"/>
          <w:szCs w:val="20"/>
        </w:rPr>
        <w:t>Once the community service activity is completed, the student will write a reflective paper. The reflective paper will:</w:t>
      </w:r>
    </w:p>
    <w:p w14:paraId="61010B41" w14:textId="77777777" w:rsidR="009C2E3E" w:rsidRPr="00D804D4" w:rsidRDefault="009C2E3E" w:rsidP="004D2278">
      <w:pPr>
        <w:widowControl/>
        <w:numPr>
          <w:ilvl w:val="1"/>
          <w:numId w:val="39"/>
        </w:numPr>
        <w:autoSpaceDE/>
        <w:autoSpaceDN/>
        <w:adjustRightInd/>
        <w:contextualSpacing/>
        <w:rPr>
          <w:sz w:val="20"/>
          <w:szCs w:val="20"/>
        </w:rPr>
      </w:pPr>
      <w:r w:rsidRPr="00D804D4">
        <w:rPr>
          <w:sz w:val="20"/>
          <w:szCs w:val="20"/>
        </w:rPr>
        <w:t>Describe benefits derived from participating in the community activity.</w:t>
      </w:r>
    </w:p>
    <w:p w14:paraId="0019AD29" w14:textId="77777777" w:rsidR="009C2E3E" w:rsidRPr="00D804D4" w:rsidRDefault="009C2E3E" w:rsidP="004D2278">
      <w:pPr>
        <w:widowControl/>
        <w:numPr>
          <w:ilvl w:val="1"/>
          <w:numId w:val="39"/>
        </w:numPr>
        <w:autoSpaceDE/>
        <w:autoSpaceDN/>
        <w:adjustRightInd/>
        <w:contextualSpacing/>
        <w:rPr>
          <w:sz w:val="20"/>
          <w:szCs w:val="20"/>
        </w:rPr>
      </w:pPr>
      <w:r w:rsidRPr="00D804D4">
        <w:rPr>
          <w:b/>
          <w:sz w:val="20"/>
          <w:szCs w:val="20"/>
          <w:u w:val="single"/>
        </w:rPr>
        <w:t>Answer the following</w:t>
      </w:r>
      <w:r w:rsidRPr="00D804D4">
        <w:rPr>
          <w:sz w:val="20"/>
          <w:szCs w:val="20"/>
        </w:rPr>
        <w:t>:</w:t>
      </w:r>
    </w:p>
    <w:p w14:paraId="7414AAA0" w14:textId="77777777" w:rsidR="009C2E3E" w:rsidRPr="00D804D4" w:rsidRDefault="009C2E3E" w:rsidP="004D2278">
      <w:pPr>
        <w:widowControl/>
        <w:numPr>
          <w:ilvl w:val="2"/>
          <w:numId w:val="39"/>
        </w:numPr>
        <w:autoSpaceDE/>
        <w:autoSpaceDN/>
        <w:adjustRightInd/>
        <w:contextualSpacing/>
        <w:rPr>
          <w:sz w:val="20"/>
          <w:szCs w:val="20"/>
        </w:rPr>
      </w:pPr>
      <w:r w:rsidRPr="00D804D4">
        <w:rPr>
          <w:sz w:val="20"/>
          <w:szCs w:val="20"/>
        </w:rPr>
        <w:t>Provide a brief summary of the Activity that was completed.</w:t>
      </w:r>
    </w:p>
    <w:p w14:paraId="57E2A6D3" w14:textId="77777777" w:rsidR="009C2E3E" w:rsidRDefault="009C2E3E" w:rsidP="004D2278">
      <w:pPr>
        <w:widowControl/>
        <w:numPr>
          <w:ilvl w:val="2"/>
          <w:numId w:val="39"/>
        </w:numPr>
        <w:autoSpaceDE/>
        <w:autoSpaceDN/>
        <w:adjustRightInd/>
        <w:contextualSpacing/>
        <w:rPr>
          <w:sz w:val="20"/>
          <w:szCs w:val="20"/>
        </w:rPr>
      </w:pPr>
      <w:r w:rsidRPr="00D804D4">
        <w:rPr>
          <w:sz w:val="20"/>
          <w:szCs w:val="20"/>
        </w:rPr>
        <w:t>Define the community that you served and how it relates to our program’s Mission Statement.</w:t>
      </w:r>
    </w:p>
    <w:p w14:paraId="2D26C718" w14:textId="32D36561" w:rsidR="009C2E3E" w:rsidRPr="00DD13C3" w:rsidRDefault="00DD13C3" w:rsidP="00AB55DB">
      <w:pPr>
        <w:widowControl/>
        <w:ind w:left="2520"/>
        <w:rPr>
          <w:i/>
          <w:sz w:val="18"/>
          <w:szCs w:val="20"/>
        </w:rPr>
      </w:pPr>
      <w:r w:rsidRPr="00DD13C3">
        <w:rPr>
          <w:i/>
          <w:sz w:val="22"/>
        </w:rPr>
        <w:t>The Mission of the Department of Physical Therapy is to develop culturally sensitive autonomous physical therapy practitioners. These practitioners will serve as advocates by meeting the physical therapy needs of their communities to improve the human experience. The development of autonomous practitioners will be facilitated through an engaging and challenging intellectual and psychomotor teaching/learning environment that is student focused. Research is considered a vital corollary to the educational process leading to lifelong learning and the creation of new knowledge to meet current and future healthcare needs</w:t>
      </w:r>
      <w:r w:rsidR="009C2E3E" w:rsidRPr="00DD13C3">
        <w:rPr>
          <w:i/>
          <w:sz w:val="18"/>
          <w:szCs w:val="20"/>
        </w:rPr>
        <w:t>.</w:t>
      </w:r>
    </w:p>
    <w:p w14:paraId="43B0A069" w14:textId="77777777" w:rsidR="009C2E3E" w:rsidRPr="00D804D4" w:rsidRDefault="009C2E3E" w:rsidP="004D2278">
      <w:pPr>
        <w:widowControl/>
        <w:numPr>
          <w:ilvl w:val="2"/>
          <w:numId w:val="39"/>
        </w:numPr>
        <w:autoSpaceDE/>
        <w:autoSpaceDN/>
        <w:adjustRightInd/>
        <w:contextualSpacing/>
        <w:rPr>
          <w:sz w:val="20"/>
          <w:szCs w:val="20"/>
        </w:rPr>
      </w:pPr>
      <w:r w:rsidRPr="00D804D4">
        <w:rPr>
          <w:sz w:val="20"/>
          <w:szCs w:val="20"/>
        </w:rPr>
        <w:t>Would you recommend this activity to another student?  Why?</w:t>
      </w:r>
    </w:p>
    <w:p w14:paraId="6A06BAED" w14:textId="77777777" w:rsidR="009C2E3E" w:rsidRPr="00D804D4" w:rsidRDefault="009C2E3E" w:rsidP="004D2278">
      <w:pPr>
        <w:widowControl/>
        <w:numPr>
          <w:ilvl w:val="0"/>
          <w:numId w:val="39"/>
        </w:numPr>
        <w:autoSpaceDE/>
        <w:autoSpaceDN/>
        <w:adjustRightInd/>
        <w:contextualSpacing/>
        <w:rPr>
          <w:sz w:val="20"/>
          <w:szCs w:val="20"/>
        </w:rPr>
      </w:pPr>
      <w:r w:rsidRPr="00D804D4">
        <w:rPr>
          <w:sz w:val="20"/>
          <w:szCs w:val="20"/>
        </w:rPr>
        <w:t xml:space="preserve">The </w:t>
      </w:r>
      <w:r w:rsidRPr="00D804D4">
        <w:rPr>
          <w:b/>
          <w:sz w:val="20"/>
          <w:szCs w:val="20"/>
          <w:u w:val="single"/>
        </w:rPr>
        <w:t>reflective paper</w:t>
      </w:r>
      <w:r w:rsidRPr="00D804D4">
        <w:rPr>
          <w:sz w:val="20"/>
          <w:szCs w:val="20"/>
        </w:rPr>
        <w:t xml:space="preserve"> is to be </w:t>
      </w:r>
      <w:r w:rsidRPr="00D804D4">
        <w:rPr>
          <w:b/>
          <w:sz w:val="20"/>
          <w:szCs w:val="20"/>
          <w:u w:val="single"/>
        </w:rPr>
        <w:t>submitted</w:t>
      </w:r>
      <w:r w:rsidRPr="00D804D4">
        <w:rPr>
          <w:sz w:val="20"/>
          <w:szCs w:val="20"/>
        </w:rPr>
        <w:t xml:space="preserve"> to the core faculty </w:t>
      </w:r>
      <w:r w:rsidRPr="00D804D4">
        <w:rPr>
          <w:b/>
          <w:sz w:val="20"/>
          <w:szCs w:val="20"/>
          <w:u w:val="single"/>
        </w:rPr>
        <w:t>advisor</w:t>
      </w:r>
      <w:r w:rsidRPr="00D804D4">
        <w:rPr>
          <w:sz w:val="20"/>
          <w:szCs w:val="20"/>
        </w:rPr>
        <w:t xml:space="preserve"> </w:t>
      </w:r>
      <w:r w:rsidRPr="00D804D4">
        <w:rPr>
          <w:b/>
          <w:sz w:val="20"/>
          <w:szCs w:val="20"/>
          <w:u w:val="single"/>
        </w:rPr>
        <w:t>within two weeks of completion</w:t>
      </w:r>
      <w:r w:rsidRPr="00D804D4">
        <w:rPr>
          <w:sz w:val="20"/>
          <w:szCs w:val="20"/>
        </w:rPr>
        <w:t xml:space="preserve"> of the activity, or by the last day of final examinations (if the activity occurred within two weeks of final exams). </w:t>
      </w:r>
    </w:p>
    <w:p w14:paraId="1F3E0DAF" w14:textId="77777777" w:rsidR="009C2E3E" w:rsidRPr="00D804D4" w:rsidRDefault="009C2E3E" w:rsidP="004D2278">
      <w:pPr>
        <w:widowControl/>
        <w:numPr>
          <w:ilvl w:val="0"/>
          <w:numId w:val="39"/>
        </w:numPr>
        <w:autoSpaceDE/>
        <w:autoSpaceDN/>
        <w:adjustRightInd/>
        <w:contextualSpacing/>
        <w:rPr>
          <w:sz w:val="20"/>
          <w:szCs w:val="20"/>
        </w:rPr>
      </w:pPr>
      <w:r w:rsidRPr="00D804D4">
        <w:rPr>
          <w:sz w:val="20"/>
          <w:szCs w:val="20"/>
        </w:rPr>
        <w:t>All documents will be maintained in the student's advising file.</w:t>
      </w:r>
    </w:p>
    <w:p w14:paraId="2A9FC885" w14:textId="77777777" w:rsidR="009C2E3E" w:rsidRPr="00D804D4" w:rsidRDefault="009C2E3E" w:rsidP="00AB55DB">
      <w:pPr>
        <w:widowControl/>
        <w:spacing w:before="32"/>
        <w:ind w:right="-800"/>
        <w:rPr>
          <w:bCs/>
          <w:kern w:val="1"/>
          <w:sz w:val="20"/>
          <w:szCs w:val="20"/>
        </w:rPr>
      </w:pPr>
      <w:r w:rsidRPr="00D804D4">
        <w:rPr>
          <w:sz w:val="20"/>
          <w:szCs w:val="20"/>
        </w:rPr>
        <w:t xml:space="preserve">Students who do not satisfy the community service requirement each semester will be placed on administrative probation until the community service requirement is completed and a satisfactory reflective paper is submitted to his/her core faculty advisor. Note: </w:t>
      </w:r>
      <w:r w:rsidRPr="00D804D4">
        <w:rPr>
          <w:i/>
          <w:sz w:val="20"/>
          <w:szCs w:val="20"/>
          <w:u w:val="single"/>
        </w:rPr>
        <w:t>Placement on administrative probation may result in dismissal from the program.</w:t>
      </w:r>
    </w:p>
    <w:p w14:paraId="4EDC56E7" w14:textId="77777777" w:rsidR="009C2E3E" w:rsidRDefault="009C2E3E" w:rsidP="00AB55DB">
      <w:pPr>
        <w:pStyle w:val="BodyText"/>
        <w:widowControl/>
        <w:kinsoku w:val="0"/>
        <w:overflowPunct w:val="0"/>
        <w:spacing w:before="6"/>
        <w:ind w:left="0"/>
        <w:rPr>
          <w:sz w:val="27"/>
          <w:szCs w:val="27"/>
        </w:rPr>
        <w:sectPr w:rsidR="009C2E3E" w:rsidSect="009C2E3E">
          <w:pgSz w:w="15840" w:h="12240" w:orient="landscape"/>
          <w:pgMar w:top="432" w:right="792" w:bottom="720" w:left="720" w:header="0" w:footer="964" w:gutter="0"/>
          <w:cols w:space="720"/>
          <w:noEndnote/>
        </w:sectPr>
      </w:pPr>
    </w:p>
    <w:p w14:paraId="75FECBC8" w14:textId="77777777" w:rsidR="00737BD8" w:rsidRPr="00211077" w:rsidRDefault="00737BD8" w:rsidP="00AB55DB">
      <w:pPr>
        <w:widowControl/>
        <w:jc w:val="center"/>
        <w:rPr>
          <w:b/>
        </w:rPr>
      </w:pPr>
      <w:r w:rsidRPr="00211077">
        <w:rPr>
          <w:b/>
        </w:rPr>
        <w:lastRenderedPageBreak/>
        <w:t>Continuous Matriculation</w:t>
      </w:r>
    </w:p>
    <w:p w14:paraId="4ADCBF20" w14:textId="77777777" w:rsidR="00113C3A" w:rsidRPr="00BC55C1" w:rsidRDefault="00113C3A" w:rsidP="00AB55DB">
      <w:pPr>
        <w:widowControl/>
      </w:pPr>
    </w:p>
    <w:p w14:paraId="119D180D" w14:textId="77777777" w:rsidR="00737BD8" w:rsidRPr="00BC55C1" w:rsidRDefault="00737BD8" w:rsidP="00AB55DB">
      <w:pPr>
        <w:widowControl/>
      </w:pPr>
      <w:r w:rsidRPr="00BC55C1">
        <w:t xml:space="preserve">All graduate students are required to be registered during the semester they receive their degree from Radford University. Registration and tuition payment are required of all graduate students when using University facilities and/or faculty time. The minimum number of hours for registration is one. Registration allows use of services such as library check out, laboratories and recreation facilities not open to the public. Students who are </w:t>
      </w:r>
      <w:r w:rsidR="003D27E2">
        <w:t>not currently registered for an</w:t>
      </w:r>
      <w:r w:rsidRPr="00BC55C1">
        <w:t xml:space="preserve">y course work and who have completed all course work but have other outstanding degree requirements (e.g., comprehensive examination, </w:t>
      </w:r>
      <w:r w:rsidR="00130E71">
        <w:t>capstone</w:t>
      </w:r>
      <w:r w:rsidRPr="00BC55C1">
        <w:t>, removal of an I or IP grade), are required to register for a continuous enrollment course each semester, including summer, until they have met the outstanding requirement(s). This course carries no credit hour production and does not count toward degree requirements. This course option is also available to those admitted students who are not enrolled in a given semester but who wish to use University facilities and services during that time. This form is available online on the Graduate College website (</w:t>
      </w:r>
      <w:hyperlink r:id="rId30" w:history="1">
        <w:r w:rsidR="00CC7963" w:rsidRPr="0094535A">
          <w:rPr>
            <w:rStyle w:val="Hyperlink"/>
          </w:rPr>
          <w:t>http://www.radford.edu/content/grad/home/forms-policies/student-forms.html</w:t>
        </w:r>
      </w:hyperlink>
      <w:r w:rsidR="00CC7963">
        <w:t xml:space="preserve"> </w:t>
      </w:r>
      <w:r w:rsidRPr="00BC55C1">
        <w:t xml:space="preserve">) or in the Graduate College. Approval of the </w:t>
      </w:r>
      <w:r w:rsidR="00554381">
        <w:t>Chairperson/Program Director</w:t>
      </w:r>
      <w:r w:rsidRPr="00BC55C1">
        <w:t xml:space="preserve"> and the Dean of the College of Graduate and Professional Studies is required prior to registration.</w:t>
      </w:r>
    </w:p>
    <w:p w14:paraId="52B07400" w14:textId="77777777" w:rsidR="00737BD8" w:rsidRPr="00BC55C1" w:rsidRDefault="00737BD8" w:rsidP="00AB55DB">
      <w:pPr>
        <w:widowControl/>
      </w:pPr>
    </w:p>
    <w:p w14:paraId="565F1690" w14:textId="77777777" w:rsidR="00737BD8" w:rsidRPr="00211077" w:rsidRDefault="00737BD8" w:rsidP="00AB55DB">
      <w:pPr>
        <w:widowControl/>
        <w:jc w:val="center"/>
        <w:rPr>
          <w:b/>
        </w:rPr>
      </w:pPr>
      <w:bookmarkStart w:id="61" w:name="Testing_Procedures"/>
      <w:bookmarkEnd w:id="61"/>
      <w:r w:rsidRPr="00211077">
        <w:rPr>
          <w:b/>
        </w:rPr>
        <w:t>Testing Procedures</w:t>
      </w:r>
    </w:p>
    <w:p w14:paraId="18F1881A" w14:textId="77777777" w:rsidR="00CC317D" w:rsidRPr="00BC55C1" w:rsidRDefault="00CC317D" w:rsidP="00AB55DB">
      <w:pPr>
        <w:widowControl/>
      </w:pPr>
    </w:p>
    <w:p w14:paraId="04FF159B" w14:textId="77777777" w:rsidR="00737BD8" w:rsidRPr="00E514DC" w:rsidRDefault="00737BD8" w:rsidP="00AB55DB">
      <w:pPr>
        <w:widowControl/>
      </w:pPr>
      <w:r w:rsidRPr="00E514DC">
        <w:t>To better prepare each doctor of Physical Therapy student to take and successfully complete the state licensure examination, which is a timed, computer-based examination, the following testing procedures are based on the state license exam procedures.</w:t>
      </w:r>
    </w:p>
    <w:p w14:paraId="48EC8BB6" w14:textId="77777777" w:rsidR="00737BD8" w:rsidRPr="00BC55C1" w:rsidRDefault="00737BD8" w:rsidP="00AB55DB">
      <w:pPr>
        <w:widowControl/>
      </w:pPr>
    </w:p>
    <w:p w14:paraId="35B8ABFF" w14:textId="77777777" w:rsidR="00737BD8" w:rsidRPr="00BC55C1" w:rsidRDefault="00737BD8" w:rsidP="004D2278">
      <w:pPr>
        <w:pStyle w:val="ListParagraph"/>
        <w:widowControl/>
        <w:numPr>
          <w:ilvl w:val="0"/>
          <w:numId w:val="26"/>
        </w:numPr>
      </w:pPr>
      <w:r w:rsidRPr="00BC55C1">
        <w:t>The student will not be allowed to leave the testing room once examinations have begun</w:t>
      </w:r>
      <w:r w:rsidR="00CC317D" w:rsidRPr="00BC55C1">
        <w:t>, unless the instructor gives approval</w:t>
      </w:r>
      <w:r w:rsidRPr="00BC55C1">
        <w:t>.</w:t>
      </w:r>
    </w:p>
    <w:p w14:paraId="08AB182D" w14:textId="77777777" w:rsidR="00737BD8" w:rsidRPr="00BC55C1" w:rsidRDefault="00737BD8" w:rsidP="004D2278">
      <w:pPr>
        <w:pStyle w:val="ListParagraph"/>
        <w:widowControl/>
        <w:numPr>
          <w:ilvl w:val="0"/>
          <w:numId w:val="26"/>
        </w:numPr>
      </w:pPr>
      <w:r w:rsidRPr="00BC55C1">
        <w:t>During the testing process, all books, book bags, backpacks, etc., will be left outside the examination room such as personal student lockers.</w:t>
      </w:r>
      <w:r w:rsidR="00CC317D" w:rsidRPr="00BC55C1">
        <w:t xml:space="preserve"> </w:t>
      </w:r>
      <w:r w:rsidR="00AB55DB" w:rsidRPr="00BC55C1">
        <w:t>Examiners may provide blank paper and pens/pencils</w:t>
      </w:r>
      <w:r w:rsidRPr="00BC55C1">
        <w:t>.</w:t>
      </w:r>
    </w:p>
    <w:p w14:paraId="26CB3537" w14:textId="22EDE8F2" w:rsidR="00FA38BF" w:rsidRDefault="00FA38BF" w:rsidP="004D2278">
      <w:pPr>
        <w:pStyle w:val="ListParagraph"/>
        <w:widowControl/>
        <w:numPr>
          <w:ilvl w:val="0"/>
          <w:numId w:val="26"/>
        </w:numPr>
      </w:pPr>
      <w:r>
        <w:t>In accordance with academic and professional integrity, cell phones are not permitted in the examination room, and s</w:t>
      </w:r>
      <w:r w:rsidRPr="009601A5">
        <w:t xml:space="preserve">tudents </w:t>
      </w:r>
      <w:r>
        <w:t>are</w:t>
      </w:r>
      <w:r w:rsidRPr="009601A5">
        <w:t xml:space="preserve"> not </w:t>
      </w:r>
      <w:r>
        <w:t xml:space="preserve">to </w:t>
      </w:r>
      <w:r w:rsidRPr="009601A5">
        <w:t xml:space="preserve">congregate in or around </w:t>
      </w:r>
      <w:r>
        <w:t>classrooms/laboratories during or</w:t>
      </w:r>
      <w:r w:rsidRPr="009601A5">
        <w:t xml:space="preserve"> following </w:t>
      </w:r>
      <w:r>
        <w:t xml:space="preserve">written and/or practical </w:t>
      </w:r>
      <w:r w:rsidRPr="009601A5">
        <w:t>examination</w:t>
      </w:r>
      <w:r>
        <w:t>s</w:t>
      </w:r>
      <w:r w:rsidRPr="009601A5">
        <w:t xml:space="preserve">. </w:t>
      </w:r>
      <w:r>
        <w:t xml:space="preserve">Upon completion of all examinations, students are expected to leave the </w:t>
      </w:r>
      <w:r w:rsidR="00E514DC">
        <w:t>testing area</w:t>
      </w:r>
      <w:r>
        <w:t xml:space="preserve"> until all others have completed their testing</w:t>
      </w:r>
      <w:r w:rsidRPr="009601A5">
        <w:t>.</w:t>
      </w:r>
    </w:p>
    <w:p w14:paraId="5CC541AA" w14:textId="77777777" w:rsidR="00737BD8" w:rsidRPr="00BC55C1" w:rsidRDefault="00737BD8" w:rsidP="004D2278">
      <w:pPr>
        <w:pStyle w:val="ListParagraph"/>
        <w:widowControl/>
        <w:numPr>
          <w:ilvl w:val="0"/>
          <w:numId w:val="26"/>
        </w:numPr>
      </w:pPr>
      <w:r w:rsidRPr="00BC55C1">
        <w:t>There will be no hats worn during the testing process.</w:t>
      </w:r>
    </w:p>
    <w:p w14:paraId="167509ED" w14:textId="77777777" w:rsidR="00737BD8" w:rsidRPr="00BC55C1" w:rsidRDefault="00737BD8" w:rsidP="004D2278">
      <w:pPr>
        <w:pStyle w:val="ListParagraph"/>
        <w:widowControl/>
        <w:numPr>
          <w:ilvl w:val="0"/>
          <w:numId w:val="26"/>
        </w:numPr>
      </w:pPr>
      <w:r w:rsidRPr="00BC55C1">
        <w:t xml:space="preserve">The examination will be given for a pre-determined test duration, which the professor will set. All tests and scrap paper will be collected at the end of the test period. Those tests not </w:t>
      </w:r>
      <w:r w:rsidR="00CC317D" w:rsidRPr="00BC55C1">
        <w:t>submitted</w:t>
      </w:r>
      <w:r w:rsidRPr="00BC55C1">
        <w:t xml:space="preserve"> by</w:t>
      </w:r>
      <w:r w:rsidR="00CC317D" w:rsidRPr="00BC55C1">
        <w:t xml:space="preserve"> </w:t>
      </w:r>
      <w:r w:rsidRPr="00BC55C1">
        <w:t>the student at the end of the defined time period will not be scored.</w:t>
      </w:r>
    </w:p>
    <w:p w14:paraId="230A838B" w14:textId="77777777" w:rsidR="00737BD8" w:rsidRPr="00BC55C1" w:rsidRDefault="00737BD8" w:rsidP="004D2278">
      <w:pPr>
        <w:pStyle w:val="ListParagraph"/>
        <w:widowControl/>
        <w:numPr>
          <w:ilvl w:val="0"/>
          <w:numId w:val="26"/>
        </w:numPr>
      </w:pPr>
      <w:r w:rsidRPr="00BC55C1">
        <w:t>Questions asked during the examination will be limited to one person at a time with the professor.  At no time should a student leave his or her seat and form a line or stand waiting for the professor to finish answering another student’s questions.</w:t>
      </w:r>
    </w:p>
    <w:p w14:paraId="6565390B" w14:textId="77777777" w:rsidR="00737BD8" w:rsidRDefault="00737BD8" w:rsidP="004D2278">
      <w:pPr>
        <w:pStyle w:val="ListParagraph"/>
        <w:widowControl/>
        <w:numPr>
          <w:ilvl w:val="0"/>
          <w:numId w:val="26"/>
        </w:numPr>
      </w:pPr>
      <w:r w:rsidRPr="00BC55C1">
        <w:t>The faculty will enforce the policy on student academic dishonesty</w:t>
      </w:r>
      <w:r w:rsidR="00CC317D" w:rsidRPr="00BC55C1">
        <w:t xml:space="preserve"> </w:t>
      </w:r>
      <w:r w:rsidRPr="00BC55C1">
        <w:t>in all testing formats.</w:t>
      </w:r>
    </w:p>
    <w:p w14:paraId="2635CAA4" w14:textId="78ABBA5C" w:rsidR="007A010E" w:rsidRPr="00BC55C1" w:rsidRDefault="007A010E" w:rsidP="004D2278">
      <w:pPr>
        <w:pStyle w:val="ListParagraph"/>
        <w:widowControl/>
        <w:numPr>
          <w:ilvl w:val="0"/>
          <w:numId w:val="26"/>
        </w:numPr>
      </w:pPr>
      <w:r>
        <w:t>Selected examinations may use a proctoring service.</w:t>
      </w:r>
    </w:p>
    <w:p w14:paraId="774A5B1F" w14:textId="77777777" w:rsidR="00737BD8" w:rsidRPr="00BC55C1" w:rsidRDefault="00737BD8" w:rsidP="00AB55DB">
      <w:pPr>
        <w:widowControl/>
        <w:jc w:val="center"/>
        <w:rPr>
          <w:b/>
          <w:sz w:val="28"/>
          <w:szCs w:val="28"/>
        </w:rPr>
      </w:pPr>
    </w:p>
    <w:p w14:paraId="7A96A553" w14:textId="77777777" w:rsidR="00737BD8" w:rsidRPr="00211077" w:rsidRDefault="00737BD8" w:rsidP="00AB55DB">
      <w:pPr>
        <w:widowControl/>
        <w:jc w:val="center"/>
        <w:rPr>
          <w:b/>
        </w:rPr>
      </w:pPr>
      <w:bookmarkStart w:id="62" w:name="Examination_Policy"/>
      <w:bookmarkEnd w:id="62"/>
      <w:r w:rsidRPr="00211077">
        <w:rPr>
          <w:b/>
        </w:rPr>
        <w:t>Examination Policy</w:t>
      </w:r>
    </w:p>
    <w:p w14:paraId="0051651B" w14:textId="77777777" w:rsidR="00CC317D" w:rsidRPr="00BC55C1" w:rsidRDefault="00CC317D" w:rsidP="00AB55DB">
      <w:pPr>
        <w:widowControl/>
      </w:pPr>
    </w:p>
    <w:p w14:paraId="4DA06B57" w14:textId="77777777" w:rsidR="00737BD8" w:rsidRPr="00BC55C1" w:rsidRDefault="00737BD8" w:rsidP="00AB55DB">
      <w:pPr>
        <w:widowControl/>
      </w:pPr>
      <w:r w:rsidRPr="00BC55C1">
        <w:t>Students will sit for exams at the scheduled time, date, and place. Unexcused missed examinations will be given a grade of 0.</w:t>
      </w:r>
      <w:r w:rsidR="00113C3A" w:rsidRPr="00BC55C1">
        <w:t xml:space="preserve"> </w:t>
      </w:r>
      <w:r w:rsidRPr="00BC55C1">
        <w:t xml:space="preserve">When requesting a make-up examination, the student is required to contact the </w:t>
      </w:r>
      <w:r w:rsidRPr="00BC55C1">
        <w:lastRenderedPageBreak/>
        <w:t>professor and sit for the exam within 24 hours of the originally scheduled exam or as arranged with appropriate faculty. Proper documentation (i.e. physician’s note) of an unavoidable absence must be submitted for approval. The decision to approve or disapprove the reason for absence will be at the discretion of the professor. Make up exams will not be re-scheduled under any other circumstance.</w:t>
      </w:r>
    </w:p>
    <w:p w14:paraId="1E42BABB" w14:textId="77777777" w:rsidR="00CC317D" w:rsidRPr="00BC55C1" w:rsidRDefault="00CC317D" w:rsidP="00AB55DB">
      <w:pPr>
        <w:widowControl/>
      </w:pPr>
    </w:p>
    <w:p w14:paraId="01025CCC" w14:textId="77777777" w:rsidR="00737BD8" w:rsidRPr="007A010E" w:rsidRDefault="00737BD8" w:rsidP="00AB55DB">
      <w:pPr>
        <w:widowControl/>
        <w:jc w:val="center"/>
        <w:rPr>
          <w:b/>
        </w:rPr>
      </w:pPr>
      <w:bookmarkStart w:id="63" w:name="Laboratory_Competency_Testing_Policy"/>
      <w:bookmarkEnd w:id="63"/>
      <w:r w:rsidRPr="007A010E">
        <w:rPr>
          <w:b/>
        </w:rPr>
        <w:t>Laboratory Competency Testing Policy</w:t>
      </w:r>
    </w:p>
    <w:p w14:paraId="52AEAED0" w14:textId="77777777" w:rsidR="00CC317D" w:rsidRPr="00E5480E" w:rsidRDefault="00CC317D" w:rsidP="00AB55DB">
      <w:pPr>
        <w:widowControl/>
      </w:pPr>
    </w:p>
    <w:p w14:paraId="12753DF4" w14:textId="77777777" w:rsidR="00737BD8" w:rsidRPr="00E5480E" w:rsidRDefault="00113C3A" w:rsidP="00AB55DB">
      <w:pPr>
        <w:widowControl/>
      </w:pPr>
      <w:r w:rsidRPr="00E5480E">
        <w:t xml:space="preserve">At </w:t>
      </w:r>
      <w:r w:rsidR="00737BD8" w:rsidRPr="00E5480E">
        <w:t xml:space="preserve">selected time periods throughout </w:t>
      </w:r>
      <w:r w:rsidR="00CC317D" w:rsidRPr="00E5480E">
        <w:t>the</w:t>
      </w:r>
      <w:r w:rsidR="00737BD8" w:rsidRPr="00E5480E">
        <w:t xml:space="preserve"> semester, </w:t>
      </w:r>
      <w:r w:rsidR="00F7346C" w:rsidRPr="00E5480E">
        <w:t>laboratory competency exam</w:t>
      </w:r>
      <w:r w:rsidR="00737BD8" w:rsidRPr="00E5480E">
        <w:t>s will be</w:t>
      </w:r>
      <w:r w:rsidR="00CC317D" w:rsidRPr="00E5480E">
        <w:t xml:space="preserve"> </w:t>
      </w:r>
      <w:r w:rsidR="00737BD8" w:rsidRPr="00E5480E">
        <w:t>administered for each course with a laboratory requirement.</w:t>
      </w:r>
    </w:p>
    <w:p w14:paraId="36D67728" w14:textId="77777777" w:rsidR="00737BD8" w:rsidRPr="00E5480E" w:rsidRDefault="00737BD8" w:rsidP="00AB55DB">
      <w:pPr>
        <w:widowControl/>
      </w:pPr>
    </w:p>
    <w:p w14:paraId="5CA6183D" w14:textId="77777777" w:rsidR="00737BD8" w:rsidRPr="00E5480E" w:rsidRDefault="00737BD8" w:rsidP="004D2278">
      <w:pPr>
        <w:pStyle w:val="ListParagraph"/>
        <w:widowControl/>
        <w:numPr>
          <w:ilvl w:val="0"/>
          <w:numId w:val="27"/>
        </w:numPr>
      </w:pPr>
      <w:r w:rsidRPr="00E5480E">
        <w:t xml:space="preserve">The laboratory competency is an examination which </w:t>
      </w:r>
      <w:r w:rsidR="00F7346C" w:rsidRPr="00E5480E">
        <w:t>assesses</w:t>
      </w:r>
      <w:r w:rsidRPr="00E5480E">
        <w:t xml:space="preserve"> the technical components of specific examination and</w:t>
      </w:r>
      <w:r w:rsidR="00F7346C" w:rsidRPr="00E5480E">
        <w:t>/or</w:t>
      </w:r>
      <w:r w:rsidRPr="00E5480E">
        <w:t xml:space="preserve"> treatment techniques </w:t>
      </w:r>
      <w:r w:rsidR="00F7346C" w:rsidRPr="00E5480E">
        <w:t>covered within</w:t>
      </w:r>
      <w:r w:rsidRPr="00E5480E">
        <w:t xml:space="preserve"> the course content.</w:t>
      </w:r>
    </w:p>
    <w:p w14:paraId="6AFCCCC6" w14:textId="77777777" w:rsidR="00737BD8" w:rsidRPr="00E5480E" w:rsidRDefault="00737BD8" w:rsidP="004D2278">
      <w:pPr>
        <w:pStyle w:val="ListParagraph"/>
        <w:widowControl/>
        <w:numPr>
          <w:ilvl w:val="0"/>
          <w:numId w:val="27"/>
        </w:numPr>
      </w:pPr>
      <w:r w:rsidRPr="00E5480E">
        <w:t>Each student will p</w:t>
      </w:r>
      <w:r w:rsidR="00976093" w:rsidRPr="00E5480E">
        <w:t xml:space="preserve">erform </w:t>
      </w:r>
      <w:r w:rsidRPr="00E5480E">
        <w:t>selected examination and/or treatment skill</w:t>
      </w:r>
      <w:r w:rsidR="00976093" w:rsidRPr="00E5480E">
        <w:t>(s)</w:t>
      </w:r>
      <w:r w:rsidRPr="00E5480E">
        <w:t xml:space="preserve">. </w:t>
      </w:r>
    </w:p>
    <w:p w14:paraId="7F48C85A" w14:textId="77777777" w:rsidR="00737BD8" w:rsidRPr="00E5480E" w:rsidRDefault="00737BD8" w:rsidP="004D2278">
      <w:pPr>
        <w:pStyle w:val="ListParagraph"/>
        <w:widowControl/>
        <w:numPr>
          <w:ilvl w:val="0"/>
          <w:numId w:val="27"/>
        </w:numPr>
      </w:pPr>
      <w:r w:rsidRPr="00E5480E">
        <w:t xml:space="preserve">Each student will be evaluated by a </w:t>
      </w:r>
      <w:r w:rsidR="000C2882" w:rsidRPr="00E5480E">
        <w:t>faculty evaluator</w:t>
      </w:r>
      <w:r w:rsidRPr="00E5480E">
        <w:t xml:space="preserve">, who will determine whether the performance criteria have been met. All items reflecting safety must be met to pass </w:t>
      </w:r>
      <w:r w:rsidR="003B571F" w:rsidRPr="00E5480E">
        <w:t xml:space="preserve">a </w:t>
      </w:r>
      <w:r w:rsidRPr="00E5480E">
        <w:t>laboratory competency.</w:t>
      </w:r>
    </w:p>
    <w:p w14:paraId="47F1C70F" w14:textId="77777777" w:rsidR="00E5480E" w:rsidRPr="007A010E" w:rsidRDefault="00737BD8" w:rsidP="004D2278">
      <w:pPr>
        <w:pStyle w:val="ListParagraph"/>
        <w:widowControl/>
        <w:numPr>
          <w:ilvl w:val="0"/>
          <w:numId w:val="27"/>
        </w:numPr>
      </w:pPr>
      <w:r w:rsidRPr="00E5480E">
        <w:t xml:space="preserve">If the student does not pass </w:t>
      </w:r>
      <w:r w:rsidR="00E5480E" w:rsidRPr="00E5480E">
        <w:t>a</w:t>
      </w:r>
      <w:r w:rsidRPr="00E5480E">
        <w:t xml:space="preserve"> laboratory competency </w:t>
      </w:r>
      <w:r w:rsidR="001153B2" w:rsidRPr="00E5480E">
        <w:t>on the first attempt,</w:t>
      </w:r>
      <w:r w:rsidRPr="00E5480E">
        <w:t xml:space="preserve"> he/she will be provided remediation by the faculty prior to the scheduling of </w:t>
      </w:r>
      <w:r w:rsidR="00E5480E" w:rsidRPr="00E5480E">
        <w:t>subsequent</w:t>
      </w:r>
      <w:r w:rsidRPr="00E5480E">
        <w:t xml:space="preserve"> laboratory</w:t>
      </w:r>
      <w:r w:rsidR="00976093" w:rsidRPr="00E5480E">
        <w:t xml:space="preserve"> </w:t>
      </w:r>
      <w:r w:rsidR="00976093" w:rsidRPr="007A010E">
        <w:t>competenc</w:t>
      </w:r>
      <w:r w:rsidR="00E5480E" w:rsidRPr="007A010E">
        <w:t>ies</w:t>
      </w:r>
      <w:r w:rsidRPr="007A010E">
        <w:t xml:space="preserve">. </w:t>
      </w:r>
      <w:r w:rsidR="00E5480E" w:rsidRPr="007A010E">
        <w:t>Students will be allowed unlimited attempts.</w:t>
      </w:r>
    </w:p>
    <w:p w14:paraId="216E5887" w14:textId="77777777" w:rsidR="00737BD8" w:rsidRPr="007A010E" w:rsidRDefault="00737BD8" w:rsidP="004D2278">
      <w:pPr>
        <w:pStyle w:val="ListParagraph"/>
        <w:widowControl/>
        <w:numPr>
          <w:ilvl w:val="0"/>
          <w:numId w:val="27"/>
        </w:numPr>
      </w:pPr>
      <w:r w:rsidRPr="007A010E">
        <w:t xml:space="preserve">The student </w:t>
      </w:r>
      <w:r w:rsidR="00E5480E" w:rsidRPr="007A010E">
        <w:t xml:space="preserve">must </w:t>
      </w:r>
      <w:r w:rsidRPr="007A010E">
        <w:t xml:space="preserve"> pass </w:t>
      </w:r>
      <w:r w:rsidR="00E5480E" w:rsidRPr="007A010E">
        <w:t>each</w:t>
      </w:r>
      <w:r w:rsidRPr="007A010E">
        <w:t xml:space="preserve"> laboratory competency</w:t>
      </w:r>
      <w:r w:rsidR="00E5480E" w:rsidRPr="007A010E">
        <w:t xml:space="preserve"> in order to sit for the following practical examination. Failure to sit for a laboratory practical results in a zero grade and course failure. </w:t>
      </w:r>
    </w:p>
    <w:p w14:paraId="2146F0DC" w14:textId="77777777" w:rsidR="00737BD8" w:rsidRPr="007A010E" w:rsidRDefault="00737BD8" w:rsidP="00AB55DB">
      <w:pPr>
        <w:widowControl/>
      </w:pPr>
    </w:p>
    <w:p w14:paraId="3992FC24" w14:textId="77777777" w:rsidR="00737BD8" w:rsidRPr="00211077" w:rsidRDefault="00737BD8" w:rsidP="00AB55DB">
      <w:pPr>
        <w:widowControl/>
        <w:jc w:val="center"/>
        <w:rPr>
          <w:b/>
        </w:rPr>
      </w:pPr>
      <w:bookmarkStart w:id="64" w:name="Clinical_Laboratory_Practical_Examinatio"/>
      <w:bookmarkEnd w:id="64"/>
      <w:r w:rsidRPr="00211077">
        <w:rPr>
          <w:b/>
        </w:rPr>
        <w:t>Laboratory Practical Examination Policy</w:t>
      </w:r>
    </w:p>
    <w:p w14:paraId="56DFD136" w14:textId="77777777" w:rsidR="00CC317D" w:rsidRPr="00F421CC" w:rsidRDefault="00CC317D" w:rsidP="00AB55DB">
      <w:pPr>
        <w:widowControl/>
      </w:pPr>
    </w:p>
    <w:p w14:paraId="6369E02D" w14:textId="77777777" w:rsidR="00737BD8" w:rsidRPr="00F421CC" w:rsidRDefault="001153B2" w:rsidP="00AB55DB">
      <w:pPr>
        <w:widowControl/>
      </w:pPr>
      <w:r w:rsidRPr="00F421CC">
        <w:t>Laboratory</w:t>
      </w:r>
      <w:r w:rsidR="00737BD8" w:rsidRPr="00F421CC">
        <w:t xml:space="preserve"> practical examinations </w:t>
      </w:r>
      <w:r w:rsidR="00E5480E">
        <w:t>are</w:t>
      </w:r>
      <w:r w:rsidR="00737BD8" w:rsidRPr="00F421CC">
        <w:t xml:space="preserve"> conducted </w:t>
      </w:r>
      <w:r w:rsidR="00E5480E">
        <w:t xml:space="preserve"> in </w:t>
      </w:r>
      <w:r w:rsidRPr="00F421CC">
        <w:t>courses</w:t>
      </w:r>
      <w:r w:rsidR="00737BD8" w:rsidRPr="00F421CC">
        <w:t xml:space="preserve"> in which there is a laboratory component. Examinations will be conducted </w:t>
      </w:r>
      <w:r w:rsidR="00E5480E">
        <w:t>throughout the</w:t>
      </w:r>
      <w:r w:rsidR="00737BD8" w:rsidRPr="00F421CC">
        <w:t xml:space="preserve"> semester and will assess the students’ ability to analyze, integrate and demonstrate information presented in laboratory and didactic courses from current and previous semesters.</w:t>
      </w:r>
    </w:p>
    <w:p w14:paraId="6FCA1D33" w14:textId="77777777" w:rsidR="00737BD8" w:rsidRPr="00F421CC" w:rsidRDefault="00737BD8" w:rsidP="004D2278">
      <w:pPr>
        <w:pStyle w:val="ListParagraph"/>
        <w:widowControl/>
        <w:numPr>
          <w:ilvl w:val="0"/>
          <w:numId w:val="28"/>
        </w:numPr>
      </w:pPr>
      <w:r w:rsidRPr="00F421CC">
        <w:t>The format for the practical will be case-based.</w:t>
      </w:r>
    </w:p>
    <w:p w14:paraId="37CF1B39" w14:textId="77777777" w:rsidR="00737BD8" w:rsidRPr="00F421CC" w:rsidRDefault="00976093" w:rsidP="004D2278">
      <w:pPr>
        <w:pStyle w:val="ListParagraph"/>
        <w:widowControl/>
        <w:numPr>
          <w:ilvl w:val="0"/>
          <w:numId w:val="28"/>
        </w:numPr>
      </w:pPr>
      <w:r w:rsidRPr="00F421CC">
        <w:t xml:space="preserve">The student </w:t>
      </w:r>
      <w:r w:rsidR="00737BD8" w:rsidRPr="00F421CC">
        <w:t>will demonstrate competence in any of the following areas of examination, evaluation, diagnosis,</w:t>
      </w:r>
      <w:r w:rsidR="00113C3A" w:rsidRPr="00F421CC">
        <w:t xml:space="preserve"> </w:t>
      </w:r>
      <w:r w:rsidR="00737BD8" w:rsidRPr="00F421CC">
        <w:t>prognosis, intervention, documentation, communication, and professional behaviors, safety as is appropriate to their level of education and clinical experience.</w:t>
      </w:r>
    </w:p>
    <w:p w14:paraId="1F54308D" w14:textId="77777777" w:rsidR="00737BD8" w:rsidRPr="00F421CC" w:rsidRDefault="00737BD8" w:rsidP="004D2278">
      <w:pPr>
        <w:pStyle w:val="ListParagraph"/>
        <w:widowControl/>
        <w:numPr>
          <w:ilvl w:val="0"/>
          <w:numId w:val="28"/>
        </w:numPr>
      </w:pPr>
      <w:r w:rsidRPr="00F421CC">
        <w:t>All student(s) must demonstrate proficiency</w:t>
      </w:r>
      <w:r w:rsidR="00FB251E" w:rsidRPr="00F421CC">
        <w:t xml:space="preserve"> </w:t>
      </w:r>
      <w:r w:rsidRPr="00F421CC">
        <w:t>in each of the above areas</w:t>
      </w:r>
      <w:r w:rsidR="003D42F0" w:rsidRPr="00F421CC">
        <w:t>, and receive a passing grade of 80% or greater,</w:t>
      </w:r>
      <w:r w:rsidRPr="00F421CC">
        <w:t xml:space="preserve"> in order to pass the lab practical and subsequently</w:t>
      </w:r>
      <w:r w:rsidR="00FB251E" w:rsidRPr="00F421CC">
        <w:t xml:space="preserve"> </w:t>
      </w:r>
      <w:r w:rsidRPr="00F421CC">
        <w:t>progress into the next semester’s curriculum.</w:t>
      </w:r>
    </w:p>
    <w:p w14:paraId="7BD758B3" w14:textId="77777777" w:rsidR="00737BD8" w:rsidRPr="00F421CC" w:rsidRDefault="00737BD8" w:rsidP="004D2278">
      <w:pPr>
        <w:pStyle w:val="ListParagraph"/>
        <w:widowControl/>
        <w:numPr>
          <w:ilvl w:val="0"/>
          <w:numId w:val="28"/>
        </w:numPr>
      </w:pPr>
      <w:r w:rsidRPr="00F421CC">
        <w:t>If the student(s) does not pass the i</w:t>
      </w:r>
      <w:r w:rsidR="00FF4F66" w:rsidRPr="00F421CC">
        <w:t>nitial laboratory practical</w:t>
      </w:r>
      <w:r w:rsidRPr="00F421CC">
        <w:t>, he/she will be provided remediation by</w:t>
      </w:r>
      <w:r w:rsidR="00FB251E" w:rsidRPr="00F421CC">
        <w:t xml:space="preserve"> </w:t>
      </w:r>
      <w:r w:rsidR="00FF4F66" w:rsidRPr="00F421CC">
        <w:t xml:space="preserve">an </w:t>
      </w:r>
      <w:r w:rsidRPr="00F421CC">
        <w:t>assigned faculty</w:t>
      </w:r>
      <w:r w:rsidR="00FF4F66" w:rsidRPr="00F421CC">
        <w:t xml:space="preserve"> member</w:t>
      </w:r>
      <w:r w:rsidRPr="00F421CC">
        <w:t>.</w:t>
      </w:r>
    </w:p>
    <w:p w14:paraId="0F72D62C" w14:textId="77777777" w:rsidR="00737BD8" w:rsidRPr="00F421CC" w:rsidRDefault="00737BD8" w:rsidP="004D2278">
      <w:pPr>
        <w:pStyle w:val="ListParagraph"/>
        <w:widowControl/>
        <w:numPr>
          <w:ilvl w:val="0"/>
          <w:numId w:val="28"/>
        </w:numPr>
      </w:pPr>
      <w:r w:rsidRPr="00F421CC">
        <w:t xml:space="preserve">The retake laboratory practical examination will </w:t>
      </w:r>
      <w:r w:rsidR="00222304" w:rsidRPr="00F421CC">
        <w:t xml:space="preserve">take place </w:t>
      </w:r>
      <w:r w:rsidR="00FF4F66" w:rsidRPr="00F421CC">
        <w:t>as determined to be appropriate by the course instructor.</w:t>
      </w:r>
    </w:p>
    <w:p w14:paraId="438F154D" w14:textId="77777777" w:rsidR="00737BD8" w:rsidRPr="00F421CC" w:rsidRDefault="00737BD8" w:rsidP="004D2278">
      <w:pPr>
        <w:pStyle w:val="ListParagraph"/>
        <w:widowControl/>
        <w:numPr>
          <w:ilvl w:val="0"/>
          <w:numId w:val="28"/>
        </w:numPr>
      </w:pPr>
      <w:r w:rsidRPr="00F421CC">
        <w:t>Should the student fail the practical f</w:t>
      </w:r>
      <w:r w:rsidR="003B571F" w:rsidRPr="00F421CC">
        <w:t xml:space="preserve">or </w:t>
      </w:r>
      <w:r w:rsidR="000C2882" w:rsidRPr="00F421CC">
        <w:t>a</w:t>
      </w:r>
      <w:r w:rsidR="003B571F" w:rsidRPr="00F421CC">
        <w:t xml:space="preserve"> second time, he/she will be offered further remediation and a third and final attempt</w:t>
      </w:r>
      <w:r w:rsidR="00222304" w:rsidRPr="00F421CC">
        <w:t xml:space="preserve"> will take place </w:t>
      </w:r>
      <w:r w:rsidR="00FF4F66" w:rsidRPr="00F421CC">
        <w:t>as determined to be appropriate by the course instructor</w:t>
      </w:r>
      <w:r w:rsidR="00222304" w:rsidRPr="00F421CC">
        <w:t xml:space="preserve">. </w:t>
      </w:r>
      <w:r w:rsidR="003B571F" w:rsidRPr="00F421CC">
        <w:t>This attempt will be g</w:t>
      </w:r>
      <w:r w:rsidR="00FF4F66" w:rsidRPr="00F421CC">
        <w:t>raded by two faculty evaluators in addition to a video-recording if determined to be necessary</w:t>
      </w:r>
      <w:r w:rsidR="003B571F" w:rsidRPr="00F421CC">
        <w:t>.</w:t>
      </w:r>
    </w:p>
    <w:p w14:paraId="6330F11B" w14:textId="77777777" w:rsidR="00737BD8" w:rsidRPr="00F421CC" w:rsidRDefault="003B571F" w:rsidP="004D2278">
      <w:pPr>
        <w:pStyle w:val="ListParagraph"/>
        <w:widowControl/>
        <w:numPr>
          <w:ilvl w:val="0"/>
          <w:numId w:val="28"/>
        </w:numPr>
      </w:pPr>
      <w:r w:rsidRPr="00F421CC">
        <w:t>S</w:t>
      </w:r>
      <w:r w:rsidR="00737BD8" w:rsidRPr="00F421CC">
        <w:t>hould the student fail the practical test on the third attempt, the student will receive a grade of F for the respective course(s). In addition, program failure will ensue</w:t>
      </w:r>
      <w:r w:rsidRPr="00F421CC">
        <w:t>,</w:t>
      </w:r>
      <w:r w:rsidR="00737BD8" w:rsidRPr="00F421CC">
        <w:t xml:space="preserve"> which will result in immediate dismissal from the Physical Therapy Program.</w:t>
      </w:r>
    </w:p>
    <w:p w14:paraId="679E733F" w14:textId="77777777" w:rsidR="00737BD8" w:rsidRPr="00F421CC" w:rsidRDefault="00737BD8" w:rsidP="00AB55DB">
      <w:pPr>
        <w:widowControl/>
      </w:pPr>
    </w:p>
    <w:p w14:paraId="65EE6E55" w14:textId="67B95E45" w:rsidR="00737BD8" w:rsidRPr="00C55244" w:rsidRDefault="00282A7D" w:rsidP="00C55244">
      <w:pPr>
        <w:widowControl/>
        <w:autoSpaceDE/>
        <w:autoSpaceDN/>
        <w:adjustRightInd/>
        <w:spacing w:after="160" w:line="259" w:lineRule="auto"/>
        <w:rPr>
          <w:b/>
        </w:rPr>
      </w:pPr>
      <w:bookmarkStart w:id="65" w:name="Comprehensive_Pre-Clinical_Laboratory_Pr"/>
      <w:bookmarkEnd w:id="65"/>
      <w:r w:rsidRPr="00F421CC">
        <w:rPr>
          <w:b/>
          <w:sz w:val="28"/>
          <w:szCs w:val="28"/>
        </w:rPr>
        <w:br w:type="page"/>
      </w:r>
      <w:r w:rsidR="00737BD8" w:rsidRPr="00211077">
        <w:rPr>
          <w:b/>
        </w:rPr>
        <w:lastRenderedPageBreak/>
        <w:t>Comprehensive Practical Examination</w:t>
      </w:r>
      <w:r w:rsidR="008133A8" w:rsidRPr="00211077">
        <w:rPr>
          <w:b/>
        </w:rPr>
        <w:t xml:space="preserve"> (CPE)</w:t>
      </w:r>
      <w:r w:rsidR="00737BD8" w:rsidRPr="00211077">
        <w:rPr>
          <w:b/>
        </w:rPr>
        <w:t xml:space="preserve"> Policy</w:t>
      </w:r>
    </w:p>
    <w:p w14:paraId="070BAA78" w14:textId="77777777" w:rsidR="00737BD8" w:rsidRPr="00F421CC" w:rsidRDefault="00737BD8" w:rsidP="00AB55DB">
      <w:pPr>
        <w:widowControl/>
      </w:pPr>
      <w:r w:rsidRPr="00F421CC">
        <w:t xml:space="preserve">The purpose of </w:t>
      </w:r>
      <w:r w:rsidR="008133A8" w:rsidRPr="00F421CC">
        <w:t>C</w:t>
      </w:r>
      <w:r w:rsidRPr="00F421CC">
        <w:t xml:space="preserve">omprehensive </w:t>
      </w:r>
      <w:r w:rsidR="008133A8" w:rsidRPr="00F421CC">
        <w:t>P</w:t>
      </w:r>
      <w:r w:rsidRPr="00F421CC">
        <w:t>ractical</w:t>
      </w:r>
      <w:r w:rsidR="00F461E3" w:rsidRPr="00F421CC">
        <w:t xml:space="preserve"> </w:t>
      </w:r>
      <w:r w:rsidR="008133A8" w:rsidRPr="00F421CC">
        <w:t>E</w:t>
      </w:r>
      <w:r w:rsidR="00F461E3" w:rsidRPr="00F421CC">
        <w:t>xaminations (CPEs)</w:t>
      </w:r>
      <w:r w:rsidRPr="00F421CC">
        <w:t xml:space="preserve"> is to provide the student with the opportunity to demonstrate the culmination of their clinical s</w:t>
      </w:r>
      <w:r w:rsidR="000C2882" w:rsidRPr="00F421CC">
        <w:t>kills. Ultimately, each CPE</w:t>
      </w:r>
      <w:r w:rsidRPr="00F421CC">
        <w:t xml:space="preserve"> will prepare the student for competent clinical practice. It is expected that academic honesty will be observed during the entire comprehensive practical experience.</w:t>
      </w:r>
      <w:r w:rsidR="00914772" w:rsidRPr="00F421CC">
        <w:t xml:space="preserve"> Three CPEs will be given throughout the curriculum: CPEs I, II, &amp; III take place prior to their respective Clinical Experiences.</w:t>
      </w:r>
    </w:p>
    <w:p w14:paraId="65976D2C" w14:textId="77777777" w:rsidR="00737BD8" w:rsidRPr="00F421CC" w:rsidRDefault="00737BD8" w:rsidP="00AB55DB">
      <w:pPr>
        <w:widowControl/>
      </w:pPr>
    </w:p>
    <w:p w14:paraId="7D4417EF" w14:textId="77777777" w:rsidR="00737BD8" w:rsidRPr="00F421CC" w:rsidRDefault="00914772" w:rsidP="00AB55DB">
      <w:pPr>
        <w:widowControl/>
      </w:pPr>
      <w:r w:rsidRPr="00F421CC">
        <w:t xml:space="preserve">Each CPE will </w:t>
      </w:r>
      <w:r w:rsidR="000C2882" w:rsidRPr="00F421CC">
        <w:t>based upon</w:t>
      </w:r>
      <w:r w:rsidRPr="00F421CC">
        <w:t xml:space="preserve"> the knowledge and skills </w:t>
      </w:r>
      <w:r w:rsidR="000C2882" w:rsidRPr="00F421CC">
        <w:t>that are appropriate for</w:t>
      </w:r>
      <w:r w:rsidRPr="00F421CC">
        <w:t xml:space="preserve"> the student’s curricular preparation.</w:t>
      </w:r>
      <w:r w:rsidR="00737BD8" w:rsidRPr="00F421CC">
        <w:t xml:space="preserve"> </w:t>
      </w:r>
      <w:r w:rsidR="000C2882" w:rsidRPr="00F421CC">
        <w:t>Each CPE</w:t>
      </w:r>
      <w:r w:rsidR="00737BD8" w:rsidRPr="00F421CC">
        <w:t xml:space="preserve"> will be held during </w:t>
      </w:r>
      <w:r w:rsidR="000C2882" w:rsidRPr="00F421CC">
        <w:t>the last week of classes or during final exam</w:t>
      </w:r>
      <w:r w:rsidR="00737BD8" w:rsidRPr="00F421CC">
        <w:t xml:space="preserve"> week.</w:t>
      </w:r>
      <w:r w:rsidR="000C2882" w:rsidRPr="00F421CC">
        <w:t xml:space="preserve"> Students are randomly assigned to a testing time</w:t>
      </w:r>
      <w:r w:rsidR="00F60EE2" w:rsidRPr="00F421CC">
        <w:t xml:space="preserve"> during which they progress through Parts 1-3 (below).</w:t>
      </w:r>
      <w:r w:rsidR="00737BD8" w:rsidRPr="00F421CC">
        <w:t xml:space="preserve"> </w:t>
      </w:r>
      <w:r w:rsidR="00F60EE2" w:rsidRPr="00F421CC">
        <w:t>Each CPE</w:t>
      </w:r>
      <w:r w:rsidR="00737BD8" w:rsidRPr="00F421CC">
        <w:t xml:space="preserve"> will proceed as follows:</w:t>
      </w:r>
    </w:p>
    <w:p w14:paraId="38571BB1" w14:textId="77777777" w:rsidR="00737BD8" w:rsidRPr="00F421CC" w:rsidRDefault="00737BD8" w:rsidP="00AB55DB">
      <w:pPr>
        <w:widowControl/>
      </w:pPr>
    </w:p>
    <w:p w14:paraId="00CE367D" w14:textId="77777777" w:rsidR="00737BD8" w:rsidRPr="00F421CC" w:rsidRDefault="00737BD8" w:rsidP="00AB55DB">
      <w:pPr>
        <w:widowControl/>
      </w:pPr>
      <w:r w:rsidRPr="00F421CC">
        <w:rPr>
          <w:b/>
        </w:rPr>
        <w:t>Part One</w:t>
      </w:r>
      <w:r w:rsidR="00113C3A" w:rsidRPr="00F421CC">
        <w:rPr>
          <w:b/>
        </w:rPr>
        <w:t xml:space="preserve"> </w:t>
      </w:r>
      <w:r w:rsidRPr="00F421CC">
        <w:rPr>
          <w:b/>
        </w:rPr>
        <w:t>(Case Analysis):</w:t>
      </w:r>
      <w:r w:rsidRPr="00F421CC">
        <w:t xml:space="preserve">  </w:t>
      </w:r>
    </w:p>
    <w:p w14:paraId="020CFD15" w14:textId="77777777" w:rsidR="00737BD8" w:rsidRPr="00F421CC" w:rsidRDefault="00737BD8" w:rsidP="00AB55DB">
      <w:pPr>
        <w:widowControl/>
      </w:pPr>
      <w:r w:rsidRPr="00F421CC">
        <w:t xml:space="preserve">The student </w:t>
      </w:r>
      <w:r w:rsidR="00FB251E" w:rsidRPr="00F421CC">
        <w:t>is</w:t>
      </w:r>
      <w:r w:rsidRPr="00F421CC">
        <w:t xml:space="preserve"> given </w:t>
      </w:r>
      <w:r w:rsidR="00FB251E" w:rsidRPr="00F421CC">
        <w:t xml:space="preserve">a case </w:t>
      </w:r>
      <w:r w:rsidRPr="00F421CC">
        <w:t xml:space="preserve">study </w:t>
      </w:r>
      <w:r w:rsidR="00FB251E" w:rsidRPr="00F421CC">
        <w:t>with the appropriate information provided.</w:t>
      </w:r>
      <w:r w:rsidRPr="00F421CC">
        <w:t xml:space="preserve"> </w:t>
      </w:r>
      <w:r w:rsidR="00D350BA">
        <w:t>Prior to the oral examination, h</w:t>
      </w:r>
      <w:r w:rsidRPr="00F421CC">
        <w:t xml:space="preserve">e/she will </w:t>
      </w:r>
      <w:r w:rsidR="00D350BA">
        <w:t>review</w:t>
      </w:r>
      <w:r w:rsidRPr="00F421CC">
        <w:t xml:space="preserve"> th</w:t>
      </w:r>
      <w:r w:rsidR="00FB251E" w:rsidRPr="00F421CC">
        <w:t>e</w:t>
      </w:r>
      <w:r w:rsidRPr="00F421CC">
        <w:t xml:space="preserve"> case</w:t>
      </w:r>
      <w:r w:rsidR="00FB251E" w:rsidRPr="00F421CC">
        <w:t xml:space="preserve">, </w:t>
      </w:r>
      <w:r w:rsidRPr="00F421CC">
        <w:t>develop</w:t>
      </w:r>
      <w:r w:rsidR="00113C3A" w:rsidRPr="00F421CC">
        <w:t xml:space="preserve"> </w:t>
      </w:r>
      <w:r w:rsidR="00F60EE2" w:rsidRPr="00F421CC">
        <w:t xml:space="preserve">an evaluation flow, </w:t>
      </w:r>
      <w:r w:rsidRPr="00F421CC">
        <w:t>potentia</w:t>
      </w:r>
      <w:r w:rsidR="00FB251E" w:rsidRPr="00F421CC">
        <w:t>l</w:t>
      </w:r>
      <w:r w:rsidRPr="00F421CC">
        <w:t xml:space="preserve"> P</w:t>
      </w:r>
      <w:r w:rsidR="00FB251E" w:rsidRPr="00F421CC">
        <w:t>T</w:t>
      </w:r>
      <w:r w:rsidRPr="00F421CC">
        <w:t xml:space="preserve"> diagnoses</w:t>
      </w:r>
      <w:r w:rsidR="00FB251E" w:rsidRPr="00F421CC">
        <w:t>,</w:t>
      </w:r>
      <w:r w:rsidRPr="00F421CC">
        <w:t xml:space="preserve"> and</w:t>
      </w:r>
      <w:r w:rsidR="00113C3A" w:rsidRPr="00F421CC">
        <w:t xml:space="preserve"> </w:t>
      </w:r>
      <w:r w:rsidRPr="00F421CC">
        <w:t>p</w:t>
      </w:r>
      <w:r w:rsidR="00113C3A" w:rsidRPr="00F421CC">
        <w:t>o</w:t>
      </w:r>
      <w:r w:rsidRPr="00F421CC">
        <w:t>ssibl</w:t>
      </w:r>
      <w:r w:rsidR="00FB251E" w:rsidRPr="00F421CC">
        <w:t>e</w:t>
      </w:r>
      <w:r w:rsidRPr="00F421CC">
        <w:t xml:space="preserve"> treatment plan</w:t>
      </w:r>
      <w:r w:rsidR="00FB251E" w:rsidRPr="00F421CC">
        <w:t>s</w:t>
      </w:r>
      <w:r w:rsidRPr="00F421CC">
        <w:t xml:space="preserve"> an</w:t>
      </w:r>
      <w:r w:rsidR="00FB251E" w:rsidRPr="00F421CC">
        <w:t>d</w:t>
      </w:r>
      <w:r w:rsidR="00FF4F66" w:rsidRPr="00F421CC">
        <w:t>/</w:t>
      </w:r>
      <w:r w:rsidRPr="00F421CC">
        <w:t>or</w:t>
      </w:r>
      <w:r w:rsidR="00FB251E" w:rsidRPr="00F421CC">
        <w:t xml:space="preserve"> </w:t>
      </w:r>
      <w:r w:rsidRPr="00F421CC">
        <w:t>strategies.</w:t>
      </w:r>
    </w:p>
    <w:p w14:paraId="4755AD6D" w14:textId="77777777" w:rsidR="00737BD8" w:rsidRPr="00F421CC" w:rsidRDefault="00737BD8" w:rsidP="00AB55DB">
      <w:pPr>
        <w:widowControl/>
      </w:pPr>
    </w:p>
    <w:p w14:paraId="3CEB06AD" w14:textId="77777777" w:rsidR="00737BD8" w:rsidRPr="00F421CC" w:rsidRDefault="00F60EE2" w:rsidP="00AB55DB">
      <w:pPr>
        <w:widowControl/>
      </w:pPr>
      <w:r w:rsidRPr="00F421CC">
        <w:rPr>
          <w:b/>
        </w:rPr>
        <w:t>Part Two (Oral/Cognitive</w:t>
      </w:r>
      <w:r w:rsidR="00D350BA">
        <w:rPr>
          <w:b/>
        </w:rPr>
        <w:t xml:space="preserve"> Component</w:t>
      </w:r>
      <w:r w:rsidR="00737BD8" w:rsidRPr="00F421CC">
        <w:rPr>
          <w:b/>
        </w:rPr>
        <w:t>):</w:t>
      </w:r>
      <w:r w:rsidR="00737BD8" w:rsidRPr="00F421CC">
        <w:t xml:space="preserve">  </w:t>
      </w:r>
    </w:p>
    <w:p w14:paraId="1F6BDE6F" w14:textId="77777777" w:rsidR="00737BD8" w:rsidRPr="00F421CC" w:rsidRDefault="00737BD8" w:rsidP="00AB55DB">
      <w:pPr>
        <w:widowControl/>
      </w:pPr>
      <w:r w:rsidRPr="00F421CC">
        <w:t>The student will participate in a</w:t>
      </w:r>
      <w:r w:rsidR="00D350BA">
        <w:t>n</w:t>
      </w:r>
      <w:r w:rsidRPr="00F421CC">
        <w:t xml:space="preserve"> </w:t>
      </w:r>
      <w:r w:rsidR="00914772" w:rsidRPr="00F421CC">
        <w:t>oral examination of content knowledge that is tied to</w:t>
      </w:r>
      <w:r w:rsidR="00F60EE2" w:rsidRPr="00F421CC">
        <w:t xml:space="preserve"> the case and prior curricular knowledge</w:t>
      </w:r>
      <w:r w:rsidRPr="00F421CC">
        <w:t>.</w:t>
      </w:r>
    </w:p>
    <w:p w14:paraId="08411C06" w14:textId="77777777" w:rsidR="00737BD8" w:rsidRPr="00F421CC" w:rsidRDefault="00737BD8" w:rsidP="00AB55DB">
      <w:pPr>
        <w:widowControl/>
      </w:pPr>
    </w:p>
    <w:p w14:paraId="44DCC189" w14:textId="6917DDFF" w:rsidR="00737BD8" w:rsidRPr="00F421CC" w:rsidRDefault="00737BD8" w:rsidP="00AB55DB">
      <w:pPr>
        <w:widowControl/>
      </w:pPr>
      <w:r w:rsidRPr="00F421CC">
        <w:rPr>
          <w:b/>
        </w:rPr>
        <w:t>Part Three (</w:t>
      </w:r>
      <w:r w:rsidR="002A6683">
        <w:rPr>
          <w:b/>
        </w:rPr>
        <w:t>Ps</w:t>
      </w:r>
      <w:r w:rsidR="00F60EE2" w:rsidRPr="00F421CC">
        <w:rPr>
          <w:b/>
        </w:rPr>
        <w:t>ychomotor Skills</w:t>
      </w:r>
      <w:r w:rsidR="00D350BA">
        <w:rPr>
          <w:b/>
        </w:rPr>
        <w:t xml:space="preserve"> Component</w:t>
      </w:r>
      <w:r w:rsidRPr="00F421CC">
        <w:rPr>
          <w:b/>
        </w:rPr>
        <w:t>):</w:t>
      </w:r>
      <w:r w:rsidRPr="00F421CC">
        <w:t xml:space="preserve"> </w:t>
      </w:r>
    </w:p>
    <w:p w14:paraId="63F976D0" w14:textId="77777777" w:rsidR="00737BD8" w:rsidRDefault="00737BD8" w:rsidP="00AB55DB">
      <w:pPr>
        <w:widowControl/>
      </w:pPr>
      <w:r w:rsidRPr="00F421CC">
        <w:t xml:space="preserve">The student will demonstrate psychomotor skills and clinical reasoning skills appropriate to the </w:t>
      </w:r>
      <w:r w:rsidR="00F60EE2" w:rsidRPr="00F421CC">
        <w:t xml:space="preserve">past medical history, subjective history, </w:t>
      </w:r>
      <w:r w:rsidRPr="00F421CC">
        <w:t xml:space="preserve">and physical findings of the case. </w:t>
      </w:r>
      <w:r w:rsidR="00FF4F66" w:rsidRPr="00F421CC">
        <w:t>There may also be oral questions asked during this time.</w:t>
      </w:r>
    </w:p>
    <w:p w14:paraId="7F985AD7" w14:textId="77777777" w:rsidR="002A6683" w:rsidRDefault="002A6683" w:rsidP="00AB55DB">
      <w:pPr>
        <w:widowControl/>
      </w:pPr>
    </w:p>
    <w:p w14:paraId="12E1E870" w14:textId="20BBCF37" w:rsidR="002A6683" w:rsidRPr="002A6683" w:rsidRDefault="002A6683" w:rsidP="00AB55DB">
      <w:pPr>
        <w:widowControl/>
        <w:rPr>
          <w:b/>
        </w:rPr>
      </w:pPr>
      <w:r w:rsidRPr="002A6683">
        <w:rPr>
          <w:b/>
        </w:rPr>
        <w:t>Part Four (</w:t>
      </w:r>
      <w:r w:rsidR="000D2005">
        <w:rPr>
          <w:b/>
        </w:rPr>
        <w:t>Affective Component</w:t>
      </w:r>
      <w:r w:rsidRPr="002A6683">
        <w:rPr>
          <w:b/>
        </w:rPr>
        <w:t>):</w:t>
      </w:r>
    </w:p>
    <w:p w14:paraId="7F9ECDC0" w14:textId="27C3BD27" w:rsidR="002A6683" w:rsidRDefault="00826E38" w:rsidP="00AB55DB">
      <w:pPr>
        <w:widowControl/>
      </w:pPr>
      <w:r>
        <w:t>Upon completion of Part Three, t</w:t>
      </w:r>
      <w:r w:rsidR="000D2005">
        <w:t xml:space="preserve">he student will </w:t>
      </w:r>
      <w:r w:rsidR="00532073">
        <w:t>document his/her reflection of their performance, specifically addressing the overall experience, as well as strengths and areas for improvement.</w:t>
      </w:r>
    </w:p>
    <w:p w14:paraId="76F30969" w14:textId="77777777" w:rsidR="00532073" w:rsidRDefault="00532073" w:rsidP="00AB55DB">
      <w:pPr>
        <w:widowControl/>
      </w:pPr>
    </w:p>
    <w:p w14:paraId="64BCEF10" w14:textId="3F2C24A2" w:rsidR="00532073" w:rsidRPr="00F421CC" w:rsidRDefault="00532073" w:rsidP="00AB55DB">
      <w:pPr>
        <w:widowControl/>
      </w:pPr>
      <w:r>
        <w:t>Students will meet with faculty after completion of the CPE.</w:t>
      </w:r>
    </w:p>
    <w:p w14:paraId="745005CA" w14:textId="77777777" w:rsidR="00737BD8" w:rsidRPr="00F421CC" w:rsidRDefault="00737BD8" w:rsidP="00AB55DB">
      <w:pPr>
        <w:widowControl/>
      </w:pPr>
    </w:p>
    <w:p w14:paraId="3CFB1CBB" w14:textId="77777777" w:rsidR="00113C3A" w:rsidRPr="00F421CC" w:rsidRDefault="00737BD8" w:rsidP="00AB55DB">
      <w:pPr>
        <w:widowControl/>
        <w:rPr>
          <w:b/>
        </w:rPr>
      </w:pPr>
      <w:bookmarkStart w:id="66" w:name="***If_the_student_receives_an_unsatisfac"/>
      <w:bookmarkEnd w:id="66"/>
      <w:r w:rsidRPr="00F421CC">
        <w:rPr>
          <w:b/>
        </w:rPr>
        <w:t>***</w:t>
      </w:r>
      <w:r w:rsidR="00E25542" w:rsidRPr="00F421CC">
        <w:rPr>
          <w:b/>
        </w:rPr>
        <w:t xml:space="preserve">A </w:t>
      </w:r>
      <w:r w:rsidR="00D350BA">
        <w:rPr>
          <w:b/>
        </w:rPr>
        <w:t xml:space="preserve">minimum </w:t>
      </w:r>
      <w:r w:rsidR="00E25542" w:rsidRPr="00F421CC">
        <w:rPr>
          <w:b/>
        </w:rPr>
        <w:t xml:space="preserve">passing grade of 80% </w:t>
      </w:r>
      <w:r w:rsidR="00D350BA">
        <w:rPr>
          <w:b/>
        </w:rPr>
        <w:t>is</w:t>
      </w:r>
      <w:r w:rsidR="00E25542" w:rsidRPr="00F421CC">
        <w:rPr>
          <w:b/>
        </w:rPr>
        <w:t xml:space="preserve"> required </w:t>
      </w:r>
      <w:r w:rsidR="00D350BA">
        <w:rPr>
          <w:b/>
        </w:rPr>
        <w:t xml:space="preserve">on each component </w:t>
      </w:r>
      <w:r w:rsidR="00E25542" w:rsidRPr="00F421CC">
        <w:rPr>
          <w:b/>
        </w:rPr>
        <w:t xml:space="preserve">to pass the CPE.  </w:t>
      </w:r>
      <w:r w:rsidRPr="00F421CC">
        <w:rPr>
          <w:b/>
        </w:rPr>
        <w:t>If the student receives a</w:t>
      </w:r>
      <w:r w:rsidR="00E25542" w:rsidRPr="00F421CC">
        <w:rPr>
          <w:b/>
        </w:rPr>
        <w:t>n unsatisfactory on a component or</w:t>
      </w:r>
      <w:r w:rsidRPr="00F421CC">
        <w:rPr>
          <w:b/>
        </w:rPr>
        <w:t xml:space="preserve"> </w:t>
      </w:r>
      <w:r w:rsidR="00E25542" w:rsidRPr="00F421CC">
        <w:rPr>
          <w:b/>
        </w:rPr>
        <w:t>fails to meet safety requirement, then they will not receive a pa</w:t>
      </w:r>
      <w:r w:rsidR="00D350BA">
        <w:rPr>
          <w:b/>
        </w:rPr>
        <w:t xml:space="preserve">ssing score and must re-take </w:t>
      </w:r>
      <w:r w:rsidR="00E25542" w:rsidRPr="00F421CC">
        <w:rPr>
          <w:b/>
        </w:rPr>
        <w:t>CPE</w:t>
      </w:r>
      <w:r w:rsidR="00D350BA">
        <w:rPr>
          <w:b/>
        </w:rPr>
        <w:t xml:space="preserve"> utilizing a different case</w:t>
      </w:r>
      <w:r w:rsidR="00E25542" w:rsidRPr="00F421CC">
        <w:rPr>
          <w:b/>
        </w:rPr>
        <w:t xml:space="preserve">.  </w:t>
      </w:r>
    </w:p>
    <w:p w14:paraId="0889FFA3" w14:textId="77777777" w:rsidR="00E25542" w:rsidRPr="00F421CC" w:rsidRDefault="00E25542" w:rsidP="00AB55DB">
      <w:pPr>
        <w:widowControl/>
      </w:pPr>
    </w:p>
    <w:p w14:paraId="3120D18E" w14:textId="77777777" w:rsidR="00737BD8" w:rsidRPr="00F421CC" w:rsidRDefault="00737BD8" w:rsidP="00AB55DB">
      <w:pPr>
        <w:widowControl/>
      </w:pPr>
      <w:r w:rsidRPr="00F421CC">
        <w:t xml:space="preserve">In the event that the student does not successfully pass </w:t>
      </w:r>
      <w:r w:rsidR="00E25542" w:rsidRPr="00F421CC">
        <w:t>the CPE</w:t>
      </w:r>
      <w:r w:rsidRPr="00F421CC">
        <w:t>, a re-take will be conducted. The first re-take will take place</w:t>
      </w:r>
      <w:r w:rsidR="009B6D97" w:rsidRPr="00F421CC">
        <w:t xml:space="preserve"> </w:t>
      </w:r>
      <w:r w:rsidR="00222304" w:rsidRPr="00F421CC">
        <w:t>no sooner than 48 hours after the originally scheduled exam, and no later than one week.</w:t>
      </w:r>
      <w:r w:rsidRPr="00F421CC">
        <w:t xml:space="preserve"> Before the re-take, remediation of the student by an identified faculty member is required. The student will repeat </w:t>
      </w:r>
      <w:r w:rsidR="00222304" w:rsidRPr="00F421CC">
        <w:t>the CPE using a ne</w:t>
      </w:r>
      <w:r w:rsidRPr="00F421CC">
        <w:t>w case.</w:t>
      </w:r>
      <w:r w:rsidR="00113C3A" w:rsidRPr="00F421CC">
        <w:t xml:space="preserve"> </w:t>
      </w:r>
      <w:r w:rsidRPr="00F421CC">
        <w:t xml:space="preserve">If the student fails the practical for the second time, he/she will have the opportunity to retake the exam for a third and final time </w:t>
      </w:r>
      <w:r w:rsidR="00222304" w:rsidRPr="00F421CC">
        <w:t>no sooner than 48 hours after the second retake exam, and no later than one week</w:t>
      </w:r>
      <w:r w:rsidRPr="00F421CC">
        <w:t xml:space="preserve">. During that time, further remediation will be required of the student under the guidance and direction of </w:t>
      </w:r>
      <w:r w:rsidR="00222304" w:rsidRPr="00F421CC">
        <w:t>two</w:t>
      </w:r>
      <w:r w:rsidRPr="00F421CC">
        <w:t xml:space="preserve"> </w:t>
      </w:r>
      <w:r w:rsidR="00222304" w:rsidRPr="00F421CC">
        <w:t xml:space="preserve">identified </w:t>
      </w:r>
      <w:r w:rsidRPr="00F421CC">
        <w:t xml:space="preserve">faculty. The student will repeat </w:t>
      </w:r>
      <w:r w:rsidR="00732E41">
        <w:t xml:space="preserve">the CPE </w:t>
      </w:r>
      <w:r w:rsidRPr="00F421CC">
        <w:t>with a new case.</w:t>
      </w:r>
    </w:p>
    <w:p w14:paraId="5313F70C" w14:textId="77777777" w:rsidR="00737BD8" w:rsidRPr="00F421CC" w:rsidRDefault="00737BD8" w:rsidP="00AB55DB">
      <w:pPr>
        <w:widowControl/>
      </w:pPr>
    </w:p>
    <w:p w14:paraId="3FF9659F" w14:textId="77777777" w:rsidR="00737BD8" w:rsidRPr="00F421CC" w:rsidRDefault="00737BD8" w:rsidP="00AB55DB">
      <w:pPr>
        <w:widowControl/>
      </w:pPr>
      <w:r w:rsidRPr="00F421CC">
        <w:lastRenderedPageBreak/>
        <w:t>The student’s clinical</w:t>
      </w:r>
      <w:r w:rsidR="00113C3A" w:rsidRPr="00F421CC">
        <w:t xml:space="preserve"> experience</w:t>
      </w:r>
      <w:r w:rsidRPr="00F421CC">
        <w:t xml:space="preserve"> may be postponed pending </w:t>
      </w:r>
      <w:r w:rsidR="007436CA" w:rsidRPr="00F421CC">
        <w:t>successful completion</w:t>
      </w:r>
      <w:r w:rsidRPr="00F421CC">
        <w:t xml:space="preserve"> of the third and final </w:t>
      </w:r>
      <w:r w:rsidR="00E25542" w:rsidRPr="00F421CC">
        <w:t>CPE</w:t>
      </w:r>
      <w:r w:rsidRPr="00F421CC">
        <w:t>.</w:t>
      </w:r>
      <w:r w:rsidR="00113C3A" w:rsidRPr="00F421CC">
        <w:t xml:space="preserve"> </w:t>
      </w:r>
      <w:r w:rsidRPr="00F421CC">
        <w:t>In the event that the student is unable to pass the comprehensive exam on the third and final attempt, the student will be dismissed from the program</w:t>
      </w:r>
      <w:r w:rsidR="00463B66" w:rsidRPr="00F421CC">
        <w:t>.</w:t>
      </w:r>
    </w:p>
    <w:p w14:paraId="5DBC4B91" w14:textId="77777777" w:rsidR="00463B66" w:rsidRDefault="00463B66" w:rsidP="00AB55DB">
      <w:pPr>
        <w:widowControl/>
      </w:pPr>
    </w:p>
    <w:p w14:paraId="6DD7D0B2" w14:textId="77777777" w:rsidR="00D71C3B" w:rsidRPr="00211077" w:rsidRDefault="00D71C3B" w:rsidP="00D71C3B">
      <w:pPr>
        <w:pStyle w:val="Heading1"/>
        <w:widowControl/>
        <w:ind w:left="0"/>
        <w:jc w:val="center"/>
        <w:rPr>
          <w:sz w:val="24"/>
          <w:szCs w:val="24"/>
        </w:rPr>
      </w:pPr>
      <w:bookmarkStart w:id="67" w:name="Grading,_Retention,_Probation,_Dismissal"/>
      <w:bookmarkStart w:id="68" w:name="_Toc478650753"/>
      <w:bookmarkStart w:id="69" w:name="_Toc482698363"/>
      <w:bookmarkEnd w:id="67"/>
      <w:r w:rsidRPr="00211077">
        <w:rPr>
          <w:sz w:val="24"/>
          <w:szCs w:val="24"/>
        </w:rPr>
        <w:t>Inclement Weather Policy</w:t>
      </w:r>
      <w:bookmarkEnd w:id="68"/>
      <w:bookmarkEnd w:id="69"/>
    </w:p>
    <w:p w14:paraId="0B6E3F58" w14:textId="77777777" w:rsidR="00D71C3B" w:rsidRPr="00E70D0A" w:rsidRDefault="00D71C3B" w:rsidP="00D71C3B">
      <w:pPr>
        <w:widowControl/>
      </w:pPr>
    </w:p>
    <w:p w14:paraId="2916FC3B" w14:textId="77777777" w:rsidR="00D71C3B" w:rsidRDefault="00D71C3B" w:rsidP="00D71C3B">
      <w:pPr>
        <w:widowControl/>
      </w:pPr>
      <w:r>
        <w:t xml:space="preserve">The Department will close or delay for weather emergencies, disasters, or incidents based on the decision of the JCHS administration.  Notification of emergency class cancellation or delay is made via the emergency alert system (e2Campus), Jefferson College webpage at </w:t>
      </w:r>
      <w:hyperlink r:id="rId31" w:history="1">
        <w:r w:rsidRPr="00F34BB7">
          <w:rPr>
            <w:rStyle w:val="Hyperlink"/>
          </w:rPr>
          <w:t>http://www.jchs.edu/</w:t>
        </w:r>
      </w:hyperlink>
      <w:r>
        <w:t xml:space="preserve"> and main phone number, (540)985.8483.  Students are encouraged to sign up for e2Campus, and emergency message system that allows the College to send a short mobile text alert to all students, facility and staff who have subscribed to the service.  The text messages will only be sent out in cases of imminent danger, when an emergency situation will impact a significant number of people.  To sign up: </w:t>
      </w:r>
      <w:hyperlink r:id="rId32" w:history="1">
        <w:r w:rsidRPr="00F34BB7">
          <w:rPr>
            <w:rStyle w:val="Hyperlink"/>
          </w:rPr>
          <w:t>http://www.e2campus.com/my/jchs/</w:t>
        </w:r>
      </w:hyperlink>
      <w:r>
        <w:t xml:space="preserve">. </w:t>
      </w:r>
    </w:p>
    <w:p w14:paraId="71D738C6" w14:textId="77777777" w:rsidR="00D71C3B" w:rsidRDefault="00D71C3B" w:rsidP="00D71C3B">
      <w:pPr>
        <w:widowControl/>
      </w:pPr>
    </w:p>
    <w:p w14:paraId="68A9FFDC" w14:textId="77777777" w:rsidR="00D71C3B" w:rsidRDefault="00D71C3B" w:rsidP="00D71C3B">
      <w:pPr>
        <w:widowControl/>
      </w:pPr>
      <w:r>
        <w:t xml:space="preserve">Students may also listen for cancellation notices on local radio and television stations, including WSET 13, WSLS 10, WDBJ 7, WFIR AM 960, WSLC Q99, WROV 96.3 FM, WVTF 89.1 FM, WXLK K92, WYYD 108FM.  Please note that the college has no control over how rapidly or accurately the radio and television stations report closings.  </w:t>
      </w:r>
    </w:p>
    <w:p w14:paraId="5CC9858B" w14:textId="77777777" w:rsidR="00D71C3B" w:rsidRDefault="00D71C3B" w:rsidP="00FC27FE">
      <w:pPr>
        <w:pStyle w:val="Heading1"/>
        <w:widowControl/>
        <w:jc w:val="center"/>
        <w:rPr>
          <w:rStyle w:val="Heading1Char"/>
          <w:rFonts w:ascii="Times New Roman" w:hAnsi="Times New Roman"/>
          <w:b/>
          <w:sz w:val="28"/>
          <w:szCs w:val="28"/>
        </w:rPr>
      </w:pPr>
    </w:p>
    <w:p w14:paraId="3A15118B" w14:textId="77777777" w:rsidR="00FC27FE" w:rsidRPr="00211077" w:rsidRDefault="00FC27FE" w:rsidP="00FC27FE">
      <w:pPr>
        <w:pStyle w:val="Heading1"/>
        <w:widowControl/>
        <w:jc w:val="center"/>
        <w:rPr>
          <w:b w:val="0"/>
          <w:sz w:val="24"/>
          <w:szCs w:val="24"/>
        </w:rPr>
      </w:pPr>
      <w:bookmarkStart w:id="70" w:name="_Toc478650756"/>
      <w:bookmarkStart w:id="71" w:name="_Toc482698364"/>
      <w:r w:rsidRPr="00211077">
        <w:rPr>
          <w:rStyle w:val="Heading1Char"/>
          <w:rFonts w:ascii="Times New Roman" w:hAnsi="Times New Roman"/>
          <w:b/>
          <w:sz w:val="24"/>
          <w:szCs w:val="24"/>
        </w:rPr>
        <w:t>Leave and Excuse Policies</w:t>
      </w:r>
      <w:bookmarkEnd w:id="70"/>
      <w:bookmarkEnd w:id="71"/>
    </w:p>
    <w:p w14:paraId="554ED87D" w14:textId="77777777" w:rsidR="00FC27FE" w:rsidRDefault="00FC27FE" w:rsidP="00FC27FE">
      <w:pPr>
        <w:pStyle w:val="BodyText"/>
        <w:widowControl/>
        <w:kinsoku w:val="0"/>
        <w:overflowPunct w:val="0"/>
        <w:spacing w:before="1"/>
        <w:ind w:left="0"/>
        <w:rPr>
          <w:b/>
          <w:bCs/>
          <w:sz w:val="22"/>
          <w:szCs w:val="22"/>
        </w:rPr>
      </w:pPr>
    </w:p>
    <w:p w14:paraId="4CD408D4" w14:textId="77777777" w:rsidR="00FC27FE" w:rsidRDefault="00FC27FE" w:rsidP="00FC27FE">
      <w:pPr>
        <w:pStyle w:val="BodyText"/>
        <w:widowControl/>
        <w:kinsoku w:val="0"/>
        <w:overflowPunct w:val="0"/>
        <w:rPr>
          <w:spacing w:val="-3"/>
        </w:rPr>
      </w:pPr>
      <w:r>
        <w:rPr>
          <w:b/>
          <w:bCs/>
          <w:spacing w:val="-1"/>
        </w:rPr>
        <w:t>Radford</w:t>
      </w:r>
      <w:r>
        <w:rPr>
          <w:b/>
          <w:bCs/>
        </w:rPr>
        <w:t xml:space="preserve"> </w:t>
      </w:r>
      <w:r>
        <w:rPr>
          <w:b/>
          <w:bCs/>
          <w:spacing w:val="-2"/>
        </w:rPr>
        <w:t>University’s</w:t>
      </w:r>
      <w:r>
        <w:rPr>
          <w:b/>
          <w:bCs/>
        </w:rPr>
        <w:t xml:space="preserve"> </w:t>
      </w:r>
      <w:r>
        <w:rPr>
          <w:b/>
          <w:bCs/>
          <w:spacing w:val="-2"/>
        </w:rPr>
        <w:t>Graduate</w:t>
      </w:r>
      <w:r>
        <w:rPr>
          <w:b/>
          <w:bCs/>
          <w:spacing w:val="-1"/>
        </w:rPr>
        <w:t xml:space="preserve"> </w:t>
      </w:r>
      <w:r>
        <w:rPr>
          <w:b/>
          <w:bCs/>
          <w:spacing w:val="-2"/>
        </w:rPr>
        <w:t>Handbook Official</w:t>
      </w:r>
      <w:r>
        <w:rPr>
          <w:b/>
          <w:bCs/>
        </w:rPr>
        <w:t xml:space="preserve"> </w:t>
      </w:r>
      <w:r>
        <w:rPr>
          <w:b/>
          <w:bCs/>
          <w:spacing w:val="-3"/>
        </w:rPr>
        <w:t>Statement</w:t>
      </w:r>
      <w:r>
        <w:rPr>
          <w:spacing w:val="-3"/>
        </w:rPr>
        <w:t>:</w:t>
      </w:r>
    </w:p>
    <w:p w14:paraId="7D63898C" w14:textId="77777777" w:rsidR="00FC27FE" w:rsidRDefault="00FC27FE" w:rsidP="00FC27FE">
      <w:pPr>
        <w:pStyle w:val="BodyText"/>
        <w:widowControl/>
        <w:kinsoku w:val="0"/>
        <w:overflowPunct w:val="0"/>
        <w:ind w:right="108"/>
      </w:pPr>
      <w:r>
        <w:rPr>
          <w:i/>
          <w:iCs/>
          <w:spacing w:val="-1"/>
        </w:rPr>
        <w:t>During</w:t>
      </w:r>
      <w:r>
        <w:rPr>
          <w:i/>
          <w:iCs/>
        </w:rPr>
        <w:t xml:space="preserve"> the</w:t>
      </w:r>
      <w:r>
        <w:rPr>
          <w:i/>
          <w:iCs/>
          <w:spacing w:val="-1"/>
        </w:rPr>
        <w:t xml:space="preserve"> </w:t>
      </w:r>
      <w:r>
        <w:rPr>
          <w:i/>
          <w:iCs/>
          <w:spacing w:val="-2"/>
        </w:rPr>
        <w:t>first</w:t>
      </w:r>
      <w:r>
        <w:rPr>
          <w:i/>
          <w:iCs/>
        </w:rPr>
        <w:t xml:space="preserve"> </w:t>
      </w:r>
      <w:r>
        <w:rPr>
          <w:i/>
          <w:iCs/>
          <w:spacing w:val="-1"/>
        </w:rPr>
        <w:t xml:space="preserve">week </w:t>
      </w:r>
      <w:r>
        <w:rPr>
          <w:i/>
          <w:iCs/>
          <w:spacing w:val="-2"/>
        </w:rPr>
        <w:t>of</w:t>
      </w:r>
      <w:r>
        <w:rPr>
          <w:i/>
          <w:iCs/>
        </w:rPr>
        <w:t xml:space="preserve"> </w:t>
      </w:r>
      <w:r>
        <w:rPr>
          <w:i/>
          <w:iCs/>
          <w:spacing w:val="-3"/>
        </w:rPr>
        <w:t>each</w:t>
      </w:r>
      <w:r>
        <w:rPr>
          <w:i/>
          <w:iCs/>
        </w:rPr>
        <w:t xml:space="preserve"> </w:t>
      </w:r>
      <w:r>
        <w:rPr>
          <w:i/>
          <w:iCs/>
          <w:spacing w:val="-1"/>
        </w:rPr>
        <w:t>course,</w:t>
      </w:r>
      <w:r>
        <w:rPr>
          <w:i/>
          <w:iCs/>
        </w:rPr>
        <w:t xml:space="preserve"> the</w:t>
      </w:r>
      <w:r>
        <w:rPr>
          <w:i/>
          <w:iCs/>
          <w:spacing w:val="-1"/>
        </w:rPr>
        <w:t xml:space="preserve"> instructor</w:t>
      </w:r>
      <w:r>
        <w:rPr>
          <w:i/>
          <w:iCs/>
        </w:rPr>
        <w:t xml:space="preserve"> shall inform</w:t>
      </w:r>
      <w:r>
        <w:rPr>
          <w:i/>
          <w:iCs/>
          <w:spacing w:val="-3"/>
        </w:rPr>
        <w:t xml:space="preserve"> </w:t>
      </w:r>
      <w:r>
        <w:rPr>
          <w:i/>
          <w:iCs/>
          <w:spacing w:val="-1"/>
        </w:rPr>
        <w:t>students</w:t>
      </w:r>
      <w:r>
        <w:rPr>
          <w:i/>
          <w:iCs/>
        </w:rPr>
        <w:t xml:space="preserve"> of</w:t>
      </w:r>
      <w:r>
        <w:rPr>
          <w:i/>
          <w:iCs/>
          <w:spacing w:val="-10"/>
        </w:rPr>
        <w:t xml:space="preserve"> </w:t>
      </w:r>
      <w:r>
        <w:rPr>
          <w:i/>
          <w:iCs/>
        </w:rPr>
        <w:t>the</w:t>
      </w:r>
      <w:r>
        <w:rPr>
          <w:i/>
          <w:iCs/>
          <w:spacing w:val="-1"/>
        </w:rPr>
        <w:t xml:space="preserve"> attendance policies</w:t>
      </w:r>
      <w:r>
        <w:rPr>
          <w:i/>
          <w:iCs/>
          <w:spacing w:val="63"/>
        </w:rPr>
        <w:t xml:space="preserve"> </w:t>
      </w:r>
      <w:r>
        <w:rPr>
          <w:i/>
          <w:iCs/>
        </w:rPr>
        <w:t>for the</w:t>
      </w:r>
      <w:r>
        <w:rPr>
          <w:i/>
          <w:iCs/>
          <w:spacing w:val="-1"/>
        </w:rPr>
        <w:t xml:space="preserve"> course.</w:t>
      </w:r>
      <w:r>
        <w:rPr>
          <w:i/>
          <w:iCs/>
        </w:rPr>
        <w:t xml:space="preserve"> Class</w:t>
      </w:r>
      <w:r>
        <w:rPr>
          <w:i/>
          <w:iCs/>
          <w:spacing w:val="-5"/>
        </w:rPr>
        <w:t xml:space="preserve"> </w:t>
      </w:r>
      <w:r>
        <w:rPr>
          <w:i/>
          <w:iCs/>
          <w:spacing w:val="-2"/>
        </w:rPr>
        <w:t>attendance</w:t>
      </w:r>
      <w:r>
        <w:rPr>
          <w:i/>
          <w:iCs/>
          <w:spacing w:val="-1"/>
        </w:rPr>
        <w:t xml:space="preserve"> policies</w:t>
      </w:r>
      <w:r>
        <w:rPr>
          <w:i/>
          <w:iCs/>
        </w:rPr>
        <w:t xml:space="preserve"> are</w:t>
      </w:r>
      <w:r>
        <w:rPr>
          <w:i/>
          <w:iCs/>
          <w:spacing w:val="-1"/>
        </w:rPr>
        <w:t xml:space="preserve"> </w:t>
      </w:r>
      <w:r>
        <w:rPr>
          <w:i/>
          <w:iCs/>
          <w:spacing w:val="-2"/>
        </w:rPr>
        <w:t>determined</w:t>
      </w:r>
      <w:r>
        <w:rPr>
          <w:i/>
          <w:iCs/>
        </w:rPr>
        <w:t xml:space="preserve"> by</w:t>
      </w:r>
      <w:r>
        <w:rPr>
          <w:i/>
          <w:iCs/>
          <w:spacing w:val="-1"/>
        </w:rPr>
        <w:t xml:space="preserve"> </w:t>
      </w:r>
      <w:r>
        <w:rPr>
          <w:i/>
          <w:iCs/>
        </w:rPr>
        <w:t>the</w:t>
      </w:r>
      <w:r>
        <w:rPr>
          <w:i/>
          <w:iCs/>
          <w:spacing w:val="-1"/>
        </w:rPr>
        <w:t xml:space="preserve"> instructor</w:t>
      </w:r>
      <w:r>
        <w:rPr>
          <w:i/>
          <w:iCs/>
        </w:rPr>
        <w:t xml:space="preserve"> </w:t>
      </w:r>
      <w:r>
        <w:rPr>
          <w:i/>
          <w:iCs/>
          <w:spacing w:val="-3"/>
        </w:rPr>
        <w:t>and</w:t>
      </w:r>
      <w:r>
        <w:rPr>
          <w:i/>
          <w:iCs/>
        </w:rPr>
        <w:t xml:space="preserve"> should allow for a</w:t>
      </w:r>
      <w:r>
        <w:rPr>
          <w:i/>
          <w:iCs/>
          <w:spacing w:val="51"/>
        </w:rPr>
        <w:t xml:space="preserve"> </w:t>
      </w:r>
      <w:r>
        <w:rPr>
          <w:i/>
          <w:iCs/>
          <w:spacing w:val="-1"/>
        </w:rPr>
        <w:t>reasonable number</w:t>
      </w:r>
      <w:r>
        <w:rPr>
          <w:i/>
          <w:iCs/>
        </w:rPr>
        <w:t xml:space="preserve"> of </w:t>
      </w:r>
      <w:r>
        <w:rPr>
          <w:i/>
          <w:iCs/>
          <w:spacing w:val="-1"/>
        </w:rPr>
        <w:t>absences</w:t>
      </w:r>
      <w:r>
        <w:rPr>
          <w:i/>
          <w:iCs/>
        </w:rPr>
        <w:t xml:space="preserve"> </w:t>
      </w:r>
      <w:r>
        <w:rPr>
          <w:i/>
          <w:iCs/>
          <w:spacing w:val="-1"/>
        </w:rPr>
        <w:t>which</w:t>
      </w:r>
      <w:r>
        <w:rPr>
          <w:i/>
          <w:iCs/>
        </w:rPr>
        <w:t xml:space="preserve"> are</w:t>
      </w:r>
      <w:r>
        <w:rPr>
          <w:i/>
          <w:iCs/>
          <w:spacing w:val="-1"/>
        </w:rPr>
        <w:t xml:space="preserve"> </w:t>
      </w:r>
      <w:r>
        <w:rPr>
          <w:i/>
          <w:iCs/>
          <w:spacing w:val="-2"/>
        </w:rPr>
        <w:t>required</w:t>
      </w:r>
      <w:r>
        <w:rPr>
          <w:i/>
          <w:iCs/>
        </w:rPr>
        <w:t xml:space="preserve"> due</w:t>
      </w:r>
      <w:r>
        <w:rPr>
          <w:i/>
          <w:iCs/>
          <w:spacing w:val="-1"/>
        </w:rPr>
        <w:t xml:space="preserve"> </w:t>
      </w:r>
      <w:r>
        <w:rPr>
          <w:i/>
          <w:iCs/>
        </w:rPr>
        <w:t xml:space="preserve">to </w:t>
      </w:r>
      <w:r>
        <w:rPr>
          <w:i/>
          <w:iCs/>
          <w:spacing w:val="-1"/>
        </w:rPr>
        <w:t>documented</w:t>
      </w:r>
      <w:r>
        <w:rPr>
          <w:i/>
          <w:iCs/>
        </w:rPr>
        <w:t xml:space="preserve"> </w:t>
      </w:r>
      <w:r>
        <w:rPr>
          <w:i/>
          <w:iCs/>
          <w:spacing w:val="-1"/>
        </w:rPr>
        <w:t>official</w:t>
      </w:r>
    </w:p>
    <w:p w14:paraId="6EA0CC92" w14:textId="77777777" w:rsidR="00FC27FE" w:rsidRDefault="00FC27FE" w:rsidP="00FC27FE">
      <w:pPr>
        <w:pStyle w:val="BodyText"/>
        <w:widowControl/>
        <w:kinsoku w:val="0"/>
        <w:overflowPunct w:val="0"/>
        <w:ind w:right="108"/>
        <w:rPr>
          <w:i/>
          <w:iCs/>
          <w:spacing w:val="-1"/>
        </w:rPr>
      </w:pPr>
      <w:r>
        <w:rPr>
          <w:i/>
          <w:iCs/>
          <w:spacing w:val="-1"/>
        </w:rPr>
        <w:t>University-sponsored</w:t>
      </w:r>
      <w:r>
        <w:rPr>
          <w:i/>
          <w:iCs/>
        </w:rPr>
        <w:t xml:space="preserve"> </w:t>
      </w:r>
      <w:r>
        <w:rPr>
          <w:i/>
          <w:iCs/>
          <w:spacing w:val="-2"/>
        </w:rPr>
        <w:t>activities,</w:t>
      </w:r>
      <w:r>
        <w:rPr>
          <w:i/>
          <w:iCs/>
        </w:rPr>
        <w:t xml:space="preserve"> </w:t>
      </w:r>
      <w:r>
        <w:rPr>
          <w:i/>
          <w:iCs/>
          <w:spacing w:val="-1"/>
        </w:rPr>
        <w:t>health</w:t>
      </w:r>
      <w:r>
        <w:rPr>
          <w:i/>
          <w:iCs/>
        </w:rPr>
        <w:t xml:space="preserve"> </w:t>
      </w:r>
      <w:r>
        <w:rPr>
          <w:i/>
          <w:iCs/>
          <w:spacing w:val="-2"/>
        </w:rPr>
        <w:t>problems</w:t>
      </w:r>
      <w:r>
        <w:rPr>
          <w:i/>
          <w:iCs/>
        </w:rPr>
        <w:t xml:space="preserve"> </w:t>
      </w:r>
      <w:r>
        <w:rPr>
          <w:i/>
          <w:iCs/>
          <w:spacing w:val="-3"/>
        </w:rPr>
        <w:t>and</w:t>
      </w:r>
      <w:r>
        <w:rPr>
          <w:i/>
          <w:iCs/>
        </w:rPr>
        <w:t xml:space="preserve"> </w:t>
      </w:r>
      <w:r>
        <w:rPr>
          <w:i/>
          <w:iCs/>
          <w:spacing w:val="-1"/>
        </w:rPr>
        <w:t>other</w:t>
      </w:r>
      <w:r>
        <w:rPr>
          <w:i/>
          <w:iCs/>
        </w:rPr>
        <w:t xml:space="preserve"> </w:t>
      </w:r>
      <w:r>
        <w:rPr>
          <w:i/>
          <w:iCs/>
          <w:spacing w:val="-1"/>
        </w:rPr>
        <w:t>emergencies.</w:t>
      </w:r>
      <w:r>
        <w:rPr>
          <w:i/>
          <w:iCs/>
        </w:rPr>
        <w:t xml:space="preserve"> </w:t>
      </w:r>
      <w:r>
        <w:rPr>
          <w:i/>
          <w:iCs/>
          <w:spacing w:val="-4"/>
        </w:rPr>
        <w:t>It</w:t>
      </w:r>
      <w:r>
        <w:rPr>
          <w:i/>
          <w:iCs/>
          <w:spacing w:val="2"/>
        </w:rPr>
        <w:t xml:space="preserve"> </w:t>
      </w:r>
      <w:r>
        <w:rPr>
          <w:i/>
          <w:iCs/>
          <w:spacing w:val="-4"/>
        </w:rPr>
        <w:t>is</w:t>
      </w:r>
      <w:r>
        <w:rPr>
          <w:i/>
          <w:iCs/>
        </w:rPr>
        <w:t xml:space="preserve"> the</w:t>
      </w:r>
      <w:r>
        <w:rPr>
          <w:i/>
          <w:iCs/>
          <w:spacing w:val="-1"/>
        </w:rPr>
        <w:t xml:space="preserve"> student’s</w:t>
      </w:r>
      <w:r>
        <w:rPr>
          <w:i/>
          <w:iCs/>
          <w:spacing w:val="105"/>
        </w:rPr>
        <w:t xml:space="preserve"> </w:t>
      </w:r>
      <w:r>
        <w:rPr>
          <w:i/>
          <w:iCs/>
          <w:spacing w:val="-1"/>
        </w:rPr>
        <w:t>responsibility</w:t>
      </w:r>
      <w:r>
        <w:rPr>
          <w:i/>
          <w:iCs/>
          <w:spacing w:val="-9"/>
        </w:rPr>
        <w:t xml:space="preserve"> </w:t>
      </w:r>
      <w:r>
        <w:rPr>
          <w:i/>
          <w:iCs/>
        </w:rPr>
        <w:t xml:space="preserve">to </w:t>
      </w:r>
      <w:r>
        <w:rPr>
          <w:i/>
          <w:iCs/>
          <w:spacing w:val="-1"/>
        </w:rPr>
        <w:t>make arrangements,</w:t>
      </w:r>
      <w:r>
        <w:rPr>
          <w:i/>
          <w:iCs/>
        </w:rPr>
        <w:t xml:space="preserve"> </w:t>
      </w:r>
      <w:r>
        <w:rPr>
          <w:i/>
          <w:iCs/>
          <w:spacing w:val="-1"/>
        </w:rPr>
        <w:t>which</w:t>
      </w:r>
      <w:r>
        <w:rPr>
          <w:i/>
          <w:iCs/>
        </w:rPr>
        <w:t xml:space="preserve"> are</w:t>
      </w:r>
      <w:r>
        <w:rPr>
          <w:i/>
          <w:iCs/>
          <w:spacing w:val="-1"/>
        </w:rPr>
        <w:t xml:space="preserve"> acceptable </w:t>
      </w:r>
      <w:r>
        <w:rPr>
          <w:i/>
          <w:iCs/>
        </w:rPr>
        <w:t>to the</w:t>
      </w:r>
      <w:r>
        <w:rPr>
          <w:i/>
          <w:iCs/>
          <w:spacing w:val="-1"/>
        </w:rPr>
        <w:t xml:space="preserve"> </w:t>
      </w:r>
      <w:r>
        <w:rPr>
          <w:i/>
          <w:iCs/>
          <w:spacing w:val="-2"/>
        </w:rPr>
        <w:t>instructor,</w:t>
      </w:r>
      <w:r>
        <w:rPr>
          <w:i/>
          <w:iCs/>
        </w:rPr>
        <w:t xml:space="preserve"> to </w:t>
      </w:r>
      <w:r>
        <w:rPr>
          <w:i/>
          <w:iCs/>
          <w:spacing w:val="-1"/>
        </w:rPr>
        <w:t xml:space="preserve">complete </w:t>
      </w:r>
      <w:r>
        <w:rPr>
          <w:i/>
          <w:iCs/>
        </w:rPr>
        <w:t>work</w:t>
      </w:r>
      <w:r>
        <w:rPr>
          <w:i/>
          <w:iCs/>
          <w:spacing w:val="77"/>
        </w:rPr>
        <w:t xml:space="preserve"> </w:t>
      </w:r>
      <w:r>
        <w:rPr>
          <w:i/>
          <w:iCs/>
          <w:spacing w:val="-1"/>
        </w:rPr>
        <w:t>missed</w:t>
      </w:r>
      <w:r>
        <w:rPr>
          <w:i/>
          <w:iCs/>
        </w:rPr>
        <w:t xml:space="preserve"> during the</w:t>
      </w:r>
      <w:r>
        <w:rPr>
          <w:i/>
          <w:iCs/>
          <w:spacing w:val="-1"/>
        </w:rPr>
        <w:t xml:space="preserve"> </w:t>
      </w:r>
      <w:r>
        <w:rPr>
          <w:i/>
          <w:iCs/>
          <w:spacing w:val="-2"/>
        </w:rPr>
        <w:t>student’s</w:t>
      </w:r>
      <w:r>
        <w:rPr>
          <w:i/>
          <w:iCs/>
        </w:rPr>
        <w:t xml:space="preserve"> </w:t>
      </w:r>
      <w:r>
        <w:rPr>
          <w:i/>
          <w:iCs/>
          <w:spacing w:val="-1"/>
        </w:rPr>
        <w:t xml:space="preserve">absence </w:t>
      </w:r>
      <w:r>
        <w:rPr>
          <w:i/>
          <w:iCs/>
        </w:rPr>
        <w:t>from</w:t>
      </w:r>
      <w:r>
        <w:rPr>
          <w:i/>
          <w:iCs/>
          <w:spacing w:val="-1"/>
        </w:rPr>
        <w:t xml:space="preserve"> class.</w:t>
      </w:r>
    </w:p>
    <w:p w14:paraId="29D5020A" w14:textId="77777777" w:rsidR="00D71C3B" w:rsidRDefault="00D71C3B" w:rsidP="00FC27FE">
      <w:pPr>
        <w:pStyle w:val="BodyText"/>
        <w:widowControl/>
        <w:kinsoku w:val="0"/>
        <w:overflowPunct w:val="0"/>
        <w:ind w:right="108"/>
      </w:pPr>
    </w:p>
    <w:p w14:paraId="6BBBFCFE" w14:textId="77777777" w:rsidR="00D71C3B" w:rsidRDefault="00D71C3B" w:rsidP="00FC27FE">
      <w:pPr>
        <w:widowControl/>
        <w:ind w:firstLine="119"/>
        <w:rPr>
          <w:b/>
          <w:spacing w:val="-1"/>
          <w:u w:val="thick"/>
        </w:rPr>
      </w:pPr>
      <w:bookmarkStart w:id="72" w:name="I._RU_DPT_Absence_Policy_(Didactic_cours"/>
      <w:bookmarkEnd w:id="72"/>
    </w:p>
    <w:p w14:paraId="25E5816E" w14:textId="4E30E25B" w:rsidR="00D71C3B" w:rsidRDefault="00FC27FE" w:rsidP="00D71C3B">
      <w:pPr>
        <w:pStyle w:val="BodyText"/>
        <w:widowControl/>
        <w:kinsoku w:val="0"/>
        <w:overflowPunct w:val="0"/>
        <w:spacing w:line="274" w:lineRule="auto"/>
        <w:ind w:right="108"/>
      </w:pPr>
      <w:r w:rsidRPr="005D735E">
        <w:rPr>
          <w:b/>
          <w:spacing w:val="-1"/>
          <w:u w:val="thick"/>
        </w:rPr>
        <w:t xml:space="preserve">RU </w:t>
      </w:r>
      <w:r w:rsidRPr="005D735E">
        <w:rPr>
          <w:b/>
          <w:spacing w:val="-5"/>
          <w:u w:val="thick"/>
        </w:rPr>
        <w:t>DPT</w:t>
      </w:r>
      <w:r w:rsidRPr="005D735E">
        <w:rPr>
          <w:b/>
          <w:u w:val="thick"/>
        </w:rPr>
        <w:t xml:space="preserve"> </w:t>
      </w:r>
      <w:r w:rsidRPr="005D735E">
        <w:rPr>
          <w:b/>
          <w:spacing w:val="-1"/>
          <w:u w:val="thick"/>
        </w:rPr>
        <w:t>Absence</w:t>
      </w:r>
      <w:r w:rsidRPr="005D735E">
        <w:rPr>
          <w:b/>
          <w:spacing w:val="2"/>
          <w:u w:val="thick"/>
        </w:rPr>
        <w:t xml:space="preserve"> </w:t>
      </w:r>
      <w:r w:rsidRPr="005D735E">
        <w:rPr>
          <w:b/>
          <w:spacing w:val="-4"/>
          <w:u w:val="thick"/>
        </w:rPr>
        <w:t>Policy</w:t>
      </w:r>
      <w:r w:rsidRPr="005D735E">
        <w:rPr>
          <w:b/>
          <w:spacing w:val="3"/>
          <w:u w:val="thick"/>
        </w:rPr>
        <w:t xml:space="preserve"> </w:t>
      </w:r>
      <w:r w:rsidRPr="005D735E">
        <w:rPr>
          <w:b/>
          <w:spacing w:val="-2"/>
          <w:u w:val="thick"/>
        </w:rPr>
        <w:t>(Didactic</w:t>
      </w:r>
      <w:r w:rsidRPr="005D735E">
        <w:rPr>
          <w:b/>
          <w:spacing w:val="-7"/>
          <w:u w:val="thick"/>
        </w:rPr>
        <w:t xml:space="preserve"> </w:t>
      </w:r>
      <w:r w:rsidRPr="005D735E">
        <w:rPr>
          <w:b/>
          <w:spacing w:val="-1"/>
          <w:u w:val="thick"/>
        </w:rPr>
        <w:t>courses)</w:t>
      </w:r>
      <w:r w:rsidR="00D71C3B" w:rsidRPr="00D71C3B">
        <w:rPr>
          <w:i/>
          <w:iCs/>
          <w:spacing w:val="-1"/>
        </w:rPr>
        <w:t xml:space="preserve"> </w:t>
      </w:r>
      <w:r w:rsidR="00D71C3B">
        <w:rPr>
          <w:i/>
          <w:iCs/>
          <w:spacing w:val="-1"/>
        </w:rPr>
        <w:t>All</w:t>
      </w:r>
      <w:r w:rsidR="00D71C3B">
        <w:rPr>
          <w:i/>
          <w:iCs/>
        </w:rPr>
        <w:t xml:space="preserve"> </w:t>
      </w:r>
      <w:r w:rsidR="00D71C3B">
        <w:rPr>
          <w:i/>
          <w:iCs/>
          <w:spacing w:val="-1"/>
        </w:rPr>
        <w:t>scheduled</w:t>
      </w:r>
      <w:r w:rsidR="00D71C3B">
        <w:rPr>
          <w:i/>
          <w:iCs/>
        </w:rPr>
        <w:t xml:space="preserve"> </w:t>
      </w:r>
      <w:r w:rsidR="00D71C3B">
        <w:rPr>
          <w:i/>
          <w:iCs/>
          <w:spacing w:val="-2"/>
        </w:rPr>
        <w:t>coursework</w:t>
      </w:r>
      <w:r w:rsidR="00D71C3B">
        <w:rPr>
          <w:i/>
          <w:iCs/>
          <w:spacing w:val="1"/>
        </w:rPr>
        <w:t xml:space="preserve"> </w:t>
      </w:r>
      <w:r w:rsidR="00D71C3B">
        <w:rPr>
          <w:i/>
          <w:iCs/>
          <w:spacing w:val="-2"/>
        </w:rPr>
        <w:t>(including</w:t>
      </w:r>
      <w:r w:rsidR="00D71C3B">
        <w:rPr>
          <w:i/>
          <w:iCs/>
        </w:rPr>
        <w:t xml:space="preserve"> </w:t>
      </w:r>
      <w:r w:rsidR="00D71C3B">
        <w:rPr>
          <w:i/>
          <w:iCs/>
          <w:spacing w:val="-1"/>
        </w:rPr>
        <w:t>quizzes,</w:t>
      </w:r>
      <w:r w:rsidR="00D71C3B">
        <w:rPr>
          <w:i/>
          <w:iCs/>
        </w:rPr>
        <w:t xml:space="preserve"> </w:t>
      </w:r>
      <w:r w:rsidR="00D71C3B">
        <w:rPr>
          <w:i/>
          <w:iCs/>
          <w:spacing w:val="-1"/>
        </w:rPr>
        <w:t>examinations</w:t>
      </w:r>
      <w:r w:rsidR="00D71C3B">
        <w:rPr>
          <w:i/>
          <w:iCs/>
        </w:rPr>
        <w:t xml:space="preserve"> and </w:t>
      </w:r>
      <w:r w:rsidR="00D71C3B">
        <w:rPr>
          <w:i/>
          <w:iCs/>
          <w:spacing w:val="-2"/>
        </w:rPr>
        <w:t>presentations)</w:t>
      </w:r>
      <w:r w:rsidR="00D71C3B">
        <w:rPr>
          <w:i/>
          <w:iCs/>
          <w:spacing w:val="-11"/>
        </w:rPr>
        <w:t xml:space="preserve"> </w:t>
      </w:r>
      <w:r w:rsidR="00D71C3B">
        <w:rPr>
          <w:i/>
          <w:iCs/>
        </w:rPr>
        <w:t>are</w:t>
      </w:r>
      <w:r w:rsidR="00D71C3B">
        <w:rPr>
          <w:i/>
          <w:iCs/>
          <w:spacing w:val="-1"/>
        </w:rPr>
        <w:t xml:space="preserve"> </w:t>
      </w:r>
      <w:r w:rsidR="00D71C3B">
        <w:rPr>
          <w:i/>
          <w:iCs/>
        </w:rPr>
        <w:t>to be</w:t>
      </w:r>
      <w:r w:rsidR="00C55244">
        <w:rPr>
          <w:i/>
          <w:iCs/>
          <w:spacing w:val="89"/>
        </w:rPr>
        <w:t xml:space="preserve"> </w:t>
      </w:r>
      <w:r w:rsidR="00D71C3B">
        <w:rPr>
          <w:i/>
          <w:iCs/>
          <w:spacing w:val="-1"/>
        </w:rPr>
        <w:t>performed</w:t>
      </w:r>
      <w:r w:rsidR="00D71C3B">
        <w:rPr>
          <w:i/>
          <w:iCs/>
        </w:rPr>
        <w:t xml:space="preserve"> at </w:t>
      </w:r>
      <w:r w:rsidR="00D71C3B">
        <w:rPr>
          <w:i/>
          <w:iCs/>
          <w:spacing w:val="-1"/>
        </w:rPr>
        <w:t>their</w:t>
      </w:r>
      <w:r w:rsidR="00D71C3B">
        <w:rPr>
          <w:i/>
          <w:iCs/>
        </w:rPr>
        <w:t xml:space="preserve"> </w:t>
      </w:r>
      <w:r w:rsidR="00D71C3B">
        <w:rPr>
          <w:i/>
          <w:iCs/>
          <w:spacing w:val="-2"/>
        </w:rPr>
        <w:t>scheduled</w:t>
      </w:r>
      <w:r w:rsidR="00D71C3B">
        <w:rPr>
          <w:i/>
          <w:iCs/>
        </w:rPr>
        <w:t xml:space="preserve"> </w:t>
      </w:r>
      <w:r w:rsidR="00D71C3B">
        <w:rPr>
          <w:i/>
          <w:iCs/>
          <w:spacing w:val="-1"/>
        </w:rPr>
        <w:t>time.</w:t>
      </w:r>
      <w:r w:rsidR="00D71C3B">
        <w:rPr>
          <w:i/>
          <w:iCs/>
        </w:rPr>
        <w:t xml:space="preserve"> Those</w:t>
      </w:r>
      <w:r w:rsidR="00D71C3B">
        <w:rPr>
          <w:i/>
          <w:iCs/>
          <w:spacing w:val="-6"/>
        </w:rPr>
        <w:t xml:space="preserve"> </w:t>
      </w:r>
      <w:r w:rsidR="00D71C3B">
        <w:rPr>
          <w:i/>
          <w:iCs/>
          <w:spacing w:val="-1"/>
        </w:rPr>
        <w:t>students</w:t>
      </w:r>
      <w:r w:rsidR="00D71C3B">
        <w:rPr>
          <w:i/>
          <w:iCs/>
          <w:spacing w:val="-7"/>
        </w:rPr>
        <w:t xml:space="preserve"> </w:t>
      </w:r>
      <w:r w:rsidR="00D71C3B">
        <w:rPr>
          <w:i/>
          <w:iCs/>
        </w:rPr>
        <w:t>unable</w:t>
      </w:r>
      <w:r w:rsidR="00D71C3B">
        <w:rPr>
          <w:i/>
          <w:iCs/>
          <w:spacing w:val="-1"/>
        </w:rPr>
        <w:t xml:space="preserve"> </w:t>
      </w:r>
      <w:r w:rsidR="00D71C3B">
        <w:rPr>
          <w:i/>
          <w:iCs/>
        </w:rPr>
        <w:t xml:space="preserve">to </w:t>
      </w:r>
      <w:r w:rsidR="00D71C3B">
        <w:rPr>
          <w:i/>
          <w:iCs/>
          <w:spacing w:val="-1"/>
        </w:rPr>
        <w:t>fulfill</w:t>
      </w:r>
      <w:r w:rsidR="00D71C3B">
        <w:rPr>
          <w:i/>
          <w:iCs/>
          <w:spacing w:val="-2"/>
        </w:rPr>
        <w:t xml:space="preserve"> </w:t>
      </w:r>
      <w:r w:rsidR="00D71C3B">
        <w:rPr>
          <w:i/>
          <w:iCs/>
          <w:spacing w:val="-1"/>
        </w:rPr>
        <w:t>their</w:t>
      </w:r>
      <w:r w:rsidR="00D71C3B">
        <w:rPr>
          <w:i/>
          <w:iCs/>
        </w:rPr>
        <w:t xml:space="preserve"> </w:t>
      </w:r>
      <w:r w:rsidR="00D71C3B">
        <w:rPr>
          <w:i/>
          <w:iCs/>
          <w:spacing w:val="-1"/>
        </w:rPr>
        <w:t>coursework requirements</w:t>
      </w:r>
      <w:r w:rsidR="00D71C3B">
        <w:rPr>
          <w:i/>
          <w:iCs/>
          <w:spacing w:val="-5"/>
        </w:rPr>
        <w:t xml:space="preserve"> </w:t>
      </w:r>
      <w:r w:rsidR="00D71C3B">
        <w:rPr>
          <w:i/>
          <w:iCs/>
          <w:spacing w:val="1"/>
        </w:rPr>
        <w:t>at</w:t>
      </w:r>
      <w:r w:rsidR="00D71C3B">
        <w:rPr>
          <w:i/>
          <w:iCs/>
          <w:spacing w:val="59"/>
        </w:rPr>
        <w:t xml:space="preserve"> </w:t>
      </w:r>
      <w:r w:rsidR="00D71C3B">
        <w:rPr>
          <w:i/>
          <w:iCs/>
        </w:rPr>
        <w:t>the</w:t>
      </w:r>
      <w:r w:rsidR="00D71C3B">
        <w:rPr>
          <w:i/>
          <w:iCs/>
          <w:spacing w:val="-1"/>
        </w:rPr>
        <w:t xml:space="preserve"> scheduled</w:t>
      </w:r>
      <w:r w:rsidR="00D71C3B">
        <w:rPr>
          <w:i/>
          <w:iCs/>
        </w:rPr>
        <w:t xml:space="preserve"> </w:t>
      </w:r>
      <w:r w:rsidR="00D71C3B">
        <w:rPr>
          <w:i/>
          <w:iCs/>
          <w:spacing w:val="-1"/>
        </w:rPr>
        <w:t>time,</w:t>
      </w:r>
      <w:r w:rsidR="00D71C3B">
        <w:rPr>
          <w:i/>
          <w:iCs/>
          <w:spacing w:val="-8"/>
        </w:rPr>
        <w:t xml:space="preserve"> </w:t>
      </w:r>
      <w:r w:rsidR="00D71C3B">
        <w:rPr>
          <w:i/>
          <w:iCs/>
          <w:spacing w:val="-1"/>
        </w:rPr>
        <w:t>when</w:t>
      </w:r>
      <w:r w:rsidR="00D71C3B">
        <w:rPr>
          <w:i/>
          <w:iCs/>
          <w:spacing w:val="-5"/>
        </w:rPr>
        <w:t xml:space="preserve"> </w:t>
      </w:r>
      <w:r w:rsidR="00D71C3B">
        <w:rPr>
          <w:i/>
          <w:iCs/>
        </w:rPr>
        <w:t>due</w:t>
      </w:r>
      <w:r w:rsidR="00D71C3B">
        <w:rPr>
          <w:i/>
          <w:iCs/>
          <w:spacing w:val="-1"/>
        </w:rPr>
        <w:t xml:space="preserve"> </w:t>
      </w:r>
      <w:r w:rsidR="00D71C3B">
        <w:rPr>
          <w:i/>
          <w:iCs/>
        </w:rPr>
        <w:t xml:space="preserve">to </w:t>
      </w:r>
      <w:r w:rsidR="00D71C3B">
        <w:rPr>
          <w:i/>
          <w:iCs/>
          <w:spacing w:val="-1"/>
        </w:rPr>
        <w:t>illness</w:t>
      </w:r>
      <w:r w:rsidR="00D71C3B">
        <w:rPr>
          <w:i/>
          <w:iCs/>
        </w:rPr>
        <w:t xml:space="preserve"> or an</w:t>
      </w:r>
      <w:r w:rsidR="00D71C3B">
        <w:rPr>
          <w:i/>
          <w:iCs/>
          <w:spacing w:val="-8"/>
        </w:rPr>
        <w:t xml:space="preserve"> </w:t>
      </w:r>
      <w:r w:rsidR="00D71C3B">
        <w:rPr>
          <w:i/>
          <w:iCs/>
          <w:spacing w:val="-1"/>
        </w:rPr>
        <w:t>“unavoidable”</w:t>
      </w:r>
      <w:r w:rsidR="00D71C3B">
        <w:rPr>
          <w:i/>
          <w:iCs/>
        </w:rPr>
        <w:t xml:space="preserve"> </w:t>
      </w:r>
      <w:r w:rsidR="00D71C3B">
        <w:rPr>
          <w:i/>
          <w:iCs/>
          <w:spacing w:val="-1"/>
        </w:rPr>
        <w:t xml:space="preserve">circumstance </w:t>
      </w:r>
      <w:r w:rsidR="00D71C3B">
        <w:rPr>
          <w:i/>
          <w:iCs/>
          <w:spacing w:val="-2"/>
        </w:rPr>
        <w:t>(as</w:t>
      </w:r>
      <w:r w:rsidR="00D71C3B">
        <w:rPr>
          <w:i/>
          <w:iCs/>
        </w:rPr>
        <w:t xml:space="preserve"> </w:t>
      </w:r>
      <w:r w:rsidR="00D71C3B">
        <w:rPr>
          <w:i/>
          <w:iCs/>
          <w:spacing w:val="-1"/>
        </w:rPr>
        <w:t>deemed</w:t>
      </w:r>
      <w:r w:rsidR="00D71C3B">
        <w:rPr>
          <w:i/>
          <w:iCs/>
        </w:rPr>
        <w:t xml:space="preserve"> </w:t>
      </w:r>
      <w:r w:rsidR="00D71C3B">
        <w:rPr>
          <w:i/>
          <w:iCs/>
          <w:spacing w:val="1"/>
        </w:rPr>
        <w:t>by</w:t>
      </w:r>
      <w:r w:rsidR="00D71C3B">
        <w:rPr>
          <w:i/>
          <w:iCs/>
          <w:spacing w:val="-1"/>
        </w:rPr>
        <w:t xml:space="preserve"> </w:t>
      </w:r>
      <w:r w:rsidR="00D71C3B">
        <w:rPr>
          <w:i/>
          <w:iCs/>
        </w:rPr>
        <w:t>the</w:t>
      </w:r>
      <w:r w:rsidR="00D71C3B">
        <w:rPr>
          <w:i/>
          <w:iCs/>
          <w:spacing w:val="43"/>
        </w:rPr>
        <w:t xml:space="preserve"> </w:t>
      </w:r>
      <w:r w:rsidR="00D71C3B">
        <w:rPr>
          <w:i/>
          <w:iCs/>
          <w:spacing w:val="-1"/>
        </w:rPr>
        <w:t>specific instructor</w:t>
      </w:r>
      <w:r w:rsidR="00D71C3B">
        <w:rPr>
          <w:i/>
          <w:iCs/>
        </w:rPr>
        <w:t xml:space="preserve"> to </w:t>
      </w:r>
      <w:r w:rsidR="00D71C3B">
        <w:rPr>
          <w:i/>
          <w:iCs/>
          <w:spacing w:val="-3"/>
        </w:rPr>
        <w:t>have</w:t>
      </w:r>
      <w:r w:rsidR="00D71C3B">
        <w:rPr>
          <w:i/>
          <w:iCs/>
          <w:spacing w:val="-1"/>
        </w:rPr>
        <w:t xml:space="preserve"> </w:t>
      </w:r>
      <w:r w:rsidR="00D71C3B">
        <w:rPr>
          <w:i/>
          <w:iCs/>
        </w:rPr>
        <w:t xml:space="preserve">a </w:t>
      </w:r>
      <w:r w:rsidR="00D71C3B">
        <w:rPr>
          <w:i/>
          <w:iCs/>
          <w:spacing w:val="-1"/>
        </w:rPr>
        <w:t xml:space="preserve">verifiable </w:t>
      </w:r>
      <w:r w:rsidR="00D71C3B">
        <w:rPr>
          <w:i/>
          <w:iCs/>
        </w:rPr>
        <w:t xml:space="preserve">and </w:t>
      </w:r>
      <w:r w:rsidR="00D71C3B">
        <w:rPr>
          <w:i/>
          <w:iCs/>
          <w:spacing w:val="-2"/>
        </w:rPr>
        <w:t>legitimate</w:t>
      </w:r>
      <w:r w:rsidR="00D71C3B">
        <w:rPr>
          <w:i/>
          <w:iCs/>
          <w:spacing w:val="-1"/>
        </w:rPr>
        <w:t xml:space="preserve"> </w:t>
      </w:r>
      <w:r w:rsidR="00D71C3B">
        <w:rPr>
          <w:i/>
          <w:iCs/>
          <w:spacing w:val="-2"/>
        </w:rPr>
        <w:t>reason),</w:t>
      </w:r>
      <w:r w:rsidR="00D71C3B">
        <w:rPr>
          <w:i/>
          <w:iCs/>
        </w:rPr>
        <w:t xml:space="preserve"> will be</w:t>
      </w:r>
      <w:r w:rsidR="00D71C3B">
        <w:rPr>
          <w:i/>
          <w:iCs/>
          <w:spacing w:val="-1"/>
        </w:rPr>
        <w:t xml:space="preserve"> given</w:t>
      </w:r>
      <w:r w:rsidR="00D71C3B">
        <w:rPr>
          <w:i/>
          <w:iCs/>
        </w:rPr>
        <w:t xml:space="preserve"> suitable</w:t>
      </w:r>
      <w:r w:rsidR="00D71C3B">
        <w:rPr>
          <w:i/>
          <w:iCs/>
          <w:spacing w:val="-1"/>
        </w:rPr>
        <w:t xml:space="preserve"> opportunity</w:t>
      </w:r>
      <w:r w:rsidR="00D71C3B">
        <w:rPr>
          <w:i/>
          <w:iCs/>
          <w:spacing w:val="-6"/>
        </w:rPr>
        <w:t xml:space="preserve"> </w:t>
      </w:r>
      <w:r w:rsidR="00D71C3B">
        <w:rPr>
          <w:i/>
          <w:iCs/>
        </w:rPr>
        <w:t>to</w:t>
      </w:r>
      <w:r w:rsidR="00D71C3B">
        <w:rPr>
          <w:i/>
          <w:iCs/>
          <w:spacing w:val="69"/>
        </w:rPr>
        <w:t xml:space="preserve"> </w:t>
      </w:r>
      <w:r w:rsidR="00C55244">
        <w:rPr>
          <w:i/>
          <w:iCs/>
          <w:spacing w:val="-1"/>
        </w:rPr>
        <w:t xml:space="preserve">make </w:t>
      </w:r>
      <w:r w:rsidR="00D71C3B">
        <w:rPr>
          <w:i/>
          <w:iCs/>
          <w:spacing w:val="-1"/>
        </w:rPr>
        <w:t>up</w:t>
      </w:r>
      <w:r w:rsidR="00D71C3B">
        <w:rPr>
          <w:i/>
          <w:iCs/>
        </w:rPr>
        <w:t xml:space="preserve"> the</w:t>
      </w:r>
      <w:r w:rsidR="00D71C3B">
        <w:rPr>
          <w:i/>
          <w:iCs/>
          <w:spacing w:val="-1"/>
        </w:rPr>
        <w:t xml:space="preserve"> missed</w:t>
      </w:r>
      <w:r w:rsidR="00D71C3B">
        <w:rPr>
          <w:i/>
          <w:iCs/>
        </w:rPr>
        <w:t xml:space="preserve"> </w:t>
      </w:r>
      <w:r w:rsidR="00D71C3B">
        <w:rPr>
          <w:i/>
          <w:iCs/>
          <w:spacing w:val="-2"/>
        </w:rPr>
        <w:t>work</w:t>
      </w:r>
      <w:r w:rsidR="00D71C3B">
        <w:rPr>
          <w:i/>
          <w:iCs/>
          <w:spacing w:val="-1"/>
        </w:rPr>
        <w:t xml:space="preserve"> </w:t>
      </w:r>
      <w:r w:rsidR="00D71C3B">
        <w:rPr>
          <w:i/>
          <w:iCs/>
        </w:rPr>
        <w:t xml:space="preserve">without </w:t>
      </w:r>
      <w:r w:rsidR="00D71C3B">
        <w:rPr>
          <w:i/>
          <w:iCs/>
          <w:spacing w:val="-1"/>
        </w:rPr>
        <w:t>penalty.</w:t>
      </w:r>
      <w:r w:rsidR="00D71C3B">
        <w:rPr>
          <w:i/>
          <w:iCs/>
        </w:rPr>
        <w:t xml:space="preserve">  </w:t>
      </w:r>
      <w:r w:rsidR="00D71C3B">
        <w:rPr>
          <w:i/>
          <w:iCs/>
          <w:spacing w:val="-1"/>
        </w:rPr>
        <w:t>In</w:t>
      </w:r>
      <w:r w:rsidR="00D71C3B">
        <w:rPr>
          <w:i/>
          <w:iCs/>
        </w:rPr>
        <w:t xml:space="preserve"> the</w:t>
      </w:r>
      <w:r w:rsidR="00D71C3B">
        <w:rPr>
          <w:i/>
          <w:iCs/>
          <w:spacing w:val="-1"/>
        </w:rPr>
        <w:t xml:space="preserve"> </w:t>
      </w:r>
      <w:r w:rsidR="00D71C3B">
        <w:rPr>
          <w:i/>
          <w:iCs/>
          <w:spacing w:val="-3"/>
        </w:rPr>
        <w:t>case</w:t>
      </w:r>
      <w:r w:rsidR="00D71C3B">
        <w:rPr>
          <w:i/>
          <w:iCs/>
          <w:spacing w:val="-1"/>
        </w:rPr>
        <w:t xml:space="preserve"> </w:t>
      </w:r>
      <w:r w:rsidR="00D71C3B">
        <w:rPr>
          <w:i/>
          <w:iCs/>
        </w:rPr>
        <w:t xml:space="preserve">of </w:t>
      </w:r>
      <w:r w:rsidR="00D71C3B">
        <w:rPr>
          <w:i/>
          <w:iCs/>
          <w:spacing w:val="-1"/>
        </w:rPr>
        <w:t>“unavoidable”</w:t>
      </w:r>
      <w:r w:rsidR="00D71C3B">
        <w:rPr>
          <w:i/>
          <w:iCs/>
        </w:rPr>
        <w:t xml:space="preserve"> </w:t>
      </w:r>
      <w:r w:rsidR="00D71C3B">
        <w:rPr>
          <w:i/>
          <w:iCs/>
          <w:spacing w:val="-1"/>
        </w:rPr>
        <w:t>circumstances,</w:t>
      </w:r>
      <w:r w:rsidR="00D71C3B">
        <w:rPr>
          <w:i/>
          <w:iCs/>
        </w:rPr>
        <w:t xml:space="preserve"> there</w:t>
      </w:r>
      <w:r w:rsidR="00D71C3B">
        <w:rPr>
          <w:i/>
          <w:iCs/>
          <w:spacing w:val="-1"/>
        </w:rPr>
        <w:t xml:space="preserve"> may</w:t>
      </w:r>
      <w:r w:rsidR="00D71C3B">
        <w:rPr>
          <w:i/>
          <w:iCs/>
          <w:spacing w:val="41"/>
        </w:rPr>
        <w:t xml:space="preserve"> </w:t>
      </w:r>
      <w:r w:rsidR="00D71C3B">
        <w:rPr>
          <w:i/>
          <w:iCs/>
        </w:rPr>
        <w:t>be</w:t>
      </w:r>
      <w:r w:rsidR="00D71C3B">
        <w:rPr>
          <w:i/>
          <w:iCs/>
          <w:spacing w:val="-1"/>
        </w:rPr>
        <w:t xml:space="preserve"> </w:t>
      </w:r>
      <w:r w:rsidR="00D71C3B">
        <w:rPr>
          <w:i/>
          <w:iCs/>
        </w:rPr>
        <w:t>the</w:t>
      </w:r>
      <w:r w:rsidR="00D71C3B">
        <w:rPr>
          <w:i/>
          <w:iCs/>
          <w:spacing w:val="-1"/>
        </w:rPr>
        <w:t xml:space="preserve"> </w:t>
      </w:r>
      <w:r w:rsidR="00D71C3B">
        <w:rPr>
          <w:i/>
          <w:iCs/>
        </w:rPr>
        <w:t>opportunity</w:t>
      </w:r>
      <w:r w:rsidR="00D71C3B">
        <w:rPr>
          <w:i/>
          <w:iCs/>
          <w:spacing w:val="-1"/>
        </w:rPr>
        <w:t xml:space="preserve"> </w:t>
      </w:r>
      <w:r w:rsidR="00D71C3B">
        <w:rPr>
          <w:i/>
          <w:iCs/>
        </w:rPr>
        <w:t>for a</w:t>
      </w:r>
      <w:r w:rsidR="00D71C3B">
        <w:rPr>
          <w:i/>
          <w:iCs/>
          <w:spacing w:val="-12"/>
        </w:rPr>
        <w:t xml:space="preserve"> </w:t>
      </w:r>
      <w:r w:rsidR="00D71C3B">
        <w:rPr>
          <w:i/>
          <w:iCs/>
          <w:spacing w:val="-1"/>
        </w:rPr>
        <w:t>“make-up”</w:t>
      </w:r>
      <w:r w:rsidR="00D71C3B">
        <w:rPr>
          <w:i/>
          <w:iCs/>
        </w:rPr>
        <w:t xml:space="preserve"> </w:t>
      </w:r>
      <w:r w:rsidR="00D71C3B">
        <w:rPr>
          <w:i/>
          <w:iCs/>
          <w:spacing w:val="-1"/>
        </w:rPr>
        <w:t>assignment</w:t>
      </w:r>
      <w:r w:rsidR="00D71C3B">
        <w:rPr>
          <w:i/>
          <w:iCs/>
          <w:spacing w:val="-2"/>
        </w:rPr>
        <w:t xml:space="preserve"> </w:t>
      </w:r>
      <w:r w:rsidR="00D71C3B">
        <w:rPr>
          <w:i/>
          <w:iCs/>
          <w:spacing w:val="-4"/>
        </w:rPr>
        <w:t>to</w:t>
      </w:r>
      <w:r w:rsidR="00D71C3B">
        <w:rPr>
          <w:i/>
          <w:iCs/>
        </w:rPr>
        <w:t xml:space="preserve"> </w:t>
      </w:r>
      <w:r w:rsidR="00D71C3B">
        <w:rPr>
          <w:i/>
          <w:iCs/>
          <w:spacing w:val="-1"/>
        </w:rPr>
        <w:t>count</w:t>
      </w:r>
      <w:r w:rsidR="00D71C3B">
        <w:rPr>
          <w:i/>
          <w:iCs/>
        </w:rPr>
        <w:t xml:space="preserve"> for the</w:t>
      </w:r>
      <w:r w:rsidR="00D71C3B">
        <w:rPr>
          <w:i/>
          <w:iCs/>
          <w:spacing w:val="-1"/>
        </w:rPr>
        <w:t xml:space="preserve"> credit</w:t>
      </w:r>
      <w:r w:rsidR="00D71C3B">
        <w:rPr>
          <w:i/>
          <w:iCs/>
          <w:spacing w:val="-2"/>
        </w:rPr>
        <w:t xml:space="preserve"> </w:t>
      </w:r>
      <w:r w:rsidR="00D71C3B">
        <w:rPr>
          <w:i/>
          <w:iCs/>
          <w:spacing w:val="-3"/>
        </w:rPr>
        <w:t>of</w:t>
      </w:r>
      <w:r w:rsidR="00D71C3B">
        <w:rPr>
          <w:i/>
          <w:iCs/>
        </w:rPr>
        <w:t xml:space="preserve"> a</w:t>
      </w:r>
      <w:r w:rsidR="00D71C3B">
        <w:rPr>
          <w:i/>
          <w:iCs/>
          <w:spacing w:val="-8"/>
        </w:rPr>
        <w:t xml:space="preserve"> </w:t>
      </w:r>
      <w:r w:rsidR="00D71C3B">
        <w:rPr>
          <w:i/>
          <w:iCs/>
        </w:rPr>
        <w:t xml:space="preserve">quiz and </w:t>
      </w:r>
      <w:r w:rsidR="00D71C3B">
        <w:rPr>
          <w:i/>
          <w:iCs/>
          <w:spacing w:val="-1"/>
        </w:rPr>
        <w:t>proper</w:t>
      </w:r>
      <w:r w:rsidR="00D71C3B">
        <w:rPr>
          <w:i/>
          <w:iCs/>
          <w:spacing w:val="41"/>
        </w:rPr>
        <w:t xml:space="preserve"> </w:t>
      </w:r>
      <w:r w:rsidR="00D71C3B">
        <w:rPr>
          <w:i/>
          <w:iCs/>
          <w:spacing w:val="-1"/>
        </w:rPr>
        <w:t>documentation</w:t>
      </w:r>
      <w:r w:rsidR="00D71C3B">
        <w:rPr>
          <w:i/>
          <w:iCs/>
        </w:rPr>
        <w:t xml:space="preserve"> of the</w:t>
      </w:r>
      <w:r w:rsidR="00D71C3B">
        <w:rPr>
          <w:i/>
          <w:iCs/>
          <w:spacing w:val="-1"/>
        </w:rPr>
        <w:t xml:space="preserve"> </w:t>
      </w:r>
      <w:r w:rsidR="00D71C3B">
        <w:rPr>
          <w:i/>
          <w:iCs/>
          <w:spacing w:val="-2"/>
        </w:rPr>
        <w:t>circumstance</w:t>
      </w:r>
      <w:r w:rsidR="00D71C3B">
        <w:rPr>
          <w:i/>
          <w:iCs/>
          <w:spacing w:val="-1"/>
        </w:rPr>
        <w:t xml:space="preserve"> </w:t>
      </w:r>
      <w:r w:rsidR="00D71C3B">
        <w:rPr>
          <w:i/>
          <w:iCs/>
        </w:rPr>
        <w:t>may</w:t>
      </w:r>
      <w:r w:rsidR="00D71C3B">
        <w:rPr>
          <w:i/>
          <w:iCs/>
          <w:spacing w:val="-1"/>
        </w:rPr>
        <w:t xml:space="preserve"> </w:t>
      </w:r>
      <w:r w:rsidR="00D71C3B">
        <w:rPr>
          <w:i/>
          <w:iCs/>
        </w:rPr>
        <w:t>be</w:t>
      </w:r>
      <w:r w:rsidR="00D71C3B">
        <w:rPr>
          <w:i/>
          <w:iCs/>
          <w:spacing w:val="-1"/>
        </w:rPr>
        <w:t xml:space="preserve"> </w:t>
      </w:r>
      <w:r w:rsidR="00D71C3B">
        <w:rPr>
          <w:i/>
          <w:iCs/>
          <w:spacing w:val="-2"/>
        </w:rPr>
        <w:t>required</w:t>
      </w:r>
      <w:r w:rsidR="00D71C3B">
        <w:rPr>
          <w:i/>
          <w:iCs/>
        </w:rPr>
        <w:t xml:space="preserve"> </w:t>
      </w:r>
      <w:r w:rsidR="00D71C3B">
        <w:rPr>
          <w:i/>
          <w:iCs/>
          <w:spacing w:val="-1"/>
        </w:rPr>
        <w:t>depending</w:t>
      </w:r>
      <w:r w:rsidR="00D71C3B">
        <w:rPr>
          <w:i/>
          <w:iCs/>
        </w:rPr>
        <w:t xml:space="preserve"> on the</w:t>
      </w:r>
      <w:r w:rsidR="00D71C3B">
        <w:rPr>
          <w:i/>
          <w:iCs/>
          <w:spacing w:val="-1"/>
        </w:rPr>
        <w:t xml:space="preserve"> situation.</w:t>
      </w:r>
      <w:r w:rsidR="00D71C3B">
        <w:rPr>
          <w:i/>
          <w:iCs/>
        </w:rPr>
        <w:t xml:space="preserve"> This </w:t>
      </w:r>
      <w:r w:rsidR="00D71C3B">
        <w:rPr>
          <w:i/>
          <w:iCs/>
          <w:spacing w:val="-1"/>
        </w:rPr>
        <w:t>will</w:t>
      </w:r>
      <w:r w:rsidR="00D71C3B">
        <w:rPr>
          <w:i/>
          <w:iCs/>
        </w:rPr>
        <w:t xml:space="preserve"> be</w:t>
      </w:r>
      <w:r w:rsidR="00D71C3B">
        <w:rPr>
          <w:i/>
          <w:iCs/>
          <w:spacing w:val="-6"/>
        </w:rPr>
        <w:t xml:space="preserve"> </w:t>
      </w:r>
      <w:r w:rsidR="00D71C3B">
        <w:rPr>
          <w:i/>
          <w:iCs/>
        </w:rPr>
        <w:t>at the</w:t>
      </w:r>
      <w:r w:rsidR="00D71C3B">
        <w:rPr>
          <w:i/>
          <w:iCs/>
          <w:spacing w:val="59"/>
        </w:rPr>
        <w:t xml:space="preserve"> </w:t>
      </w:r>
      <w:r w:rsidR="00D71C3B">
        <w:rPr>
          <w:i/>
          <w:iCs/>
          <w:spacing w:val="-1"/>
        </w:rPr>
        <w:t>discretion</w:t>
      </w:r>
      <w:r w:rsidR="00D71C3B">
        <w:rPr>
          <w:i/>
          <w:iCs/>
        </w:rPr>
        <w:t xml:space="preserve"> of the</w:t>
      </w:r>
      <w:r w:rsidR="00D71C3B">
        <w:rPr>
          <w:i/>
          <w:iCs/>
          <w:spacing w:val="-9"/>
        </w:rPr>
        <w:t xml:space="preserve"> </w:t>
      </w:r>
      <w:r w:rsidR="00D71C3B">
        <w:rPr>
          <w:i/>
          <w:iCs/>
          <w:spacing w:val="-1"/>
        </w:rPr>
        <w:t>individual</w:t>
      </w:r>
      <w:r w:rsidR="00D71C3B">
        <w:rPr>
          <w:i/>
          <w:iCs/>
        </w:rPr>
        <w:t xml:space="preserve"> </w:t>
      </w:r>
      <w:r w:rsidR="00D71C3B">
        <w:rPr>
          <w:i/>
          <w:iCs/>
          <w:spacing w:val="-1"/>
        </w:rPr>
        <w:t>instructor</w:t>
      </w:r>
      <w:r w:rsidR="00D71C3B">
        <w:rPr>
          <w:i/>
          <w:iCs/>
        </w:rPr>
        <w:t xml:space="preserve"> for</w:t>
      </w:r>
      <w:r w:rsidR="00D71C3B">
        <w:rPr>
          <w:i/>
          <w:iCs/>
          <w:spacing w:val="-7"/>
        </w:rPr>
        <w:t xml:space="preserve"> </w:t>
      </w:r>
      <w:r w:rsidR="00D71C3B">
        <w:rPr>
          <w:i/>
          <w:iCs/>
        </w:rPr>
        <w:t>the</w:t>
      </w:r>
      <w:r w:rsidR="00D71C3B">
        <w:rPr>
          <w:i/>
          <w:iCs/>
          <w:spacing w:val="-1"/>
        </w:rPr>
        <w:t xml:space="preserve"> </w:t>
      </w:r>
      <w:r w:rsidR="00D71C3B">
        <w:rPr>
          <w:i/>
          <w:iCs/>
          <w:spacing w:val="-2"/>
        </w:rPr>
        <w:t>involved</w:t>
      </w:r>
      <w:r w:rsidR="00D71C3B">
        <w:rPr>
          <w:i/>
          <w:iCs/>
        </w:rPr>
        <w:t xml:space="preserve"> </w:t>
      </w:r>
      <w:r w:rsidR="00D71C3B">
        <w:rPr>
          <w:i/>
          <w:iCs/>
          <w:spacing w:val="-1"/>
        </w:rPr>
        <w:t>course.</w:t>
      </w:r>
    </w:p>
    <w:p w14:paraId="70A314D3" w14:textId="77777777" w:rsidR="00FC27FE" w:rsidRDefault="00FC27FE" w:rsidP="00FC27FE">
      <w:pPr>
        <w:pStyle w:val="BodyText"/>
        <w:widowControl/>
        <w:kinsoku w:val="0"/>
        <w:overflowPunct w:val="0"/>
        <w:spacing w:before="7"/>
        <w:ind w:left="0"/>
        <w:rPr>
          <w:b/>
          <w:bCs/>
          <w:sz w:val="13"/>
          <w:szCs w:val="13"/>
        </w:rPr>
      </w:pPr>
    </w:p>
    <w:p w14:paraId="3B62E7E0" w14:textId="77777777" w:rsidR="00FC27FE" w:rsidRDefault="00FC27FE" w:rsidP="004D2278">
      <w:pPr>
        <w:pStyle w:val="BodyText"/>
        <w:widowControl/>
        <w:numPr>
          <w:ilvl w:val="0"/>
          <w:numId w:val="38"/>
        </w:numPr>
        <w:tabs>
          <w:tab w:val="left" w:pos="840"/>
        </w:tabs>
        <w:kinsoku w:val="0"/>
        <w:overflowPunct w:val="0"/>
        <w:spacing w:before="69"/>
      </w:pPr>
      <w:r>
        <w:rPr>
          <w:b/>
          <w:bCs/>
          <w:spacing w:val="-1"/>
          <w:u w:val="thick"/>
        </w:rPr>
        <w:t>Absences</w:t>
      </w:r>
      <w:r w:rsidRPr="00D7734B">
        <w:rPr>
          <w:bCs/>
        </w:rPr>
        <w:t xml:space="preserve">  </w:t>
      </w:r>
      <w:r>
        <w:rPr>
          <w:spacing w:val="-1"/>
        </w:rPr>
        <w:t>(1</w:t>
      </w:r>
      <w:r>
        <w:t xml:space="preserve"> -</w:t>
      </w:r>
      <w:r>
        <w:rPr>
          <w:spacing w:val="-1"/>
        </w:rPr>
        <w:t xml:space="preserve"> </w:t>
      </w:r>
      <w:r>
        <w:t xml:space="preserve">2 </w:t>
      </w:r>
      <w:r>
        <w:rPr>
          <w:spacing w:val="-2"/>
        </w:rPr>
        <w:t>consecutive</w:t>
      </w:r>
      <w:r>
        <w:rPr>
          <w:spacing w:val="-1"/>
        </w:rPr>
        <w:t xml:space="preserve"> Academic </w:t>
      </w:r>
      <w:r>
        <w:rPr>
          <w:spacing w:val="2"/>
        </w:rPr>
        <w:t>d</w:t>
      </w:r>
      <w:r>
        <w:rPr>
          <w:spacing w:val="3"/>
        </w:rPr>
        <w:t>a</w:t>
      </w:r>
      <w:r>
        <w:rPr>
          <w:spacing w:val="-27"/>
        </w:rPr>
        <w:t>y</w:t>
      </w:r>
      <w:r>
        <w:rPr>
          <w:spacing w:val="2"/>
        </w:rPr>
        <w:t>s)</w:t>
      </w:r>
    </w:p>
    <w:p w14:paraId="5C6654B7" w14:textId="77777777" w:rsidR="00FC27FE" w:rsidRDefault="00FC27FE" w:rsidP="00FC27FE">
      <w:pPr>
        <w:pStyle w:val="BodyText"/>
        <w:widowControl/>
        <w:kinsoku w:val="0"/>
        <w:overflowPunct w:val="0"/>
        <w:ind w:left="0"/>
        <w:rPr>
          <w:i/>
          <w:iCs/>
        </w:rPr>
      </w:pPr>
    </w:p>
    <w:p w14:paraId="5CCCD03D" w14:textId="77777777" w:rsidR="00FC27FE" w:rsidRDefault="00FC27FE" w:rsidP="004D2278">
      <w:pPr>
        <w:pStyle w:val="ListParagraph"/>
        <w:widowControl/>
        <w:numPr>
          <w:ilvl w:val="0"/>
          <w:numId w:val="38"/>
        </w:numPr>
      </w:pPr>
      <w:r>
        <w:rPr>
          <w:rStyle w:val="BodyTextChar"/>
          <w:b/>
          <w:u w:val="single"/>
        </w:rPr>
        <w:t>Short-</w:t>
      </w:r>
      <w:r w:rsidRPr="00446971">
        <w:rPr>
          <w:rStyle w:val="BodyTextChar"/>
          <w:b/>
          <w:u w:val="single"/>
        </w:rPr>
        <w:t>term Excused absence</w:t>
      </w:r>
      <w:r w:rsidRPr="00D7734B">
        <w:rPr>
          <w:rStyle w:val="BodyTextChar"/>
          <w:b/>
        </w:rPr>
        <w:t xml:space="preserve"> </w:t>
      </w:r>
      <w:r w:rsidRPr="00D7734B">
        <w:rPr>
          <w:rStyle w:val="BodyTextChar"/>
        </w:rPr>
        <w:t>(3</w:t>
      </w:r>
      <w:r>
        <w:t xml:space="preserve"> -</w:t>
      </w:r>
      <w:r w:rsidRPr="00446971">
        <w:rPr>
          <w:spacing w:val="-1"/>
        </w:rPr>
        <w:t xml:space="preserve"> </w:t>
      </w:r>
      <w:r>
        <w:t xml:space="preserve">30 </w:t>
      </w:r>
      <w:r w:rsidRPr="00446971">
        <w:rPr>
          <w:spacing w:val="-1"/>
        </w:rPr>
        <w:t>consecutive</w:t>
      </w:r>
      <w:r w:rsidRPr="00446971">
        <w:rPr>
          <w:spacing w:val="-11"/>
        </w:rPr>
        <w:t xml:space="preserve"> </w:t>
      </w:r>
      <w:r w:rsidRPr="00446971">
        <w:rPr>
          <w:spacing w:val="-1"/>
        </w:rPr>
        <w:t xml:space="preserve">Academic </w:t>
      </w:r>
      <w:r w:rsidRPr="00446971">
        <w:rPr>
          <w:spacing w:val="-3"/>
        </w:rPr>
        <w:t>days)</w:t>
      </w:r>
    </w:p>
    <w:p w14:paraId="385D933F" w14:textId="77777777" w:rsidR="00FC27FE" w:rsidRDefault="00FC27FE" w:rsidP="00FC27FE">
      <w:pPr>
        <w:pStyle w:val="BodyText"/>
        <w:widowControl/>
        <w:kinsoku w:val="0"/>
        <w:overflowPunct w:val="0"/>
        <w:spacing w:before="6"/>
        <w:ind w:left="0"/>
        <w:rPr>
          <w:sz w:val="15"/>
          <w:szCs w:val="15"/>
        </w:rPr>
      </w:pPr>
    </w:p>
    <w:p w14:paraId="78E69E9E" w14:textId="77777777" w:rsidR="00FC27FE" w:rsidRDefault="00FC27FE" w:rsidP="004D2278">
      <w:pPr>
        <w:pStyle w:val="BodyText"/>
        <w:widowControl/>
        <w:numPr>
          <w:ilvl w:val="2"/>
          <w:numId w:val="4"/>
        </w:numPr>
        <w:tabs>
          <w:tab w:val="left" w:pos="1560"/>
        </w:tabs>
        <w:kinsoku w:val="0"/>
        <w:overflowPunct w:val="0"/>
        <w:spacing w:before="69" w:line="257" w:lineRule="auto"/>
        <w:ind w:right="292"/>
        <w:rPr>
          <w:color w:val="000000"/>
          <w:spacing w:val="-1"/>
        </w:rPr>
      </w:pPr>
      <w:r>
        <w:rPr>
          <w:spacing w:val="-1"/>
        </w:rPr>
        <w:t>Student</w:t>
      </w:r>
      <w:r>
        <w:t xml:space="preserve"> is </w:t>
      </w:r>
      <w:r>
        <w:rPr>
          <w:spacing w:val="-1"/>
        </w:rPr>
        <w:t>required</w:t>
      </w:r>
      <w:r>
        <w:rPr>
          <w:spacing w:val="-5"/>
        </w:rPr>
        <w:t xml:space="preserve"> </w:t>
      </w:r>
      <w:r>
        <w:t xml:space="preserve">to </w:t>
      </w:r>
      <w:r>
        <w:rPr>
          <w:spacing w:val="-1"/>
        </w:rPr>
        <w:t>provide appropriate</w:t>
      </w:r>
      <w:r w:rsidRPr="00D7734B">
        <w:rPr>
          <w:spacing w:val="-1"/>
        </w:rPr>
        <w:t>*</w:t>
      </w:r>
      <w:r>
        <w:rPr>
          <w:color w:val="0070C0"/>
        </w:rPr>
        <w:t xml:space="preserve"> </w:t>
      </w:r>
      <w:r>
        <w:rPr>
          <w:color w:val="000000"/>
          <w:spacing w:val="-2"/>
        </w:rPr>
        <w:t>written</w:t>
      </w:r>
      <w:r>
        <w:rPr>
          <w:color w:val="000000"/>
          <w:spacing w:val="-5"/>
        </w:rPr>
        <w:t xml:space="preserve"> </w:t>
      </w:r>
      <w:r>
        <w:rPr>
          <w:color w:val="000000"/>
          <w:spacing w:val="-1"/>
        </w:rPr>
        <w:t>medical</w:t>
      </w:r>
      <w:r>
        <w:rPr>
          <w:color w:val="000000"/>
        </w:rPr>
        <w:t xml:space="preserve"> </w:t>
      </w:r>
      <w:r>
        <w:rPr>
          <w:color w:val="000000"/>
          <w:spacing w:val="-1"/>
        </w:rPr>
        <w:t xml:space="preserve">release </w:t>
      </w:r>
      <w:r>
        <w:rPr>
          <w:color w:val="000000"/>
          <w:spacing w:val="-2"/>
        </w:rPr>
        <w:t>(or</w:t>
      </w:r>
      <w:r>
        <w:rPr>
          <w:color w:val="000000"/>
          <w:spacing w:val="63"/>
        </w:rPr>
        <w:t xml:space="preserve"> </w:t>
      </w:r>
      <w:r>
        <w:rPr>
          <w:color w:val="000000"/>
          <w:spacing w:val="-1"/>
        </w:rPr>
        <w:t xml:space="preserve">documentation) for </w:t>
      </w:r>
      <w:r>
        <w:rPr>
          <w:color w:val="000000"/>
          <w:spacing w:val="-3"/>
        </w:rPr>
        <w:t>return</w:t>
      </w:r>
      <w:r>
        <w:rPr>
          <w:color w:val="000000"/>
        </w:rPr>
        <w:t xml:space="preserve"> to </w:t>
      </w:r>
      <w:r>
        <w:rPr>
          <w:color w:val="000000"/>
          <w:spacing w:val="-1"/>
        </w:rPr>
        <w:t>academic studies.</w:t>
      </w:r>
      <w:r>
        <w:rPr>
          <w:color w:val="000000"/>
          <w:spacing w:val="52"/>
        </w:rPr>
        <w:t xml:space="preserve"> </w:t>
      </w:r>
      <w:r>
        <w:rPr>
          <w:color w:val="000000"/>
          <w:spacing w:val="-1"/>
        </w:rPr>
        <w:t>Student</w:t>
      </w:r>
      <w:r>
        <w:rPr>
          <w:color w:val="000000"/>
        </w:rPr>
        <w:t xml:space="preserve"> </w:t>
      </w:r>
      <w:r>
        <w:rPr>
          <w:color w:val="000000"/>
          <w:spacing w:val="-1"/>
        </w:rPr>
        <w:t>will</w:t>
      </w:r>
      <w:r>
        <w:rPr>
          <w:color w:val="000000"/>
        </w:rPr>
        <w:t xml:space="preserve"> </w:t>
      </w:r>
      <w:r>
        <w:rPr>
          <w:color w:val="000000"/>
          <w:spacing w:val="-1"/>
        </w:rPr>
        <w:t xml:space="preserve">have </w:t>
      </w:r>
      <w:r>
        <w:rPr>
          <w:color w:val="000000"/>
        </w:rPr>
        <w:t xml:space="preserve">to </w:t>
      </w:r>
      <w:r>
        <w:rPr>
          <w:color w:val="000000"/>
          <w:spacing w:val="-2"/>
        </w:rPr>
        <w:t>give</w:t>
      </w:r>
      <w:r>
        <w:rPr>
          <w:color w:val="000000"/>
          <w:spacing w:val="-1"/>
        </w:rPr>
        <w:t xml:space="preserve"> </w:t>
      </w:r>
      <w:r>
        <w:rPr>
          <w:color w:val="000000"/>
        </w:rPr>
        <w:t>a</w:t>
      </w:r>
      <w:r>
        <w:rPr>
          <w:color w:val="000000"/>
          <w:spacing w:val="-6"/>
        </w:rPr>
        <w:t xml:space="preserve"> </w:t>
      </w:r>
      <w:r>
        <w:rPr>
          <w:color w:val="000000"/>
          <w:spacing w:val="2"/>
        </w:rPr>
        <w:t>copy</w:t>
      </w:r>
      <w:r>
        <w:rPr>
          <w:color w:val="000000"/>
          <w:spacing w:val="-22"/>
        </w:rPr>
        <w:t xml:space="preserve"> </w:t>
      </w:r>
      <w:r>
        <w:rPr>
          <w:color w:val="000000"/>
          <w:spacing w:val="2"/>
        </w:rPr>
        <w:t>of</w:t>
      </w:r>
      <w:r>
        <w:rPr>
          <w:color w:val="000000"/>
          <w:spacing w:val="73"/>
        </w:rPr>
        <w:t xml:space="preserve"> </w:t>
      </w:r>
      <w:r>
        <w:rPr>
          <w:color w:val="000000"/>
        </w:rPr>
        <w:t>the</w:t>
      </w:r>
      <w:r>
        <w:rPr>
          <w:color w:val="000000"/>
          <w:spacing w:val="-1"/>
        </w:rPr>
        <w:t xml:space="preserve"> medical</w:t>
      </w:r>
      <w:r>
        <w:rPr>
          <w:color w:val="000000"/>
        </w:rPr>
        <w:t xml:space="preserve"> </w:t>
      </w:r>
      <w:r>
        <w:rPr>
          <w:color w:val="000000"/>
          <w:spacing w:val="-1"/>
        </w:rPr>
        <w:t>release</w:t>
      </w:r>
      <w:r>
        <w:rPr>
          <w:color w:val="000000"/>
          <w:spacing w:val="-6"/>
        </w:rPr>
        <w:t xml:space="preserve"> </w:t>
      </w:r>
      <w:r>
        <w:rPr>
          <w:color w:val="000000"/>
          <w:spacing w:val="-1"/>
        </w:rPr>
        <w:t xml:space="preserve">(or documentation) </w:t>
      </w:r>
      <w:r>
        <w:rPr>
          <w:color w:val="000000"/>
        </w:rPr>
        <w:t xml:space="preserve">to </w:t>
      </w:r>
      <w:r>
        <w:rPr>
          <w:color w:val="000000"/>
          <w:spacing w:val="-1"/>
        </w:rPr>
        <w:t>adviser</w:t>
      </w:r>
      <w:r>
        <w:rPr>
          <w:color w:val="000000"/>
          <w:spacing w:val="-11"/>
        </w:rPr>
        <w:t xml:space="preserve"> </w:t>
      </w:r>
      <w:r>
        <w:rPr>
          <w:color w:val="000000"/>
          <w:spacing w:val="-1"/>
        </w:rPr>
        <w:t>(during</w:t>
      </w:r>
      <w:r>
        <w:rPr>
          <w:color w:val="000000"/>
          <w:spacing w:val="-8"/>
        </w:rPr>
        <w:t xml:space="preserve"> </w:t>
      </w:r>
      <w:r>
        <w:rPr>
          <w:color w:val="000000"/>
          <w:spacing w:val="-3"/>
        </w:rPr>
        <w:t>Fall</w:t>
      </w:r>
      <w:r>
        <w:rPr>
          <w:color w:val="000000"/>
        </w:rPr>
        <w:t xml:space="preserve"> or</w:t>
      </w:r>
      <w:r>
        <w:rPr>
          <w:color w:val="000000"/>
          <w:spacing w:val="-1"/>
        </w:rPr>
        <w:t xml:space="preserve"> </w:t>
      </w:r>
      <w:r>
        <w:rPr>
          <w:color w:val="000000"/>
        </w:rPr>
        <w:t>Spring</w:t>
      </w:r>
      <w:r>
        <w:rPr>
          <w:color w:val="000000"/>
          <w:spacing w:val="-10"/>
        </w:rPr>
        <w:t xml:space="preserve"> </w:t>
      </w:r>
      <w:r>
        <w:rPr>
          <w:color w:val="000000"/>
          <w:spacing w:val="-1"/>
        </w:rPr>
        <w:t>semesters)</w:t>
      </w:r>
      <w:r>
        <w:rPr>
          <w:color w:val="000000"/>
          <w:spacing w:val="73"/>
        </w:rPr>
        <w:t xml:space="preserve"> </w:t>
      </w:r>
      <w:r>
        <w:rPr>
          <w:color w:val="000000"/>
          <w:spacing w:val="-1"/>
        </w:rPr>
        <w:lastRenderedPageBreak/>
        <w:t>or,</w:t>
      </w:r>
      <w:r>
        <w:rPr>
          <w:color w:val="000000"/>
        </w:rPr>
        <w:t xml:space="preserve"> </w:t>
      </w:r>
      <w:r>
        <w:rPr>
          <w:color w:val="000000"/>
          <w:spacing w:val="-1"/>
        </w:rPr>
        <w:t xml:space="preserve">for Summer </w:t>
      </w:r>
      <w:r>
        <w:rPr>
          <w:color w:val="000000"/>
          <w:spacing w:val="-2"/>
        </w:rPr>
        <w:t>semester,</w:t>
      </w:r>
      <w:r>
        <w:rPr>
          <w:color w:val="000000"/>
          <w:spacing w:val="-3"/>
        </w:rPr>
        <w:t xml:space="preserve"> </w:t>
      </w:r>
      <w:r>
        <w:rPr>
          <w:color w:val="000000"/>
        </w:rPr>
        <w:t>to the</w:t>
      </w:r>
      <w:r>
        <w:rPr>
          <w:color w:val="000000"/>
          <w:spacing w:val="-1"/>
        </w:rPr>
        <w:t xml:space="preserve"> individual</w:t>
      </w:r>
      <w:r>
        <w:rPr>
          <w:color w:val="000000"/>
          <w:spacing w:val="-2"/>
        </w:rPr>
        <w:t xml:space="preserve"> course</w:t>
      </w:r>
      <w:r>
        <w:rPr>
          <w:color w:val="000000"/>
          <w:spacing w:val="-1"/>
        </w:rPr>
        <w:t xml:space="preserve"> manager (</w:t>
      </w:r>
      <w:r w:rsidRPr="00D7734B">
        <w:t xml:space="preserve">Anatomy or Clinical </w:t>
      </w:r>
      <w:r>
        <w:t>Experiences</w:t>
      </w:r>
      <w:r w:rsidRPr="00D7734B">
        <w:t>).</w:t>
      </w:r>
      <w:r>
        <w:rPr>
          <w:color w:val="000000"/>
          <w:spacing w:val="60"/>
        </w:rPr>
        <w:t xml:space="preserve"> </w:t>
      </w:r>
      <w:r>
        <w:rPr>
          <w:color w:val="000000"/>
        </w:rPr>
        <w:t>Student</w:t>
      </w:r>
      <w:r>
        <w:rPr>
          <w:color w:val="000000"/>
          <w:spacing w:val="21"/>
        </w:rPr>
        <w:t xml:space="preserve"> </w:t>
      </w:r>
      <w:r>
        <w:rPr>
          <w:color w:val="000000"/>
        </w:rPr>
        <w:t xml:space="preserve">must </w:t>
      </w:r>
      <w:r>
        <w:rPr>
          <w:color w:val="000000"/>
          <w:spacing w:val="-1"/>
        </w:rPr>
        <w:t>provide documentation</w:t>
      </w:r>
      <w:r>
        <w:rPr>
          <w:color w:val="000000"/>
        </w:rPr>
        <w:t xml:space="preserve"> </w:t>
      </w:r>
      <w:r>
        <w:rPr>
          <w:b/>
          <w:bCs/>
          <w:i/>
          <w:iCs/>
          <w:color w:val="000000"/>
          <w:u w:val="thick"/>
        </w:rPr>
        <w:t>prior</w:t>
      </w:r>
      <w:r w:rsidRPr="00D7734B">
        <w:rPr>
          <w:bCs/>
          <w:i/>
          <w:iCs/>
          <w:color w:val="000000"/>
        </w:rPr>
        <w:t xml:space="preserve"> </w:t>
      </w:r>
      <w:r>
        <w:rPr>
          <w:color w:val="000000"/>
        </w:rPr>
        <w:t xml:space="preserve">to </w:t>
      </w:r>
      <w:r>
        <w:rPr>
          <w:color w:val="000000"/>
          <w:spacing w:val="-1"/>
        </w:rPr>
        <w:t>being</w:t>
      </w:r>
      <w:r>
        <w:rPr>
          <w:color w:val="000000"/>
          <w:spacing w:val="-10"/>
        </w:rPr>
        <w:t xml:space="preserve"> </w:t>
      </w:r>
      <w:r>
        <w:rPr>
          <w:color w:val="000000"/>
          <w:spacing w:val="-1"/>
        </w:rPr>
        <w:t xml:space="preserve">allowed </w:t>
      </w:r>
      <w:r>
        <w:rPr>
          <w:color w:val="000000"/>
        </w:rPr>
        <w:t xml:space="preserve">to </w:t>
      </w:r>
      <w:r>
        <w:rPr>
          <w:color w:val="000000"/>
          <w:spacing w:val="-1"/>
        </w:rPr>
        <w:t>resume classes, and is responsible for following up with the course manager regarding missed work.</w:t>
      </w:r>
    </w:p>
    <w:p w14:paraId="425FFF38" w14:textId="77777777" w:rsidR="00FC27FE" w:rsidRDefault="00FC27FE" w:rsidP="00FC27FE">
      <w:pPr>
        <w:pStyle w:val="BodyText"/>
        <w:widowControl/>
        <w:kinsoku w:val="0"/>
        <w:overflowPunct w:val="0"/>
        <w:spacing w:before="19" w:line="273" w:lineRule="auto"/>
        <w:ind w:left="1560" w:right="292"/>
        <w:rPr>
          <w:color w:val="000000"/>
        </w:rPr>
      </w:pPr>
      <w:r w:rsidRPr="00D7734B">
        <w:rPr>
          <w:i/>
          <w:iCs/>
          <w:spacing w:val="-1"/>
        </w:rPr>
        <w:t>*</w:t>
      </w:r>
      <w:r>
        <w:rPr>
          <w:i/>
          <w:iCs/>
          <w:color w:val="000000"/>
          <w:spacing w:val="-1"/>
        </w:rPr>
        <w:t xml:space="preserve">Note: </w:t>
      </w:r>
      <w:r>
        <w:rPr>
          <w:i/>
          <w:iCs/>
          <w:color w:val="000000"/>
        </w:rPr>
        <w:t>This</w:t>
      </w:r>
      <w:r>
        <w:rPr>
          <w:i/>
          <w:iCs/>
          <w:color w:val="000000"/>
          <w:spacing w:val="-7"/>
        </w:rPr>
        <w:t xml:space="preserve"> </w:t>
      </w:r>
      <w:r>
        <w:rPr>
          <w:i/>
          <w:iCs/>
          <w:color w:val="000000"/>
          <w:spacing w:val="-1"/>
        </w:rPr>
        <w:t>will</w:t>
      </w:r>
      <w:r>
        <w:rPr>
          <w:i/>
          <w:iCs/>
          <w:color w:val="000000"/>
        </w:rPr>
        <w:t xml:space="preserve"> be</w:t>
      </w:r>
      <w:r>
        <w:rPr>
          <w:i/>
          <w:iCs/>
          <w:color w:val="000000"/>
          <w:spacing w:val="-1"/>
        </w:rPr>
        <w:t xml:space="preserve"> </w:t>
      </w:r>
      <w:r>
        <w:rPr>
          <w:i/>
          <w:iCs/>
          <w:color w:val="000000"/>
        </w:rPr>
        <w:t>at</w:t>
      </w:r>
      <w:r>
        <w:rPr>
          <w:i/>
          <w:iCs/>
          <w:color w:val="000000"/>
          <w:spacing w:val="-2"/>
        </w:rPr>
        <w:t xml:space="preserve"> </w:t>
      </w:r>
      <w:r>
        <w:rPr>
          <w:i/>
          <w:iCs/>
          <w:color w:val="000000"/>
        </w:rPr>
        <w:t>the</w:t>
      </w:r>
      <w:r>
        <w:rPr>
          <w:i/>
          <w:iCs/>
          <w:color w:val="000000"/>
          <w:spacing w:val="-13"/>
        </w:rPr>
        <w:t xml:space="preserve"> </w:t>
      </w:r>
      <w:r>
        <w:rPr>
          <w:i/>
          <w:iCs/>
          <w:color w:val="000000"/>
          <w:spacing w:val="-1"/>
        </w:rPr>
        <w:t>discretion</w:t>
      </w:r>
      <w:r>
        <w:rPr>
          <w:i/>
          <w:iCs/>
          <w:color w:val="000000"/>
        </w:rPr>
        <w:t xml:space="preserve"> of the</w:t>
      </w:r>
      <w:r>
        <w:rPr>
          <w:i/>
          <w:iCs/>
          <w:color w:val="000000"/>
          <w:spacing w:val="-1"/>
        </w:rPr>
        <w:t xml:space="preserve"> course manager</w:t>
      </w:r>
      <w:r>
        <w:rPr>
          <w:i/>
          <w:iCs/>
          <w:color w:val="000000"/>
        </w:rPr>
        <w:t xml:space="preserve"> for</w:t>
      </w:r>
      <w:r>
        <w:rPr>
          <w:i/>
          <w:iCs/>
          <w:color w:val="000000"/>
          <w:spacing w:val="-7"/>
        </w:rPr>
        <w:t xml:space="preserve"> </w:t>
      </w:r>
      <w:r>
        <w:rPr>
          <w:i/>
          <w:iCs/>
          <w:color w:val="000000"/>
        </w:rPr>
        <w:t>the</w:t>
      </w:r>
      <w:r>
        <w:rPr>
          <w:i/>
          <w:iCs/>
          <w:color w:val="000000"/>
          <w:spacing w:val="-1"/>
        </w:rPr>
        <w:t xml:space="preserve"> </w:t>
      </w:r>
      <w:r>
        <w:rPr>
          <w:i/>
          <w:iCs/>
          <w:color w:val="000000"/>
          <w:spacing w:val="-2"/>
        </w:rPr>
        <w:t>involved</w:t>
      </w:r>
      <w:r>
        <w:rPr>
          <w:i/>
          <w:iCs/>
          <w:color w:val="000000"/>
          <w:spacing w:val="57"/>
        </w:rPr>
        <w:t xml:space="preserve"> </w:t>
      </w:r>
      <w:r>
        <w:rPr>
          <w:i/>
          <w:iCs/>
          <w:color w:val="000000"/>
          <w:spacing w:val="-1"/>
        </w:rPr>
        <w:t>course(s)</w:t>
      </w:r>
    </w:p>
    <w:p w14:paraId="77CEEFDE" w14:textId="77777777" w:rsidR="00FC27FE" w:rsidRDefault="00FC27FE" w:rsidP="00FC27FE">
      <w:pPr>
        <w:pStyle w:val="BodyText"/>
        <w:widowControl/>
        <w:kinsoku w:val="0"/>
        <w:overflowPunct w:val="0"/>
        <w:ind w:left="0"/>
        <w:rPr>
          <w:i/>
          <w:iCs/>
        </w:rPr>
      </w:pPr>
    </w:p>
    <w:p w14:paraId="58D50066" w14:textId="77777777" w:rsidR="00FC27FE" w:rsidRPr="00446971" w:rsidRDefault="00FC27FE" w:rsidP="004D2278">
      <w:pPr>
        <w:pStyle w:val="BodyText"/>
        <w:widowControl/>
        <w:numPr>
          <w:ilvl w:val="0"/>
          <w:numId w:val="38"/>
        </w:numPr>
        <w:rPr>
          <w:b/>
          <w:bCs/>
          <w:u w:val="single"/>
        </w:rPr>
      </w:pPr>
      <w:bookmarkStart w:id="73" w:name="2._Unexcused_absences"/>
      <w:bookmarkEnd w:id="73"/>
      <w:r w:rsidRPr="00446971">
        <w:rPr>
          <w:b/>
          <w:u w:val="single"/>
        </w:rPr>
        <w:t>Unexcused</w:t>
      </w:r>
      <w:r w:rsidRPr="00446971">
        <w:rPr>
          <w:b/>
          <w:spacing w:val="9"/>
          <w:u w:val="single"/>
        </w:rPr>
        <w:t xml:space="preserve"> </w:t>
      </w:r>
      <w:r w:rsidRPr="00446971">
        <w:rPr>
          <w:b/>
          <w:spacing w:val="-4"/>
          <w:u w:val="single"/>
        </w:rPr>
        <w:t>absences</w:t>
      </w:r>
    </w:p>
    <w:p w14:paraId="7E7D207E" w14:textId="77777777" w:rsidR="00FC27FE" w:rsidRDefault="00FC27FE" w:rsidP="00C55244">
      <w:pPr>
        <w:pStyle w:val="BodyText"/>
        <w:widowControl/>
        <w:kinsoku w:val="0"/>
        <w:overflowPunct w:val="0"/>
        <w:spacing w:before="21"/>
        <w:ind w:left="540" w:firstLine="600"/>
      </w:pPr>
      <w:r>
        <w:rPr>
          <w:spacing w:val="-1"/>
        </w:rPr>
        <w:t xml:space="preserve">Either </w:t>
      </w:r>
      <w:r>
        <w:t>of</w:t>
      </w:r>
      <w:r>
        <w:rPr>
          <w:spacing w:val="-1"/>
        </w:rPr>
        <w:t xml:space="preserve"> </w:t>
      </w:r>
      <w:r>
        <w:t>the</w:t>
      </w:r>
      <w:r>
        <w:rPr>
          <w:spacing w:val="-1"/>
        </w:rPr>
        <w:t xml:space="preserve"> </w:t>
      </w:r>
      <w:r>
        <w:rPr>
          <w:spacing w:val="-2"/>
        </w:rPr>
        <w:t>reasons</w:t>
      </w:r>
      <w:r>
        <w:t xml:space="preserve"> </w:t>
      </w:r>
      <w:r>
        <w:rPr>
          <w:spacing w:val="-2"/>
        </w:rPr>
        <w:t>below</w:t>
      </w:r>
      <w:r>
        <w:rPr>
          <w:spacing w:val="-1"/>
        </w:rPr>
        <w:t xml:space="preserve"> will</w:t>
      </w:r>
      <w:r>
        <w:t xml:space="preserve"> </w:t>
      </w:r>
      <w:r>
        <w:rPr>
          <w:spacing w:val="-1"/>
        </w:rPr>
        <w:t>constitute an</w:t>
      </w:r>
      <w:r>
        <w:t xml:space="preserve"> unexcused </w:t>
      </w:r>
      <w:r>
        <w:rPr>
          <w:spacing w:val="-4"/>
        </w:rPr>
        <w:t>absence:</w:t>
      </w:r>
    </w:p>
    <w:p w14:paraId="21548101" w14:textId="77777777" w:rsidR="00FC27FE" w:rsidRDefault="00FC27FE" w:rsidP="004D2278">
      <w:pPr>
        <w:pStyle w:val="BodyText"/>
        <w:widowControl/>
        <w:numPr>
          <w:ilvl w:val="1"/>
          <w:numId w:val="3"/>
        </w:numPr>
        <w:tabs>
          <w:tab w:val="left" w:pos="1560"/>
        </w:tabs>
        <w:kinsoku w:val="0"/>
        <w:overflowPunct w:val="0"/>
        <w:spacing w:before="51"/>
        <w:rPr>
          <w:spacing w:val="-1"/>
        </w:rPr>
      </w:pPr>
      <w:r>
        <w:rPr>
          <w:spacing w:val="-1"/>
        </w:rPr>
        <w:t>The student</w:t>
      </w:r>
      <w:r>
        <w:t xml:space="preserve"> </w:t>
      </w:r>
      <w:r>
        <w:rPr>
          <w:spacing w:val="-1"/>
        </w:rPr>
        <w:t>does</w:t>
      </w:r>
      <w:r>
        <w:t xml:space="preserve"> not </w:t>
      </w:r>
      <w:r>
        <w:rPr>
          <w:spacing w:val="-2"/>
        </w:rPr>
        <w:t>provide</w:t>
      </w:r>
      <w:r>
        <w:rPr>
          <w:spacing w:val="-1"/>
        </w:rPr>
        <w:t xml:space="preserve"> appropriate </w:t>
      </w:r>
      <w:r>
        <w:rPr>
          <w:spacing w:val="-2"/>
        </w:rPr>
        <w:t>written</w:t>
      </w:r>
      <w:r>
        <w:rPr>
          <w:spacing w:val="-5"/>
        </w:rPr>
        <w:t xml:space="preserve"> </w:t>
      </w:r>
      <w:r>
        <w:rPr>
          <w:spacing w:val="-1"/>
        </w:rPr>
        <w:t>medical</w:t>
      </w:r>
      <w:r>
        <w:t xml:space="preserve"> </w:t>
      </w:r>
      <w:r>
        <w:rPr>
          <w:spacing w:val="-1"/>
        </w:rPr>
        <w:t xml:space="preserve">release </w:t>
      </w:r>
      <w:r>
        <w:rPr>
          <w:spacing w:val="-2"/>
        </w:rPr>
        <w:t>(or</w:t>
      </w:r>
      <w:r>
        <w:rPr>
          <w:spacing w:val="-1"/>
        </w:rPr>
        <w:t xml:space="preserve"> documentation)</w:t>
      </w:r>
    </w:p>
    <w:p w14:paraId="41E5C753" w14:textId="77777777" w:rsidR="00FC27FE" w:rsidRDefault="00FC27FE" w:rsidP="004D2278">
      <w:pPr>
        <w:pStyle w:val="BodyText"/>
        <w:widowControl/>
        <w:numPr>
          <w:ilvl w:val="1"/>
          <w:numId w:val="3"/>
        </w:numPr>
        <w:tabs>
          <w:tab w:val="left" w:pos="1560"/>
        </w:tabs>
        <w:kinsoku w:val="0"/>
        <w:overflowPunct w:val="0"/>
        <w:spacing w:before="43"/>
        <w:rPr>
          <w:spacing w:val="-1"/>
        </w:rPr>
      </w:pPr>
      <w:r>
        <w:rPr>
          <w:spacing w:val="-2"/>
        </w:rPr>
        <w:t>Individual</w:t>
      </w:r>
      <w:r>
        <w:t xml:space="preserve"> course</w:t>
      </w:r>
      <w:r>
        <w:rPr>
          <w:spacing w:val="-1"/>
        </w:rPr>
        <w:t xml:space="preserve"> instructor does</w:t>
      </w:r>
      <w:r>
        <w:t xml:space="preserve"> not </w:t>
      </w:r>
      <w:r>
        <w:rPr>
          <w:spacing w:val="-1"/>
        </w:rPr>
        <w:t>find</w:t>
      </w:r>
      <w:r>
        <w:t xml:space="preserve"> the</w:t>
      </w:r>
      <w:r>
        <w:rPr>
          <w:spacing w:val="-1"/>
        </w:rPr>
        <w:t xml:space="preserve"> </w:t>
      </w:r>
      <w:r>
        <w:rPr>
          <w:spacing w:val="-2"/>
        </w:rPr>
        <w:t>reason</w:t>
      </w:r>
      <w:r>
        <w:t xml:space="preserve"> to be</w:t>
      </w:r>
      <w:r>
        <w:rPr>
          <w:spacing w:val="-1"/>
        </w:rPr>
        <w:t xml:space="preserve"> appropriate.</w:t>
      </w:r>
    </w:p>
    <w:p w14:paraId="271C8B54" w14:textId="77777777" w:rsidR="00FC27FE" w:rsidRDefault="00FC27FE" w:rsidP="00FC27FE">
      <w:pPr>
        <w:pStyle w:val="BodyText"/>
        <w:widowControl/>
        <w:tabs>
          <w:tab w:val="left" w:pos="1560"/>
        </w:tabs>
        <w:kinsoku w:val="0"/>
        <w:overflowPunct w:val="0"/>
        <w:spacing w:before="43"/>
        <w:rPr>
          <w:spacing w:val="-1"/>
        </w:rPr>
      </w:pPr>
    </w:p>
    <w:p w14:paraId="0D19D6A2" w14:textId="77777777" w:rsidR="00FC27FE" w:rsidRPr="005D735E" w:rsidRDefault="00FC27FE" w:rsidP="00FC27FE">
      <w:pPr>
        <w:widowControl/>
        <w:rPr>
          <w:b/>
          <w:bCs/>
          <w:u w:val="single"/>
        </w:rPr>
      </w:pPr>
      <w:bookmarkStart w:id="74" w:name="II._RU_DPT_Extended_Leave_of_Absence"/>
      <w:bookmarkEnd w:id="74"/>
      <w:r w:rsidRPr="005D735E">
        <w:rPr>
          <w:b/>
          <w:u w:val="single"/>
        </w:rPr>
        <w:t xml:space="preserve">RU </w:t>
      </w:r>
      <w:r w:rsidRPr="005D735E">
        <w:rPr>
          <w:b/>
          <w:spacing w:val="-5"/>
          <w:u w:val="single"/>
        </w:rPr>
        <w:t>DPT</w:t>
      </w:r>
      <w:r w:rsidRPr="005D735E">
        <w:rPr>
          <w:b/>
          <w:u w:val="single"/>
        </w:rPr>
        <w:t xml:space="preserve"> Extended </w:t>
      </w:r>
      <w:r w:rsidRPr="005D735E">
        <w:rPr>
          <w:b/>
          <w:spacing w:val="-2"/>
          <w:u w:val="single"/>
        </w:rPr>
        <w:t>Leave</w:t>
      </w:r>
      <w:r w:rsidRPr="005D735E">
        <w:rPr>
          <w:b/>
          <w:u w:val="single"/>
        </w:rPr>
        <w:t xml:space="preserve"> of</w:t>
      </w:r>
      <w:r w:rsidRPr="005D735E">
        <w:rPr>
          <w:b/>
          <w:spacing w:val="1"/>
          <w:u w:val="single"/>
        </w:rPr>
        <w:t xml:space="preserve"> </w:t>
      </w:r>
      <w:r w:rsidRPr="005D735E">
        <w:rPr>
          <w:b/>
          <w:u w:val="single"/>
        </w:rPr>
        <w:t>Absence</w:t>
      </w:r>
    </w:p>
    <w:p w14:paraId="334BB269" w14:textId="77777777" w:rsidR="00FC27FE" w:rsidRDefault="00FC27FE" w:rsidP="00FC27FE">
      <w:pPr>
        <w:pStyle w:val="BodyText"/>
        <w:widowControl/>
        <w:kinsoku w:val="0"/>
        <w:overflowPunct w:val="0"/>
        <w:spacing w:before="5"/>
        <w:ind w:left="0"/>
        <w:rPr>
          <w:b/>
          <w:bCs/>
          <w:sz w:val="13"/>
          <w:szCs w:val="13"/>
        </w:rPr>
      </w:pPr>
    </w:p>
    <w:p w14:paraId="7A082A67" w14:textId="77777777" w:rsidR="00FC27FE" w:rsidRDefault="00FC27FE" w:rsidP="004D2278">
      <w:pPr>
        <w:pStyle w:val="BodyText"/>
        <w:widowControl/>
        <w:numPr>
          <w:ilvl w:val="1"/>
          <w:numId w:val="4"/>
        </w:numPr>
        <w:tabs>
          <w:tab w:val="left" w:pos="840"/>
        </w:tabs>
        <w:kinsoku w:val="0"/>
        <w:overflowPunct w:val="0"/>
        <w:spacing w:before="69"/>
        <w:rPr>
          <w:spacing w:val="-1"/>
        </w:rPr>
      </w:pPr>
      <w:r>
        <w:rPr>
          <w:spacing w:val="-1"/>
        </w:rPr>
        <w:t>Academic coursework</w:t>
      </w:r>
    </w:p>
    <w:p w14:paraId="264F9D77" w14:textId="77777777" w:rsidR="00FC27FE" w:rsidRDefault="00FC27FE" w:rsidP="004D2278">
      <w:pPr>
        <w:pStyle w:val="BodyText"/>
        <w:widowControl/>
        <w:numPr>
          <w:ilvl w:val="2"/>
          <w:numId w:val="4"/>
        </w:numPr>
        <w:tabs>
          <w:tab w:val="left" w:pos="1560"/>
        </w:tabs>
        <w:kinsoku w:val="0"/>
        <w:overflowPunct w:val="0"/>
        <w:spacing w:before="45" w:line="290" w:lineRule="exact"/>
        <w:ind w:right="656"/>
        <w:rPr>
          <w:spacing w:val="-1"/>
        </w:rPr>
      </w:pPr>
      <w:r>
        <w:t>Must be</w:t>
      </w:r>
      <w:r>
        <w:rPr>
          <w:spacing w:val="-1"/>
        </w:rPr>
        <w:t xml:space="preserve"> medical</w:t>
      </w:r>
      <w:r>
        <w:t xml:space="preserve"> </w:t>
      </w:r>
      <w:r>
        <w:rPr>
          <w:spacing w:val="-2"/>
        </w:rPr>
        <w:t>(written</w:t>
      </w:r>
      <w:r>
        <w:rPr>
          <w:spacing w:val="-5"/>
        </w:rPr>
        <w:t xml:space="preserve"> </w:t>
      </w:r>
      <w:r>
        <w:rPr>
          <w:spacing w:val="-1"/>
        </w:rPr>
        <w:t xml:space="preserve">documentation) </w:t>
      </w:r>
      <w:r>
        <w:t>or</w:t>
      </w:r>
      <w:r>
        <w:rPr>
          <w:spacing w:val="-8"/>
        </w:rPr>
        <w:t xml:space="preserve"> </w:t>
      </w:r>
      <w:r>
        <w:rPr>
          <w:spacing w:val="6"/>
        </w:rPr>
        <w:t>by</w:t>
      </w:r>
      <w:r>
        <w:rPr>
          <w:spacing w:val="-17"/>
        </w:rPr>
        <w:t xml:space="preserve"> </w:t>
      </w:r>
      <w:r>
        <w:rPr>
          <w:spacing w:val="1"/>
        </w:rPr>
        <w:t>Faculty</w:t>
      </w:r>
      <w:r>
        <w:rPr>
          <w:spacing w:val="-24"/>
        </w:rPr>
        <w:t xml:space="preserve"> </w:t>
      </w:r>
      <w:r>
        <w:rPr>
          <w:spacing w:val="-1"/>
        </w:rPr>
        <w:t>discretion</w:t>
      </w:r>
      <w:r>
        <w:t xml:space="preserve"> </w:t>
      </w:r>
      <w:r>
        <w:rPr>
          <w:spacing w:val="-1"/>
        </w:rPr>
        <w:t>(Department</w:t>
      </w:r>
      <w:r>
        <w:rPr>
          <w:spacing w:val="67"/>
        </w:rPr>
        <w:t xml:space="preserve"> </w:t>
      </w:r>
      <w:r>
        <w:rPr>
          <w:spacing w:val="-1"/>
        </w:rPr>
        <w:t>Director)</w:t>
      </w:r>
    </w:p>
    <w:p w14:paraId="5758B55F" w14:textId="77777777" w:rsidR="00FC27FE" w:rsidRDefault="00FC27FE" w:rsidP="004D2278">
      <w:pPr>
        <w:pStyle w:val="BodyText"/>
        <w:widowControl/>
        <w:numPr>
          <w:ilvl w:val="2"/>
          <w:numId w:val="4"/>
        </w:numPr>
        <w:tabs>
          <w:tab w:val="left" w:pos="1560"/>
        </w:tabs>
        <w:kinsoku w:val="0"/>
        <w:overflowPunct w:val="0"/>
        <w:spacing w:before="25" w:line="287" w:lineRule="exact"/>
        <w:rPr>
          <w:spacing w:val="-1"/>
        </w:rPr>
      </w:pPr>
      <w:r>
        <w:rPr>
          <w:spacing w:val="-3"/>
        </w:rPr>
        <w:t>Based</w:t>
      </w:r>
      <w:r>
        <w:t xml:space="preserve"> on </w:t>
      </w:r>
      <w:r>
        <w:rPr>
          <w:spacing w:val="-2"/>
        </w:rPr>
        <w:t>length</w:t>
      </w:r>
      <w:r>
        <w:t xml:space="preserve"> of</w:t>
      </w:r>
      <w:r>
        <w:rPr>
          <w:spacing w:val="-1"/>
        </w:rPr>
        <w:t xml:space="preserve"> </w:t>
      </w:r>
      <w:r>
        <w:t>time</w:t>
      </w:r>
      <w:r>
        <w:rPr>
          <w:spacing w:val="-1"/>
        </w:rPr>
        <w:t xml:space="preserve"> missed:</w:t>
      </w:r>
    </w:p>
    <w:p w14:paraId="0132E0DF" w14:textId="77777777" w:rsidR="00FC27FE" w:rsidRDefault="00FC27FE" w:rsidP="004D2278">
      <w:pPr>
        <w:pStyle w:val="BodyText"/>
        <w:widowControl/>
        <w:numPr>
          <w:ilvl w:val="3"/>
          <w:numId w:val="4"/>
        </w:numPr>
        <w:tabs>
          <w:tab w:val="left" w:pos="2280"/>
        </w:tabs>
        <w:kinsoku w:val="0"/>
        <w:overflowPunct w:val="0"/>
        <w:spacing w:line="278" w:lineRule="exact"/>
      </w:pPr>
      <w:r>
        <w:rPr>
          <w:b/>
          <w:bCs/>
          <w:spacing w:val="-1"/>
        </w:rPr>
        <w:t>Less</w:t>
      </w:r>
      <w:r>
        <w:rPr>
          <w:b/>
          <w:bCs/>
        </w:rPr>
        <w:t xml:space="preserve"> </w:t>
      </w:r>
      <w:r>
        <w:rPr>
          <w:b/>
          <w:bCs/>
          <w:spacing w:val="-1"/>
        </w:rPr>
        <w:t>than</w:t>
      </w:r>
      <w:r>
        <w:rPr>
          <w:b/>
          <w:bCs/>
        </w:rPr>
        <w:t xml:space="preserve"> or</w:t>
      </w:r>
      <w:r>
        <w:rPr>
          <w:b/>
          <w:bCs/>
          <w:spacing w:val="-1"/>
        </w:rPr>
        <w:t xml:space="preserve"> </w:t>
      </w:r>
      <w:r>
        <w:rPr>
          <w:b/>
          <w:bCs/>
          <w:spacing w:val="-3"/>
        </w:rPr>
        <w:t>equal</w:t>
      </w:r>
      <w:r>
        <w:rPr>
          <w:b/>
          <w:bCs/>
        </w:rPr>
        <w:t xml:space="preserve"> </w:t>
      </w:r>
      <w:r>
        <w:rPr>
          <w:b/>
          <w:bCs/>
          <w:spacing w:val="-1"/>
        </w:rPr>
        <w:t>to</w:t>
      </w:r>
      <w:r>
        <w:rPr>
          <w:b/>
          <w:bCs/>
        </w:rPr>
        <w:t xml:space="preserve"> 30</w:t>
      </w:r>
      <w:r>
        <w:rPr>
          <w:b/>
          <w:bCs/>
          <w:spacing w:val="-8"/>
        </w:rPr>
        <w:t xml:space="preserve"> </w:t>
      </w:r>
      <w:r>
        <w:rPr>
          <w:b/>
          <w:bCs/>
          <w:spacing w:val="-1"/>
        </w:rPr>
        <w:t>days</w:t>
      </w:r>
      <w:r>
        <w:rPr>
          <w:rFonts w:ascii="Wingdings" w:hAnsi="Wingdings" w:cs="Wingdings"/>
          <w:spacing w:val="-1"/>
        </w:rPr>
        <w:t></w:t>
      </w:r>
      <w:r>
        <w:rPr>
          <w:spacing w:val="-1"/>
        </w:rPr>
        <w:t>Student</w:t>
      </w:r>
      <w:r>
        <w:rPr>
          <w:spacing w:val="-2"/>
        </w:rPr>
        <w:t xml:space="preserve"> </w:t>
      </w:r>
      <w:r>
        <w:rPr>
          <w:spacing w:val="-1"/>
        </w:rPr>
        <w:t>will</w:t>
      </w:r>
      <w:r>
        <w:t xml:space="preserve"> </w:t>
      </w:r>
      <w:r>
        <w:rPr>
          <w:spacing w:val="-4"/>
        </w:rPr>
        <w:t>resume</w:t>
      </w:r>
      <w:r>
        <w:rPr>
          <w:spacing w:val="-1"/>
        </w:rPr>
        <w:t xml:space="preserve"> classes</w:t>
      </w:r>
      <w:r>
        <w:t xml:space="preserve"> (per</w:t>
      </w:r>
      <w:r>
        <w:rPr>
          <w:spacing w:val="-1"/>
        </w:rPr>
        <w:t xml:space="preserve"> </w:t>
      </w:r>
      <w:r>
        <w:rPr>
          <w:spacing w:val="-3"/>
        </w:rPr>
        <w:t>above)</w:t>
      </w:r>
    </w:p>
    <w:p w14:paraId="17E978F2" w14:textId="77777777" w:rsidR="00FC27FE" w:rsidRDefault="00FC27FE" w:rsidP="004D2278">
      <w:pPr>
        <w:pStyle w:val="BodyText"/>
        <w:widowControl/>
        <w:numPr>
          <w:ilvl w:val="3"/>
          <w:numId w:val="4"/>
        </w:numPr>
        <w:tabs>
          <w:tab w:val="left" w:pos="2280"/>
        </w:tabs>
        <w:kinsoku w:val="0"/>
        <w:overflowPunct w:val="0"/>
        <w:spacing w:line="238" w:lineRule="auto"/>
        <w:ind w:right="163"/>
        <w:rPr>
          <w:spacing w:val="-1"/>
        </w:rPr>
      </w:pPr>
      <w:r>
        <w:rPr>
          <w:b/>
          <w:bCs/>
          <w:spacing w:val="-2"/>
        </w:rPr>
        <w:t>Greater</w:t>
      </w:r>
      <w:r>
        <w:rPr>
          <w:b/>
          <w:bCs/>
          <w:spacing w:val="-1"/>
        </w:rPr>
        <w:t xml:space="preserve"> than</w:t>
      </w:r>
      <w:r>
        <w:rPr>
          <w:b/>
          <w:bCs/>
        </w:rPr>
        <w:t xml:space="preserve"> 30 </w:t>
      </w:r>
      <w:r>
        <w:rPr>
          <w:b/>
          <w:bCs/>
          <w:spacing w:val="-1"/>
        </w:rPr>
        <w:t>days</w:t>
      </w:r>
      <w:r>
        <w:rPr>
          <w:rFonts w:ascii="Wingdings" w:hAnsi="Wingdings" w:cs="Wingdings"/>
          <w:spacing w:val="-1"/>
        </w:rPr>
        <w:t></w:t>
      </w:r>
      <w:r>
        <w:rPr>
          <w:spacing w:val="-1"/>
        </w:rPr>
        <w:t>student</w:t>
      </w:r>
      <w:r>
        <w:t xml:space="preserve"> </w:t>
      </w:r>
      <w:r>
        <w:rPr>
          <w:spacing w:val="-1"/>
        </w:rPr>
        <w:t>will</w:t>
      </w:r>
      <w:r>
        <w:t xml:space="preserve"> be</w:t>
      </w:r>
      <w:r>
        <w:rPr>
          <w:spacing w:val="-1"/>
        </w:rPr>
        <w:t xml:space="preserve"> </w:t>
      </w:r>
      <w:r>
        <w:rPr>
          <w:spacing w:val="-2"/>
        </w:rPr>
        <w:t>removed</w:t>
      </w:r>
      <w:r>
        <w:t xml:space="preserve"> </w:t>
      </w:r>
      <w:r>
        <w:rPr>
          <w:spacing w:val="-2"/>
        </w:rPr>
        <w:t>from</w:t>
      </w:r>
      <w:r>
        <w:t xml:space="preserve"> the</w:t>
      </w:r>
      <w:r>
        <w:rPr>
          <w:spacing w:val="-1"/>
        </w:rPr>
        <w:t xml:space="preserve"> </w:t>
      </w:r>
      <w:r>
        <w:t>RU</w:t>
      </w:r>
      <w:r>
        <w:rPr>
          <w:spacing w:val="-1"/>
        </w:rPr>
        <w:t xml:space="preserve"> DPT</w:t>
      </w:r>
      <w:r>
        <w:rPr>
          <w:spacing w:val="-6"/>
        </w:rPr>
        <w:t xml:space="preserve"> </w:t>
      </w:r>
      <w:r>
        <w:rPr>
          <w:spacing w:val="-2"/>
        </w:rPr>
        <w:t>program</w:t>
      </w:r>
      <w:r>
        <w:rPr>
          <w:spacing w:val="51"/>
        </w:rPr>
        <w:t xml:space="preserve"> </w:t>
      </w:r>
      <w:r>
        <w:rPr>
          <w:spacing w:val="-1"/>
        </w:rPr>
        <w:t xml:space="preserve">for </w:t>
      </w:r>
      <w:r>
        <w:t>one</w:t>
      </w:r>
      <w:r>
        <w:rPr>
          <w:spacing w:val="3"/>
        </w:rPr>
        <w:t xml:space="preserve"> </w:t>
      </w:r>
      <w:r>
        <w:rPr>
          <w:spacing w:val="-5"/>
        </w:rPr>
        <w:t>year</w:t>
      </w:r>
      <w:r>
        <w:rPr>
          <w:spacing w:val="-1"/>
        </w:rPr>
        <w:t xml:space="preserve"> and</w:t>
      </w:r>
      <w:r>
        <w:t xml:space="preserve"> </w:t>
      </w:r>
      <w:r>
        <w:rPr>
          <w:spacing w:val="-1"/>
        </w:rPr>
        <w:t>will</w:t>
      </w:r>
      <w:r>
        <w:t xml:space="preserve"> </w:t>
      </w:r>
      <w:r>
        <w:rPr>
          <w:spacing w:val="-2"/>
        </w:rPr>
        <w:t>re-matriculate</w:t>
      </w:r>
      <w:r>
        <w:rPr>
          <w:spacing w:val="45"/>
        </w:rPr>
        <w:t xml:space="preserve"> </w:t>
      </w:r>
      <w:r>
        <w:rPr>
          <w:spacing w:val="-1"/>
        </w:rPr>
        <w:t>with</w:t>
      </w:r>
      <w:r>
        <w:t xml:space="preserve"> the</w:t>
      </w:r>
      <w:r>
        <w:rPr>
          <w:spacing w:val="-1"/>
        </w:rPr>
        <w:t xml:space="preserve"> following</w:t>
      </w:r>
      <w:r>
        <w:rPr>
          <w:spacing w:val="-10"/>
        </w:rPr>
        <w:t xml:space="preserve"> </w:t>
      </w:r>
      <w:r>
        <w:rPr>
          <w:spacing w:val="-1"/>
        </w:rPr>
        <w:t>class</w:t>
      </w:r>
      <w:r>
        <w:t xml:space="preserve"> </w:t>
      </w:r>
      <w:r>
        <w:rPr>
          <w:spacing w:val="-3"/>
        </w:rPr>
        <w:t>at</w:t>
      </w:r>
      <w:r>
        <w:t xml:space="preserve"> the</w:t>
      </w:r>
      <w:r>
        <w:rPr>
          <w:spacing w:val="-1"/>
        </w:rPr>
        <w:t xml:space="preserve"> </w:t>
      </w:r>
      <w:r>
        <w:t>point in the</w:t>
      </w:r>
      <w:r>
        <w:rPr>
          <w:spacing w:val="-1"/>
        </w:rPr>
        <w:t xml:space="preserve"> </w:t>
      </w:r>
      <w:r>
        <w:rPr>
          <w:spacing w:val="-2"/>
        </w:rPr>
        <w:t>curriculum</w:t>
      </w:r>
      <w:r>
        <w:t xml:space="preserve"> </w:t>
      </w:r>
      <w:r>
        <w:rPr>
          <w:spacing w:val="-1"/>
        </w:rPr>
        <w:t>where he/she exited*</w:t>
      </w:r>
    </w:p>
    <w:p w14:paraId="72D19CA7" w14:textId="77777777" w:rsidR="00FC27FE" w:rsidRDefault="00FC27FE" w:rsidP="004D2278">
      <w:pPr>
        <w:pStyle w:val="BodyText"/>
        <w:widowControl/>
        <w:numPr>
          <w:ilvl w:val="3"/>
          <w:numId w:val="4"/>
        </w:numPr>
        <w:tabs>
          <w:tab w:val="left" w:pos="2280"/>
        </w:tabs>
        <w:kinsoku w:val="0"/>
        <w:overflowPunct w:val="0"/>
        <w:spacing w:before="58"/>
        <w:ind w:right="436"/>
        <w:rPr>
          <w:spacing w:val="-2"/>
        </w:rPr>
      </w:pPr>
      <w:r>
        <w:rPr>
          <w:b/>
          <w:bCs/>
        </w:rPr>
        <w:t>Out</w:t>
      </w:r>
      <w:r>
        <w:rPr>
          <w:b/>
          <w:bCs/>
          <w:spacing w:val="-1"/>
        </w:rPr>
        <w:t xml:space="preserve"> </w:t>
      </w:r>
      <w:r>
        <w:rPr>
          <w:b/>
          <w:bCs/>
        </w:rPr>
        <w:t>of</w:t>
      </w:r>
      <w:r>
        <w:rPr>
          <w:b/>
          <w:bCs/>
          <w:spacing w:val="1"/>
        </w:rPr>
        <w:t xml:space="preserve"> </w:t>
      </w:r>
      <w:r>
        <w:rPr>
          <w:b/>
          <w:bCs/>
          <w:spacing w:val="-2"/>
        </w:rPr>
        <w:t>curriculum</w:t>
      </w:r>
      <w:r>
        <w:rPr>
          <w:b/>
          <w:bCs/>
          <w:spacing w:val="-16"/>
        </w:rPr>
        <w:t xml:space="preserve"> </w:t>
      </w:r>
      <w:r>
        <w:rPr>
          <w:b/>
          <w:bCs/>
        </w:rPr>
        <w:t>for</w:t>
      </w:r>
      <w:r>
        <w:rPr>
          <w:b/>
          <w:bCs/>
          <w:spacing w:val="-1"/>
        </w:rPr>
        <w:t xml:space="preserve"> greater than</w:t>
      </w:r>
      <w:r>
        <w:rPr>
          <w:b/>
          <w:bCs/>
        </w:rPr>
        <w:t xml:space="preserve"> one</w:t>
      </w:r>
      <w:r>
        <w:rPr>
          <w:b/>
          <w:bCs/>
          <w:spacing w:val="-4"/>
        </w:rPr>
        <w:t xml:space="preserve"> </w:t>
      </w:r>
      <w:r>
        <w:rPr>
          <w:b/>
          <w:bCs/>
          <w:spacing w:val="-1"/>
        </w:rPr>
        <w:t>year</w:t>
      </w:r>
      <w:r>
        <w:rPr>
          <w:rFonts w:ascii="Wingdings" w:hAnsi="Wingdings" w:cs="Wingdings"/>
          <w:spacing w:val="-1"/>
        </w:rPr>
        <w:t></w:t>
      </w:r>
      <w:r>
        <w:rPr>
          <w:spacing w:val="-1"/>
        </w:rPr>
        <w:t>dismissed</w:t>
      </w:r>
      <w:r>
        <w:t xml:space="preserve"> </w:t>
      </w:r>
      <w:r>
        <w:rPr>
          <w:spacing w:val="-1"/>
        </w:rPr>
        <w:t>from</w:t>
      </w:r>
      <w:r>
        <w:t xml:space="preserve"> </w:t>
      </w:r>
      <w:r>
        <w:rPr>
          <w:spacing w:val="-2"/>
        </w:rPr>
        <w:t>program</w:t>
      </w:r>
      <w:r>
        <w:rPr>
          <w:spacing w:val="37"/>
        </w:rPr>
        <w:t xml:space="preserve"> </w:t>
      </w:r>
      <w:r>
        <w:rPr>
          <w:spacing w:val="-1"/>
        </w:rPr>
        <w:t>and</w:t>
      </w:r>
      <w:r>
        <w:t xml:space="preserve"> </w:t>
      </w:r>
      <w:r>
        <w:rPr>
          <w:spacing w:val="-1"/>
        </w:rPr>
        <w:t>required to re-apply</w:t>
      </w:r>
    </w:p>
    <w:p w14:paraId="6E73959C" w14:textId="77777777" w:rsidR="00FC27FE" w:rsidRDefault="00FC27FE" w:rsidP="00FC27FE">
      <w:pPr>
        <w:pStyle w:val="BodyText"/>
        <w:widowControl/>
        <w:kinsoku w:val="0"/>
        <w:overflowPunct w:val="0"/>
        <w:ind w:left="0"/>
      </w:pPr>
    </w:p>
    <w:p w14:paraId="633F694C" w14:textId="7F7B9056" w:rsidR="00FC27FE" w:rsidRDefault="00FC27FE" w:rsidP="00FC27FE">
      <w:pPr>
        <w:pStyle w:val="BodyText"/>
        <w:widowControl/>
        <w:kinsoku w:val="0"/>
        <w:overflowPunct w:val="0"/>
        <w:spacing w:line="273" w:lineRule="auto"/>
        <w:ind w:left="120" w:right="656"/>
      </w:pPr>
      <w:r>
        <w:rPr>
          <w:spacing w:val="-1"/>
        </w:rPr>
        <w:t>*Note:</w:t>
      </w:r>
      <w:r>
        <w:t xml:space="preserve">  </w:t>
      </w:r>
      <w:r>
        <w:rPr>
          <w:spacing w:val="-1"/>
        </w:rPr>
        <w:t>Each</w:t>
      </w:r>
      <w:r>
        <w:t xml:space="preserve"> </w:t>
      </w:r>
      <w:r>
        <w:rPr>
          <w:spacing w:val="-2"/>
        </w:rPr>
        <w:t>student</w:t>
      </w:r>
      <w:r>
        <w:t xml:space="preserve"> </w:t>
      </w:r>
      <w:r>
        <w:rPr>
          <w:spacing w:val="-2"/>
        </w:rPr>
        <w:t>will</w:t>
      </w:r>
      <w:r>
        <w:rPr>
          <w:spacing w:val="-5"/>
        </w:rPr>
        <w:t xml:space="preserve"> </w:t>
      </w:r>
      <w:r>
        <w:t>be</w:t>
      </w:r>
      <w:r>
        <w:rPr>
          <w:spacing w:val="-1"/>
        </w:rPr>
        <w:t xml:space="preserve"> </w:t>
      </w:r>
      <w:r>
        <w:rPr>
          <w:spacing w:val="-2"/>
        </w:rPr>
        <w:t>given</w:t>
      </w:r>
      <w:r>
        <w:t xml:space="preserve"> a</w:t>
      </w:r>
      <w:r>
        <w:rPr>
          <w:spacing w:val="-1"/>
        </w:rPr>
        <w:t xml:space="preserve"> specific</w:t>
      </w:r>
      <w:r w:rsidR="00C55244">
        <w:rPr>
          <w:spacing w:val="-1"/>
        </w:rPr>
        <w:t>,</w:t>
      </w:r>
      <w:r>
        <w:rPr>
          <w:spacing w:val="3"/>
        </w:rPr>
        <w:t xml:space="preserve"> </w:t>
      </w:r>
      <w:r w:rsidR="00C55244">
        <w:rPr>
          <w:spacing w:val="-1"/>
        </w:rPr>
        <w:t>i</w:t>
      </w:r>
      <w:r>
        <w:rPr>
          <w:spacing w:val="-1"/>
        </w:rPr>
        <w:t>ndividualized</w:t>
      </w:r>
      <w:r>
        <w:t xml:space="preserve"> </w:t>
      </w:r>
      <w:r>
        <w:rPr>
          <w:spacing w:val="-1"/>
        </w:rPr>
        <w:t>plan</w:t>
      </w:r>
      <w:r>
        <w:t xml:space="preserve"> </w:t>
      </w:r>
      <w:r>
        <w:rPr>
          <w:spacing w:val="-1"/>
        </w:rPr>
        <w:t>based</w:t>
      </w:r>
      <w:r>
        <w:t xml:space="preserve"> on</w:t>
      </w:r>
      <w:r>
        <w:rPr>
          <w:spacing w:val="-3"/>
        </w:rPr>
        <w:t xml:space="preserve"> the</w:t>
      </w:r>
      <w:r>
        <w:rPr>
          <w:spacing w:val="-1"/>
        </w:rPr>
        <w:t xml:space="preserve"> specifics</w:t>
      </w:r>
      <w:r>
        <w:t xml:space="preserve"> </w:t>
      </w:r>
      <w:r>
        <w:rPr>
          <w:spacing w:val="1"/>
        </w:rPr>
        <w:t>of</w:t>
      </w:r>
      <w:r>
        <w:rPr>
          <w:spacing w:val="-1"/>
        </w:rPr>
        <w:t xml:space="preserve"> </w:t>
      </w:r>
      <w:r>
        <w:t>the</w:t>
      </w:r>
      <w:r>
        <w:rPr>
          <w:spacing w:val="69"/>
        </w:rPr>
        <w:t xml:space="preserve"> </w:t>
      </w:r>
      <w:r>
        <w:rPr>
          <w:spacing w:val="-1"/>
        </w:rPr>
        <w:t>situation.</w:t>
      </w:r>
      <w:r>
        <w:t xml:space="preserve">  </w:t>
      </w:r>
      <w:r>
        <w:rPr>
          <w:spacing w:val="-1"/>
        </w:rPr>
        <w:t xml:space="preserve">The </w:t>
      </w:r>
      <w:r>
        <w:t>Faculty</w:t>
      </w:r>
      <w:r>
        <w:rPr>
          <w:spacing w:val="-27"/>
        </w:rPr>
        <w:t xml:space="preserve"> </w:t>
      </w:r>
      <w:r w:rsidR="00C55244">
        <w:rPr>
          <w:spacing w:val="-1"/>
        </w:rPr>
        <w:t>will</w:t>
      </w:r>
      <w:r w:rsidR="00C55244">
        <w:rPr>
          <w:spacing w:val="-7"/>
        </w:rPr>
        <w:t xml:space="preserve"> </w:t>
      </w:r>
      <w:r w:rsidR="00C55244">
        <w:rPr>
          <w:spacing w:val="-1"/>
        </w:rPr>
        <w:t xml:space="preserve">determine </w:t>
      </w:r>
      <w:r w:rsidR="00C55244">
        <w:t>this</w:t>
      </w:r>
      <w:r w:rsidR="00C55244">
        <w:rPr>
          <w:spacing w:val="1"/>
        </w:rPr>
        <w:t xml:space="preserve"> </w:t>
      </w:r>
      <w:r>
        <w:rPr>
          <w:spacing w:val="1"/>
        </w:rPr>
        <w:t>on</w:t>
      </w:r>
      <w:r>
        <w:rPr>
          <w:spacing w:val="7"/>
        </w:rPr>
        <w:t xml:space="preserve"> </w:t>
      </w:r>
      <w:r>
        <w:t>a</w:t>
      </w:r>
      <w:r>
        <w:rPr>
          <w:spacing w:val="-1"/>
        </w:rPr>
        <w:t xml:space="preserve"> </w:t>
      </w:r>
      <w:r>
        <w:rPr>
          <w:spacing w:val="-2"/>
        </w:rPr>
        <w:t>case-by-case</w:t>
      </w:r>
      <w:r>
        <w:rPr>
          <w:spacing w:val="-1"/>
        </w:rPr>
        <w:t xml:space="preserve"> </w:t>
      </w:r>
      <w:r>
        <w:t>basis.</w:t>
      </w:r>
    </w:p>
    <w:p w14:paraId="4C62CF70" w14:textId="77777777" w:rsidR="00CC7963" w:rsidRDefault="00CC7963" w:rsidP="00FC27FE">
      <w:pPr>
        <w:widowControl/>
        <w:rPr>
          <w:b/>
          <w:u w:val="single"/>
        </w:rPr>
      </w:pPr>
      <w:bookmarkStart w:id="75" w:name="III._RU_DPT_Absence_Policy_(Clinical_Int"/>
      <w:bookmarkEnd w:id="75"/>
    </w:p>
    <w:p w14:paraId="05BCC75E" w14:textId="77777777" w:rsidR="00FC27FE" w:rsidRPr="005D735E" w:rsidRDefault="00FC27FE" w:rsidP="00FC27FE">
      <w:pPr>
        <w:widowControl/>
        <w:rPr>
          <w:b/>
          <w:bCs/>
          <w:u w:val="single"/>
        </w:rPr>
      </w:pPr>
      <w:r w:rsidRPr="005D735E">
        <w:rPr>
          <w:b/>
          <w:u w:val="single"/>
        </w:rPr>
        <w:t xml:space="preserve">RU DPT Absence Policy </w:t>
      </w:r>
      <w:r w:rsidRPr="005D735E">
        <w:rPr>
          <w:b/>
          <w:spacing w:val="-2"/>
          <w:u w:val="single"/>
        </w:rPr>
        <w:t>(Clinical</w:t>
      </w:r>
      <w:r w:rsidRPr="005D735E">
        <w:rPr>
          <w:b/>
          <w:u w:val="single"/>
        </w:rPr>
        <w:t xml:space="preserve"> Experience </w:t>
      </w:r>
      <w:r w:rsidRPr="005D735E">
        <w:rPr>
          <w:b/>
          <w:spacing w:val="-2"/>
          <w:u w:val="single"/>
        </w:rPr>
        <w:t>Courses)</w:t>
      </w:r>
    </w:p>
    <w:p w14:paraId="36392629" w14:textId="77777777" w:rsidR="00FC27FE" w:rsidRDefault="00FC27FE" w:rsidP="004D2278">
      <w:pPr>
        <w:pStyle w:val="BodyText"/>
        <w:widowControl/>
        <w:numPr>
          <w:ilvl w:val="0"/>
          <w:numId w:val="2"/>
        </w:numPr>
        <w:tabs>
          <w:tab w:val="left" w:pos="840"/>
        </w:tabs>
        <w:kinsoku w:val="0"/>
        <w:overflowPunct w:val="0"/>
        <w:spacing w:before="26" w:line="273" w:lineRule="auto"/>
        <w:ind w:right="163"/>
        <w:rPr>
          <w:spacing w:val="-1"/>
        </w:rPr>
      </w:pPr>
      <w:r>
        <w:rPr>
          <w:spacing w:val="-1"/>
        </w:rPr>
        <w:t xml:space="preserve">Student(s) are </w:t>
      </w:r>
      <w:r>
        <w:rPr>
          <w:spacing w:val="-2"/>
        </w:rPr>
        <w:t>required</w:t>
      </w:r>
      <w:r>
        <w:t xml:space="preserve"> to</w:t>
      </w:r>
      <w:r>
        <w:rPr>
          <w:spacing w:val="-5"/>
        </w:rPr>
        <w:t xml:space="preserve"> </w:t>
      </w:r>
      <w:r>
        <w:rPr>
          <w:spacing w:val="-1"/>
        </w:rPr>
        <w:t xml:space="preserve">complete </w:t>
      </w:r>
      <w:r>
        <w:t>an estimated</w:t>
      </w:r>
      <w:r>
        <w:rPr>
          <w:spacing w:val="-1"/>
        </w:rPr>
        <w:t xml:space="preserve"> </w:t>
      </w:r>
      <w:r>
        <w:rPr>
          <w:spacing w:val="-2"/>
        </w:rPr>
        <w:t>minimum</w:t>
      </w:r>
      <w:r>
        <w:t xml:space="preserve"> of</w:t>
      </w:r>
      <w:r>
        <w:rPr>
          <w:spacing w:val="-8"/>
        </w:rPr>
        <w:t xml:space="preserve"> </w:t>
      </w:r>
      <w:r>
        <w:t xml:space="preserve">1440 </w:t>
      </w:r>
      <w:r>
        <w:rPr>
          <w:spacing w:val="-1"/>
        </w:rPr>
        <w:t>clinical</w:t>
      </w:r>
      <w:r>
        <w:t xml:space="preserve"> experience </w:t>
      </w:r>
      <w:r>
        <w:rPr>
          <w:spacing w:val="-2"/>
        </w:rPr>
        <w:t>hours</w:t>
      </w:r>
      <w:r>
        <w:t xml:space="preserve"> </w:t>
      </w:r>
      <w:r w:rsidR="00D71C3B">
        <w:rPr>
          <w:spacing w:val="-2"/>
        </w:rPr>
        <w:t>within</w:t>
      </w:r>
      <w:r>
        <w:rPr>
          <w:spacing w:val="-2"/>
        </w:rPr>
        <w:t xml:space="preserve"> three 12 week</w:t>
      </w:r>
      <w:r w:rsidR="00D71C3B">
        <w:rPr>
          <w:spacing w:val="-2"/>
        </w:rPr>
        <w:t xml:space="preserve"> full time clinical experiences</w:t>
      </w:r>
      <w:r>
        <w:t xml:space="preserve"> </w:t>
      </w:r>
      <w:r>
        <w:rPr>
          <w:spacing w:val="-1"/>
        </w:rPr>
        <w:t xml:space="preserve"> </w:t>
      </w:r>
      <w:r>
        <w:t xml:space="preserve">to </w:t>
      </w:r>
      <w:r>
        <w:rPr>
          <w:spacing w:val="-1"/>
        </w:rPr>
        <w:t>fulfill</w:t>
      </w:r>
      <w:r>
        <w:rPr>
          <w:spacing w:val="65"/>
        </w:rPr>
        <w:t xml:space="preserve"> </w:t>
      </w:r>
      <w:r>
        <w:rPr>
          <w:spacing w:val="-1"/>
        </w:rPr>
        <w:t>Radford</w:t>
      </w:r>
      <w:r>
        <w:t xml:space="preserve"> University</w:t>
      </w:r>
      <w:r>
        <w:rPr>
          <w:spacing w:val="-27"/>
        </w:rPr>
        <w:t xml:space="preserve"> </w:t>
      </w:r>
      <w:r>
        <w:rPr>
          <w:spacing w:val="-1"/>
        </w:rPr>
        <w:t>DPT</w:t>
      </w:r>
      <w:r>
        <w:rPr>
          <w:spacing w:val="6"/>
        </w:rPr>
        <w:t xml:space="preserve"> </w:t>
      </w:r>
      <w:r>
        <w:rPr>
          <w:spacing w:val="-1"/>
        </w:rPr>
        <w:t>clinical</w:t>
      </w:r>
      <w:r>
        <w:t xml:space="preserve"> </w:t>
      </w:r>
      <w:r>
        <w:rPr>
          <w:spacing w:val="-1"/>
        </w:rPr>
        <w:t>education</w:t>
      </w:r>
      <w:r>
        <w:t xml:space="preserve"> </w:t>
      </w:r>
      <w:r>
        <w:rPr>
          <w:spacing w:val="-2"/>
        </w:rPr>
        <w:t>curriculum</w:t>
      </w:r>
      <w:r>
        <w:t xml:space="preserve"> </w:t>
      </w:r>
      <w:r>
        <w:rPr>
          <w:spacing w:val="-1"/>
        </w:rPr>
        <w:t>requirements.</w:t>
      </w:r>
    </w:p>
    <w:p w14:paraId="4979B189" w14:textId="77777777" w:rsidR="00FC27FE" w:rsidRDefault="00FC27FE" w:rsidP="004D2278">
      <w:pPr>
        <w:pStyle w:val="BodyText"/>
        <w:widowControl/>
        <w:numPr>
          <w:ilvl w:val="0"/>
          <w:numId w:val="1"/>
        </w:numPr>
        <w:tabs>
          <w:tab w:val="left" w:pos="840"/>
        </w:tabs>
        <w:kinsoku w:val="0"/>
        <w:overflowPunct w:val="0"/>
        <w:spacing w:before="8" w:line="276" w:lineRule="auto"/>
        <w:ind w:right="436"/>
      </w:pPr>
      <w:r>
        <w:rPr>
          <w:spacing w:val="-1"/>
        </w:rPr>
        <w:t>T</w:t>
      </w:r>
      <w:r>
        <w:t>he</w:t>
      </w:r>
      <w:r>
        <w:rPr>
          <w:spacing w:val="-1"/>
        </w:rPr>
        <w:t xml:space="preserve"> Director </w:t>
      </w:r>
      <w:r>
        <w:t>of</w:t>
      </w:r>
      <w:r>
        <w:rPr>
          <w:spacing w:val="-1"/>
        </w:rPr>
        <w:t xml:space="preserve"> Clinical</w:t>
      </w:r>
      <w:r>
        <w:t xml:space="preserve"> </w:t>
      </w:r>
      <w:r>
        <w:rPr>
          <w:spacing w:val="-1"/>
        </w:rPr>
        <w:t>Education</w:t>
      </w:r>
      <w:r>
        <w:t xml:space="preserve"> </w:t>
      </w:r>
      <w:r>
        <w:rPr>
          <w:spacing w:val="-2"/>
        </w:rPr>
        <w:t>(DCE)</w:t>
      </w:r>
      <w:r>
        <w:rPr>
          <w:spacing w:val="-6"/>
        </w:rPr>
        <w:t xml:space="preserve"> </w:t>
      </w:r>
      <w:r>
        <w:rPr>
          <w:spacing w:val="1"/>
        </w:rPr>
        <w:t>or</w:t>
      </w:r>
      <w:r>
        <w:rPr>
          <w:spacing w:val="-8"/>
        </w:rPr>
        <w:t xml:space="preserve"> </w:t>
      </w:r>
      <w:r>
        <w:rPr>
          <w:spacing w:val="-2"/>
        </w:rPr>
        <w:t>designee</w:t>
      </w:r>
      <w:r>
        <w:rPr>
          <w:spacing w:val="-1"/>
        </w:rPr>
        <w:t xml:space="preserve"> will refer to </w:t>
      </w:r>
      <w:r>
        <w:rPr>
          <w:spacing w:val="2"/>
        </w:rPr>
        <w:t xml:space="preserve"> clinical weekly</w:t>
      </w:r>
      <w:r>
        <w:rPr>
          <w:spacing w:val="-3"/>
        </w:rPr>
        <w:t>goal</w:t>
      </w:r>
      <w:r>
        <w:rPr>
          <w:spacing w:val="-5"/>
        </w:rPr>
        <w:t xml:space="preserve"> </w:t>
      </w:r>
      <w:r>
        <w:rPr>
          <w:spacing w:val="-1"/>
        </w:rPr>
        <w:t>reflection</w:t>
      </w:r>
      <w:r>
        <w:t xml:space="preserve"> </w:t>
      </w:r>
      <w:r>
        <w:rPr>
          <w:spacing w:val="-1"/>
        </w:rPr>
        <w:t>worksheets</w:t>
      </w:r>
      <w:r>
        <w:t xml:space="preserve"> </w:t>
      </w:r>
      <w:r>
        <w:rPr>
          <w:spacing w:val="-2"/>
        </w:rPr>
        <w:t>signed</w:t>
      </w:r>
      <w:r>
        <w:t xml:space="preserve"> </w:t>
      </w:r>
      <w:r>
        <w:rPr>
          <w:spacing w:val="-1"/>
        </w:rPr>
        <w:t xml:space="preserve">off </w:t>
      </w:r>
      <w:r>
        <w:rPr>
          <w:spacing w:val="6"/>
        </w:rPr>
        <w:t>by</w:t>
      </w:r>
      <w:r>
        <w:rPr>
          <w:spacing w:val="-24"/>
        </w:rPr>
        <w:t xml:space="preserve"> </w:t>
      </w:r>
      <w:r>
        <w:rPr>
          <w:spacing w:val="-1"/>
        </w:rPr>
        <w:t>students</w:t>
      </w:r>
      <w:r>
        <w:t xml:space="preserve"> </w:t>
      </w:r>
      <w:r>
        <w:rPr>
          <w:spacing w:val="-1"/>
        </w:rPr>
        <w:t>and</w:t>
      </w:r>
      <w:r>
        <w:t xml:space="preserve"> supervising</w:t>
      </w:r>
      <w:r>
        <w:rPr>
          <w:spacing w:val="63"/>
        </w:rPr>
        <w:t xml:space="preserve"> </w:t>
      </w:r>
      <w:r>
        <w:t>Clini</w:t>
      </w:r>
      <w:r>
        <w:rPr>
          <w:spacing w:val="-1"/>
        </w:rPr>
        <w:t>ca</w:t>
      </w:r>
      <w:r>
        <w:t>l</w:t>
      </w:r>
      <w:r>
        <w:rPr>
          <w:spacing w:val="2"/>
        </w:rPr>
        <w:t xml:space="preserve"> </w:t>
      </w:r>
      <w:r>
        <w:rPr>
          <w:spacing w:val="-25"/>
        </w:rPr>
        <w:t>I</w:t>
      </w:r>
      <w:r>
        <w:t>nst</w:t>
      </w:r>
      <w:r>
        <w:rPr>
          <w:spacing w:val="-1"/>
        </w:rPr>
        <w:t>r</w:t>
      </w:r>
      <w:r>
        <w:t>u</w:t>
      </w:r>
      <w:r>
        <w:rPr>
          <w:spacing w:val="-1"/>
        </w:rPr>
        <w:t>c</w:t>
      </w:r>
      <w:r>
        <w:t>to</w:t>
      </w:r>
      <w:r>
        <w:rPr>
          <w:spacing w:val="-1"/>
        </w:rPr>
        <w:t>r</w:t>
      </w:r>
      <w:r>
        <w:t>s</w:t>
      </w:r>
      <w:r>
        <w:rPr>
          <w:spacing w:val="2"/>
        </w:rPr>
        <w:t xml:space="preserve"> </w:t>
      </w:r>
      <w:r>
        <w:rPr>
          <w:spacing w:val="-1"/>
        </w:rPr>
        <w:t>(</w:t>
      </w:r>
      <w:r>
        <w:rPr>
          <w:spacing w:val="7"/>
        </w:rPr>
        <w:t>C</w:t>
      </w:r>
      <w:r>
        <w:rPr>
          <w:spacing w:val="-18"/>
        </w:rPr>
        <w:t>I</w:t>
      </w:r>
      <w:r>
        <w:rPr>
          <w:spacing w:val="2"/>
        </w:rPr>
        <w:t>s</w:t>
      </w:r>
      <w:r>
        <w:rPr>
          <w:spacing w:val="-1"/>
        </w:rPr>
        <w:t>) the estimated timeframes are completed</w:t>
      </w:r>
      <w:r>
        <w:t>.</w:t>
      </w:r>
    </w:p>
    <w:p w14:paraId="5C9CA8EA" w14:textId="77777777" w:rsidR="00FC27FE" w:rsidRDefault="00FC27FE" w:rsidP="004D2278">
      <w:pPr>
        <w:pStyle w:val="BodyText"/>
        <w:widowControl/>
        <w:numPr>
          <w:ilvl w:val="0"/>
          <w:numId w:val="1"/>
        </w:numPr>
        <w:tabs>
          <w:tab w:val="left" w:pos="840"/>
        </w:tabs>
        <w:kinsoku w:val="0"/>
        <w:overflowPunct w:val="0"/>
        <w:spacing w:before="3"/>
      </w:pPr>
      <w:r>
        <w:t>Clini</w:t>
      </w:r>
      <w:r>
        <w:rPr>
          <w:spacing w:val="-1"/>
        </w:rPr>
        <w:t>ca</w:t>
      </w:r>
      <w:r>
        <w:t>l</w:t>
      </w:r>
      <w:r>
        <w:rPr>
          <w:spacing w:val="2"/>
        </w:rPr>
        <w:t xml:space="preserve"> Experience </w:t>
      </w:r>
      <w:r>
        <w:rPr>
          <w:spacing w:val="-6"/>
        </w:rPr>
        <w:t>e</w:t>
      </w:r>
      <w:r>
        <w:rPr>
          <w:spacing w:val="9"/>
        </w:rPr>
        <w:t>x</w:t>
      </w:r>
      <w:r>
        <w:rPr>
          <w:spacing w:val="-1"/>
        </w:rPr>
        <w:t>c</w:t>
      </w:r>
      <w:r>
        <w:t>u</w:t>
      </w:r>
      <w:r>
        <w:rPr>
          <w:spacing w:val="-5"/>
        </w:rPr>
        <w:t>s</w:t>
      </w:r>
      <w:r>
        <w:rPr>
          <w:spacing w:val="-1"/>
        </w:rPr>
        <w:t>e</w:t>
      </w:r>
      <w:r>
        <w:t xml:space="preserve">d </w:t>
      </w:r>
      <w:r>
        <w:rPr>
          <w:spacing w:val="-1"/>
        </w:rPr>
        <w:t>a</w:t>
      </w:r>
      <w:r>
        <w:t>bs</w:t>
      </w:r>
      <w:r>
        <w:rPr>
          <w:spacing w:val="-1"/>
        </w:rPr>
        <w:t>e</w:t>
      </w:r>
      <w:r>
        <w:t>n</w:t>
      </w:r>
      <w:r>
        <w:rPr>
          <w:spacing w:val="-1"/>
        </w:rPr>
        <w:t>ce</w:t>
      </w:r>
      <w:r>
        <w:t>s:</w:t>
      </w:r>
    </w:p>
    <w:p w14:paraId="0108F22D" w14:textId="02C17097" w:rsidR="00FC27FE" w:rsidRDefault="00FC27FE" w:rsidP="004D2278">
      <w:pPr>
        <w:pStyle w:val="BodyText"/>
        <w:widowControl/>
        <w:numPr>
          <w:ilvl w:val="1"/>
          <w:numId w:val="1"/>
        </w:numPr>
        <w:tabs>
          <w:tab w:val="left" w:pos="1560"/>
        </w:tabs>
        <w:kinsoku w:val="0"/>
        <w:overflowPunct w:val="0"/>
        <w:spacing w:before="36" w:line="256" w:lineRule="auto"/>
        <w:ind w:right="275"/>
        <w:rPr>
          <w:spacing w:val="-1"/>
        </w:rPr>
      </w:pPr>
      <w:r>
        <w:rPr>
          <w:spacing w:val="-1"/>
        </w:rPr>
        <w:t>Students</w:t>
      </w:r>
      <w:r>
        <w:t xml:space="preserve"> </w:t>
      </w:r>
      <w:r>
        <w:rPr>
          <w:spacing w:val="-1"/>
        </w:rPr>
        <w:t>are required</w:t>
      </w:r>
      <w:r>
        <w:rPr>
          <w:spacing w:val="-3"/>
        </w:rPr>
        <w:t xml:space="preserve"> </w:t>
      </w:r>
      <w:r>
        <w:t xml:space="preserve">to </w:t>
      </w:r>
      <w:r>
        <w:rPr>
          <w:spacing w:val="-2"/>
        </w:rPr>
        <w:t>report</w:t>
      </w:r>
      <w:r>
        <w:t xml:space="preserve"> </w:t>
      </w:r>
      <w:r>
        <w:rPr>
          <w:spacing w:val="-1"/>
        </w:rPr>
        <w:t>absences</w:t>
      </w:r>
      <w:r>
        <w:t xml:space="preserve"> </w:t>
      </w:r>
      <w:r>
        <w:rPr>
          <w:spacing w:val="6"/>
        </w:rPr>
        <w:t>by</w:t>
      </w:r>
      <w:r>
        <w:rPr>
          <w:spacing w:val="-27"/>
        </w:rPr>
        <w:t xml:space="preserve"> </w:t>
      </w:r>
      <w:r>
        <w:rPr>
          <w:spacing w:val="-1"/>
        </w:rPr>
        <w:t>email</w:t>
      </w:r>
      <w:r>
        <w:t xml:space="preserve"> </w:t>
      </w:r>
      <w:r>
        <w:rPr>
          <w:spacing w:val="1"/>
        </w:rPr>
        <w:t>to</w:t>
      </w:r>
      <w:r>
        <w:t xml:space="preserve"> </w:t>
      </w:r>
      <w:r>
        <w:rPr>
          <w:spacing w:val="-1"/>
        </w:rPr>
        <w:t>DCE and</w:t>
      </w:r>
      <w:r>
        <w:rPr>
          <w:spacing w:val="55"/>
        </w:rPr>
        <w:t xml:space="preserve"> </w:t>
      </w:r>
      <w:r>
        <w:t>the</w:t>
      </w:r>
      <w:r>
        <w:rPr>
          <w:spacing w:val="-1"/>
        </w:rPr>
        <w:t xml:space="preserve"> </w:t>
      </w:r>
      <w:r>
        <w:t>onsite</w:t>
      </w:r>
      <w:r>
        <w:rPr>
          <w:spacing w:val="-1"/>
        </w:rPr>
        <w:t xml:space="preserve"> </w:t>
      </w:r>
      <w:r>
        <w:rPr>
          <w:spacing w:val="1"/>
        </w:rPr>
        <w:t>CI</w:t>
      </w:r>
      <w:r>
        <w:rPr>
          <w:spacing w:val="-20"/>
        </w:rPr>
        <w:t xml:space="preserve"> </w:t>
      </w:r>
      <w:r>
        <w:rPr>
          <w:spacing w:val="-1"/>
        </w:rPr>
        <w:t xml:space="preserve">prior </w:t>
      </w:r>
      <w:r>
        <w:t>to the</w:t>
      </w:r>
      <w:r>
        <w:rPr>
          <w:spacing w:val="1"/>
        </w:rPr>
        <w:t xml:space="preserve"> </w:t>
      </w:r>
      <w:r>
        <w:t>time</w:t>
      </w:r>
      <w:r>
        <w:rPr>
          <w:spacing w:val="-1"/>
        </w:rPr>
        <w:t xml:space="preserve"> each</w:t>
      </w:r>
      <w:r>
        <w:t xml:space="preserve"> </w:t>
      </w:r>
      <w:r>
        <w:rPr>
          <w:spacing w:val="1"/>
        </w:rPr>
        <w:t>day</w:t>
      </w:r>
      <w:r>
        <w:rPr>
          <w:spacing w:val="-20"/>
        </w:rPr>
        <w:t xml:space="preserve"> </w:t>
      </w:r>
      <w:r>
        <w:t>the</w:t>
      </w:r>
      <w:r>
        <w:rPr>
          <w:spacing w:val="-1"/>
        </w:rPr>
        <w:t xml:space="preserve"> </w:t>
      </w:r>
      <w:r>
        <w:t xml:space="preserve">student is </w:t>
      </w:r>
      <w:r>
        <w:rPr>
          <w:spacing w:val="-1"/>
        </w:rPr>
        <w:t>expected</w:t>
      </w:r>
      <w:r>
        <w:t xml:space="preserve"> on </w:t>
      </w:r>
      <w:r>
        <w:rPr>
          <w:spacing w:val="-2"/>
        </w:rPr>
        <w:t>site.</w:t>
      </w:r>
      <w:r>
        <w:rPr>
          <w:spacing w:val="4"/>
        </w:rPr>
        <w:t xml:space="preserve"> </w:t>
      </w:r>
      <w:r>
        <w:rPr>
          <w:spacing w:val="-13"/>
        </w:rPr>
        <w:t>In</w:t>
      </w:r>
      <w:r>
        <w:t xml:space="preserve"> </w:t>
      </w:r>
      <w:r>
        <w:rPr>
          <w:spacing w:val="2"/>
        </w:rPr>
        <w:t>the</w:t>
      </w:r>
      <w:r>
        <w:rPr>
          <w:spacing w:val="36"/>
        </w:rPr>
        <w:t xml:space="preserve"> </w:t>
      </w:r>
      <w:r>
        <w:rPr>
          <w:spacing w:val="-1"/>
        </w:rPr>
        <w:t>circumstances</w:t>
      </w:r>
      <w:r>
        <w:t xml:space="preserve"> </w:t>
      </w:r>
      <w:r>
        <w:rPr>
          <w:spacing w:val="-1"/>
        </w:rPr>
        <w:t xml:space="preserve">where </w:t>
      </w:r>
      <w:r>
        <w:rPr>
          <w:spacing w:val="-2"/>
        </w:rPr>
        <w:t>daily</w:t>
      </w:r>
      <w:r>
        <w:rPr>
          <w:spacing w:val="-10"/>
        </w:rPr>
        <w:t xml:space="preserve"> </w:t>
      </w:r>
      <w:r>
        <w:t xml:space="preserve">emails </w:t>
      </w:r>
      <w:r>
        <w:rPr>
          <w:spacing w:val="-1"/>
        </w:rPr>
        <w:t xml:space="preserve">are </w:t>
      </w:r>
      <w:r>
        <w:t xml:space="preserve">not </w:t>
      </w:r>
      <w:r>
        <w:rPr>
          <w:spacing w:val="-1"/>
        </w:rPr>
        <w:t>possible,</w:t>
      </w:r>
      <w:r>
        <w:rPr>
          <w:spacing w:val="-5"/>
        </w:rPr>
        <w:t xml:space="preserve"> </w:t>
      </w:r>
      <w:r>
        <w:rPr>
          <w:spacing w:val="-1"/>
        </w:rPr>
        <w:t>students</w:t>
      </w:r>
      <w:r>
        <w:t xml:space="preserve"> may</w:t>
      </w:r>
      <w:r>
        <w:rPr>
          <w:spacing w:val="-22"/>
        </w:rPr>
        <w:t xml:space="preserve"> </w:t>
      </w:r>
      <w:r>
        <w:rPr>
          <w:spacing w:val="-1"/>
        </w:rPr>
        <w:t>request</w:t>
      </w:r>
      <w:r>
        <w:t xml:space="preserve"> the</w:t>
      </w:r>
      <w:r>
        <w:rPr>
          <w:spacing w:val="1"/>
        </w:rPr>
        <w:t xml:space="preserve"> </w:t>
      </w:r>
      <w:r>
        <w:rPr>
          <w:spacing w:val="5"/>
        </w:rPr>
        <w:t>CI</w:t>
      </w:r>
      <w:r>
        <w:rPr>
          <w:spacing w:val="-20"/>
        </w:rPr>
        <w:t xml:space="preserve"> </w:t>
      </w:r>
      <w:r>
        <w:t>(or</w:t>
      </w:r>
      <w:r>
        <w:rPr>
          <w:spacing w:val="67"/>
        </w:rPr>
        <w:t xml:space="preserve"> </w:t>
      </w:r>
      <w:r>
        <w:rPr>
          <w:spacing w:val="-1"/>
        </w:rPr>
        <w:t>his/her emergency</w:t>
      </w:r>
      <w:r>
        <w:rPr>
          <w:spacing w:val="-22"/>
        </w:rPr>
        <w:t xml:space="preserve"> </w:t>
      </w:r>
      <w:r>
        <w:t>contact)</w:t>
      </w:r>
      <w:r>
        <w:rPr>
          <w:spacing w:val="-1"/>
        </w:rPr>
        <w:t xml:space="preserve"> </w:t>
      </w:r>
      <w:r>
        <w:t xml:space="preserve">to </w:t>
      </w:r>
      <w:r>
        <w:rPr>
          <w:spacing w:val="-1"/>
        </w:rPr>
        <w:t>contact</w:t>
      </w:r>
      <w:r>
        <w:t xml:space="preserve"> the</w:t>
      </w:r>
      <w:r>
        <w:rPr>
          <w:spacing w:val="-1"/>
        </w:rPr>
        <w:t xml:space="preserve"> </w:t>
      </w:r>
      <w:r>
        <w:rPr>
          <w:spacing w:val="-3"/>
        </w:rPr>
        <w:t>DCE.</w:t>
      </w:r>
      <w:r>
        <w:rPr>
          <w:spacing w:val="60"/>
        </w:rPr>
        <w:t xml:space="preserve"> </w:t>
      </w:r>
      <w:r>
        <w:rPr>
          <w:spacing w:val="-2"/>
        </w:rPr>
        <w:t>The</w:t>
      </w:r>
      <w:r>
        <w:rPr>
          <w:spacing w:val="-1"/>
        </w:rPr>
        <w:t xml:space="preserve"> email</w:t>
      </w:r>
      <w:r>
        <w:t xml:space="preserve"> is to </w:t>
      </w:r>
      <w:r>
        <w:rPr>
          <w:spacing w:val="-2"/>
        </w:rPr>
        <w:t>include</w:t>
      </w:r>
      <w:r>
        <w:rPr>
          <w:spacing w:val="-1"/>
        </w:rPr>
        <w:t xml:space="preserve"> the </w:t>
      </w:r>
      <w:r>
        <w:rPr>
          <w:spacing w:val="-2"/>
        </w:rPr>
        <w:t>dates</w:t>
      </w:r>
      <w:r>
        <w:t xml:space="preserve"> of</w:t>
      </w:r>
      <w:r w:rsidR="008C7616">
        <w:t xml:space="preserve"> </w:t>
      </w:r>
      <w:r>
        <w:rPr>
          <w:spacing w:val="-1"/>
        </w:rPr>
        <w:t>absence(s) and</w:t>
      </w:r>
      <w:r>
        <w:t xml:space="preserve"> the</w:t>
      </w:r>
      <w:r>
        <w:rPr>
          <w:spacing w:val="-1"/>
        </w:rPr>
        <w:t xml:space="preserve"> proposed</w:t>
      </w:r>
      <w:r>
        <w:t xml:space="preserve"> </w:t>
      </w:r>
      <w:r>
        <w:rPr>
          <w:spacing w:val="-1"/>
        </w:rPr>
        <w:t>“make-up” plan on an attached weekly goal sheet.</w:t>
      </w:r>
    </w:p>
    <w:p w14:paraId="4F3F61AB" w14:textId="77777777" w:rsidR="00FC27FE" w:rsidRDefault="00FC27FE" w:rsidP="004D2278">
      <w:pPr>
        <w:pStyle w:val="BodyText"/>
        <w:widowControl/>
        <w:numPr>
          <w:ilvl w:val="1"/>
          <w:numId w:val="1"/>
        </w:numPr>
        <w:tabs>
          <w:tab w:val="left" w:pos="1560"/>
        </w:tabs>
        <w:kinsoku w:val="0"/>
        <w:overflowPunct w:val="0"/>
        <w:spacing w:before="28" w:line="276" w:lineRule="exact"/>
        <w:ind w:right="656"/>
        <w:rPr>
          <w:spacing w:val="-2"/>
        </w:rPr>
      </w:pPr>
      <w:r>
        <w:t>A</w:t>
      </w:r>
      <w:r>
        <w:rPr>
          <w:spacing w:val="-1"/>
        </w:rPr>
        <w:t xml:space="preserve"> plan</w:t>
      </w:r>
      <w:r>
        <w:t xml:space="preserve"> of</w:t>
      </w:r>
      <w:r>
        <w:rPr>
          <w:spacing w:val="-1"/>
        </w:rPr>
        <w:t xml:space="preserve"> action</w:t>
      </w:r>
      <w:r>
        <w:t xml:space="preserve"> </w:t>
      </w:r>
      <w:r>
        <w:rPr>
          <w:spacing w:val="-2"/>
        </w:rPr>
        <w:t>will</w:t>
      </w:r>
      <w:r>
        <w:t xml:space="preserve"> be</w:t>
      </w:r>
      <w:r>
        <w:rPr>
          <w:spacing w:val="-1"/>
        </w:rPr>
        <w:t xml:space="preserve"> established</w:t>
      </w:r>
      <w:r>
        <w:t xml:space="preserve"> </w:t>
      </w:r>
      <w:r>
        <w:rPr>
          <w:spacing w:val="-1"/>
        </w:rPr>
        <w:t>between</w:t>
      </w:r>
      <w:r>
        <w:rPr>
          <w:spacing w:val="-8"/>
        </w:rPr>
        <w:t xml:space="preserve"> </w:t>
      </w:r>
      <w:r>
        <w:t>the</w:t>
      </w:r>
      <w:r>
        <w:rPr>
          <w:spacing w:val="-1"/>
        </w:rPr>
        <w:t xml:space="preserve"> </w:t>
      </w:r>
      <w:r>
        <w:rPr>
          <w:spacing w:val="-3"/>
        </w:rPr>
        <w:t>CI</w:t>
      </w:r>
      <w:r>
        <w:rPr>
          <w:spacing w:val="-8"/>
        </w:rPr>
        <w:t xml:space="preserve"> </w:t>
      </w:r>
      <w:r>
        <w:rPr>
          <w:spacing w:val="-1"/>
        </w:rPr>
        <w:t>and</w:t>
      </w:r>
      <w:r>
        <w:t xml:space="preserve"> </w:t>
      </w:r>
      <w:r>
        <w:rPr>
          <w:spacing w:val="-1"/>
        </w:rPr>
        <w:t>student</w:t>
      </w:r>
      <w:r>
        <w:t xml:space="preserve"> to </w:t>
      </w:r>
      <w:r>
        <w:rPr>
          <w:spacing w:val="-1"/>
        </w:rPr>
        <w:t>address</w:t>
      </w:r>
      <w:r>
        <w:t xml:space="preserve"> </w:t>
      </w:r>
      <w:r>
        <w:rPr>
          <w:spacing w:val="-2"/>
        </w:rPr>
        <w:t>time</w:t>
      </w:r>
      <w:r>
        <w:rPr>
          <w:spacing w:val="59"/>
        </w:rPr>
        <w:t xml:space="preserve"> </w:t>
      </w:r>
      <w:r>
        <w:rPr>
          <w:spacing w:val="-1"/>
        </w:rPr>
        <w:t>missed</w:t>
      </w:r>
      <w:r>
        <w:t xml:space="preserve"> </w:t>
      </w:r>
      <w:r>
        <w:rPr>
          <w:spacing w:val="-1"/>
        </w:rPr>
        <w:t>during</w:t>
      </w:r>
      <w:r>
        <w:rPr>
          <w:spacing w:val="-10"/>
        </w:rPr>
        <w:t xml:space="preserve"> </w:t>
      </w:r>
      <w:r>
        <w:rPr>
          <w:spacing w:val="-1"/>
        </w:rPr>
        <w:t>clinical</w:t>
      </w:r>
      <w:r>
        <w:t xml:space="preserve"> experience</w:t>
      </w:r>
      <w:r>
        <w:rPr>
          <w:spacing w:val="-2"/>
        </w:rPr>
        <w:t>s.</w:t>
      </w:r>
    </w:p>
    <w:p w14:paraId="4D92B53D" w14:textId="77777777" w:rsidR="00FC27FE" w:rsidRDefault="00FC27FE" w:rsidP="004D2278">
      <w:pPr>
        <w:pStyle w:val="BodyText"/>
        <w:widowControl/>
        <w:numPr>
          <w:ilvl w:val="1"/>
          <w:numId w:val="1"/>
        </w:numPr>
        <w:tabs>
          <w:tab w:val="left" w:pos="1560"/>
        </w:tabs>
        <w:kinsoku w:val="0"/>
        <w:overflowPunct w:val="0"/>
        <w:spacing w:before="30" w:line="286" w:lineRule="exact"/>
      </w:pPr>
      <w:r>
        <w:rPr>
          <w:spacing w:val="-1"/>
        </w:rPr>
        <w:t>Repeated</w:t>
      </w:r>
      <w:r>
        <w:t xml:space="preserve"> </w:t>
      </w:r>
      <w:r>
        <w:rPr>
          <w:spacing w:val="-1"/>
        </w:rPr>
        <w:t>absences</w:t>
      </w:r>
      <w:r>
        <w:t xml:space="preserve"> </w:t>
      </w:r>
      <w:r>
        <w:rPr>
          <w:spacing w:val="-2"/>
        </w:rPr>
        <w:t>will</w:t>
      </w:r>
      <w:r>
        <w:t xml:space="preserve"> </w:t>
      </w:r>
      <w:r>
        <w:rPr>
          <w:spacing w:val="-4"/>
        </w:rPr>
        <w:t>be</w:t>
      </w:r>
      <w:r>
        <w:rPr>
          <w:spacing w:val="-1"/>
        </w:rPr>
        <w:t xml:space="preserve"> reviewed</w:t>
      </w:r>
      <w:r>
        <w:t xml:space="preserve"> on </w:t>
      </w:r>
      <w:r>
        <w:rPr>
          <w:spacing w:val="-1"/>
        </w:rPr>
        <w:t>an</w:t>
      </w:r>
      <w:r>
        <w:t xml:space="preserve"> </w:t>
      </w:r>
      <w:r>
        <w:rPr>
          <w:spacing w:val="-1"/>
        </w:rPr>
        <w:t>individual</w:t>
      </w:r>
      <w:r>
        <w:t xml:space="preserve"> </w:t>
      </w:r>
      <w:r>
        <w:rPr>
          <w:spacing w:val="-1"/>
        </w:rPr>
        <w:t>basis</w:t>
      </w:r>
      <w:r>
        <w:t xml:space="preserve"> </w:t>
      </w:r>
      <w:r>
        <w:rPr>
          <w:spacing w:val="4"/>
        </w:rPr>
        <w:t>by</w:t>
      </w:r>
      <w:r>
        <w:rPr>
          <w:spacing w:val="-27"/>
        </w:rPr>
        <w:t xml:space="preserve"> </w:t>
      </w:r>
      <w:r>
        <w:t>the</w:t>
      </w:r>
      <w:r>
        <w:rPr>
          <w:spacing w:val="-1"/>
        </w:rPr>
        <w:t xml:space="preserve"> </w:t>
      </w:r>
      <w:r>
        <w:rPr>
          <w:spacing w:val="5"/>
        </w:rPr>
        <w:t>CI</w:t>
      </w:r>
      <w:r>
        <w:rPr>
          <w:spacing w:val="-13"/>
        </w:rPr>
        <w:t xml:space="preserve"> </w:t>
      </w:r>
      <w:r>
        <w:rPr>
          <w:spacing w:val="-1"/>
        </w:rPr>
        <w:t>and</w:t>
      </w:r>
      <w:r>
        <w:rPr>
          <w:spacing w:val="4"/>
        </w:rPr>
        <w:t xml:space="preserve"> </w:t>
      </w:r>
      <w:r>
        <w:t>DCE.</w:t>
      </w:r>
    </w:p>
    <w:p w14:paraId="103FBB7B" w14:textId="77777777" w:rsidR="00FC27FE" w:rsidRPr="00113C3A" w:rsidRDefault="00FC27FE" w:rsidP="004D2278">
      <w:pPr>
        <w:pStyle w:val="BodyText"/>
        <w:widowControl/>
        <w:numPr>
          <w:ilvl w:val="1"/>
          <w:numId w:val="1"/>
        </w:numPr>
        <w:tabs>
          <w:tab w:val="left" w:pos="1560"/>
        </w:tabs>
        <w:kinsoku w:val="0"/>
        <w:overflowPunct w:val="0"/>
        <w:spacing w:before="30" w:line="264" w:lineRule="exact"/>
        <w:ind w:left="1559" w:right="275"/>
        <w:rPr>
          <w:spacing w:val="-3"/>
        </w:rPr>
      </w:pPr>
      <w:r w:rsidRPr="00113C3A">
        <w:rPr>
          <w:spacing w:val="-1"/>
        </w:rPr>
        <w:lastRenderedPageBreak/>
        <w:t>Medical</w:t>
      </w:r>
      <w:r>
        <w:t xml:space="preserve"> </w:t>
      </w:r>
      <w:r w:rsidRPr="00113C3A">
        <w:rPr>
          <w:spacing w:val="-1"/>
        </w:rPr>
        <w:t>absences</w:t>
      </w:r>
      <w:r w:rsidRPr="00113C3A">
        <w:rPr>
          <w:spacing w:val="2"/>
        </w:rPr>
        <w:t xml:space="preserve"> </w:t>
      </w:r>
      <w:r w:rsidRPr="00113C3A">
        <w:rPr>
          <w:spacing w:val="-2"/>
        </w:rPr>
        <w:t>greater</w:t>
      </w:r>
      <w:r w:rsidRPr="00113C3A">
        <w:rPr>
          <w:spacing w:val="-4"/>
        </w:rPr>
        <w:t xml:space="preserve"> </w:t>
      </w:r>
      <w:r>
        <w:t>or</w:t>
      </w:r>
      <w:r w:rsidRPr="00113C3A">
        <w:rPr>
          <w:spacing w:val="-1"/>
        </w:rPr>
        <w:t xml:space="preserve"> equal</w:t>
      </w:r>
      <w:r>
        <w:t xml:space="preserve"> to </w:t>
      </w:r>
      <w:r w:rsidRPr="00113C3A">
        <w:rPr>
          <w:spacing w:val="-1"/>
        </w:rPr>
        <w:t>three (3)</w:t>
      </w:r>
      <w:r w:rsidRPr="00113C3A">
        <w:rPr>
          <w:spacing w:val="-4"/>
        </w:rPr>
        <w:t xml:space="preserve"> </w:t>
      </w:r>
      <w:r w:rsidRPr="00113C3A">
        <w:rPr>
          <w:spacing w:val="-1"/>
        </w:rPr>
        <w:t xml:space="preserve">successive </w:t>
      </w:r>
      <w:r w:rsidRPr="00113C3A">
        <w:rPr>
          <w:spacing w:val="-5"/>
        </w:rPr>
        <w:t>days</w:t>
      </w:r>
      <w:r>
        <w:t xml:space="preserve"> </w:t>
      </w:r>
      <w:r w:rsidRPr="00113C3A">
        <w:rPr>
          <w:spacing w:val="-1"/>
        </w:rPr>
        <w:t xml:space="preserve">require </w:t>
      </w:r>
      <w:r w:rsidRPr="00113C3A">
        <w:rPr>
          <w:spacing w:val="-2"/>
        </w:rPr>
        <w:t>written</w:t>
      </w:r>
      <w:r w:rsidRPr="00113C3A">
        <w:rPr>
          <w:spacing w:val="81"/>
        </w:rPr>
        <w:t xml:space="preserve"> </w:t>
      </w:r>
      <w:r w:rsidRPr="00113C3A">
        <w:rPr>
          <w:spacing w:val="-1"/>
        </w:rPr>
        <w:t>medical</w:t>
      </w:r>
      <w:r>
        <w:t xml:space="preserve"> </w:t>
      </w:r>
      <w:r w:rsidRPr="00113C3A">
        <w:rPr>
          <w:spacing w:val="-1"/>
        </w:rPr>
        <w:t>release/documentation</w:t>
      </w:r>
      <w:r>
        <w:t xml:space="preserve"> </w:t>
      </w:r>
      <w:r w:rsidRPr="00113C3A">
        <w:rPr>
          <w:spacing w:val="-1"/>
        </w:rPr>
        <w:t xml:space="preserve">prior </w:t>
      </w:r>
      <w:r>
        <w:t xml:space="preserve">to </w:t>
      </w:r>
      <w:r w:rsidRPr="00113C3A">
        <w:rPr>
          <w:spacing w:val="-1"/>
        </w:rPr>
        <w:t>returning</w:t>
      </w:r>
      <w:r w:rsidRPr="00113C3A">
        <w:rPr>
          <w:spacing w:val="-10"/>
        </w:rPr>
        <w:t xml:space="preserve"> </w:t>
      </w:r>
      <w:r w:rsidRPr="00113C3A">
        <w:rPr>
          <w:spacing w:val="-4"/>
        </w:rPr>
        <w:t>to</w:t>
      </w:r>
      <w:r>
        <w:t xml:space="preserve"> </w:t>
      </w:r>
      <w:r w:rsidRPr="00113C3A">
        <w:rPr>
          <w:spacing w:val="-1"/>
        </w:rPr>
        <w:t>clinical experiences</w:t>
      </w:r>
      <w:r>
        <w:t xml:space="preserve"> </w:t>
      </w:r>
      <w:r w:rsidRPr="00113C3A">
        <w:rPr>
          <w:spacing w:val="-3"/>
        </w:rPr>
        <w:t>with</w:t>
      </w:r>
      <w:r>
        <w:t xml:space="preserve"> </w:t>
      </w:r>
      <w:r w:rsidRPr="00113C3A">
        <w:rPr>
          <w:spacing w:val="-1"/>
        </w:rPr>
        <w:t>copies provided</w:t>
      </w:r>
      <w:r>
        <w:t xml:space="preserve"> to both the</w:t>
      </w:r>
      <w:r w:rsidRPr="00113C3A">
        <w:rPr>
          <w:spacing w:val="-1"/>
        </w:rPr>
        <w:t xml:space="preserve"> </w:t>
      </w:r>
      <w:r w:rsidRPr="00113C3A">
        <w:rPr>
          <w:spacing w:val="-3"/>
        </w:rPr>
        <w:t>Clinical</w:t>
      </w:r>
      <w:r>
        <w:t xml:space="preserve"> site</w:t>
      </w:r>
      <w:r w:rsidRPr="00113C3A">
        <w:rPr>
          <w:spacing w:val="-1"/>
        </w:rPr>
        <w:t xml:space="preserve"> and</w:t>
      </w:r>
      <w:r>
        <w:t xml:space="preserve"> the</w:t>
      </w:r>
      <w:r w:rsidRPr="00113C3A">
        <w:rPr>
          <w:spacing w:val="-1"/>
        </w:rPr>
        <w:t xml:space="preserve"> </w:t>
      </w:r>
      <w:r w:rsidRPr="00113C3A">
        <w:rPr>
          <w:spacing w:val="-3"/>
        </w:rPr>
        <w:t>DCE.</w:t>
      </w:r>
    </w:p>
    <w:p w14:paraId="78081ABF" w14:textId="77777777" w:rsidR="00FC27FE" w:rsidRDefault="00FC27FE" w:rsidP="004D2278">
      <w:pPr>
        <w:pStyle w:val="BodyText"/>
        <w:widowControl/>
        <w:numPr>
          <w:ilvl w:val="0"/>
          <w:numId w:val="1"/>
        </w:numPr>
        <w:tabs>
          <w:tab w:val="left" w:pos="840"/>
        </w:tabs>
        <w:kinsoku w:val="0"/>
        <w:overflowPunct w:val="0"/>
        <w:spacing w:before="45" w:line="276" w:lineRule="auto"/>
        <w:ind w:right="451"/>
        <w:rPr>
          <w:spacing w:val="-1"/>
        </w:rPr>
      </w:pPr>
      <w:r>
        <w:rPr>
          <w:spacing w:val="-1"/>
        </w:rPr>
        <w:t>T</w:t>
      </w:r>
      <w:r>
        <w:t>he</w:t>
      </w:r>
      <w:r>
        <w:rPr>
          <w:spacing w:val="-1"/>
        </w:rPr>
        <w:t xml:space="preserve"> a</w:t>
      </w:r>
      <w:r>
        <w:t>v</w:t>
      </w:r>
      <w:r>
        <w:rPr>
          <w:spacing w:val="-1"/>
        </w:rPr>
        <w:t>a</w:t>
      </w:r>
      <w:r>
        <w:t>il</w:t>
      </w:r>
      <w:r>
        <w:rPr>
          <w:spacing w:val="-1"/>
        </w:rPr>
        <w:t>a</w:t>
      </w:r>
      <w:r>
        <w:t>bi</w:t>
      </w:r>
      <w:r>
        <w:rPr>
          <w:spacing w:val="-2"/>
        </w:rPr>
        <w:t>li</w:t>
      </w:r>
      <w:r>
        <w:rPr>
          <w:spacing w:val="10"/>
        </w:rPr>
        <w:t>t</w:t>
      </w:r>
      <w:r>
        <w:t>y</w:t>
      </w:r>
      <w:r>
        <w:rPr>
          <w:spacing w:val="-27"/>
        </w:rPr>
        <w:t xml:space="preserve"> </w:t>
      </w:r>
      <w:r>
        <w:rPr>
          <w:spacing w:val="2"/>
        </w:rPr>
        <w:t>o</w:t>
      </w:r>
      <w:r>
        <w:t>f</w:t>
      </w:r>
      <w:r>
        <w:rPr>
          <w:spacing w:val="-1"/>
        </w:rPr>
        <w:t xml:space="preserve"> “</w:t>
      </w:r>
      <w:r>
        <w:t>m</w:t>
      </w:r>
      <w:r>
        <w:rPr>
          <w:spacing w:val="-1"/>
        </w:rPr>
        <w:t>a</w:t>
      </w:r>
      <w:r>
        <w:rPr>
          <w:spacing w:val="2"/>
        </w:rPr>
        <w:t>k</w:t>
      </w:r>
      <w:r>
        <w:rPr>
          <w:spacing w:val="-1"/>
        </w:rPr>
        <w:t>e-</w:t>
      </w:r>
      <w:r>
        <w:t>up”</w:t>
      </w:r>
      <w:r>
        <w:rPr>
          <w:spacing w:val="-1"/>
        </w:rPr>
        <w:t xml:space="preserve"> </w:t>
      </w:r>
      <w:r>
        <w:t>hou</w:t>
      </w:r>
      <w:r>
        <w:rPr>
          <w:spacing w:val="-1"/>
        </w:rPr>
        <w:t>r</w:t>
      </w:r>
      <w:r>
        <w:t>s</w:t>
      </w:r>
      <w:r>
        <w:rPr>
          <w:spacing w:val="2"/>
        </w:rPr>
        <w:t xml:space="preserve"> </w:t>
      </w:r>
      <w:r>
        <w:rPr>
          <w:spacing w:val="-1"/>
        </w:rPr>
        <w:t>w</w:t>
      </w:r>
      <w:r>
        <w:t>ill be</w:t>
      </w:r>
      <w:r>
        <w:rPr>
          <w:spacing w:val="-9"/>
        </w:rPr>
        <w:t xml:space="preserve"> </w:t>
      </w:r>
      <w:r>
        <w:t>limi</w:t>
      </w:r>
      <w:r>
        <w:rPr>
          <w:spacing w:val="-2"/>
        </w:rPr>
        <w:t>t</w:t>
      </w:r>
      <w:r>
        <w:rPr>
          <w:spacing w:val="-13"/>
        </w:rPr>
        <w:t>e</w:t>
      </w:r>
      <w:r>
        <w:t>d due</w:t>
      </w:r>
      <w:r>
        <w:rPr>
          <w:spacing w:val="-1"/>
        </w:rPr>
        <w:t xml:space="preserve"> </w:t>
      </w:r>
      <w:r>
        <w:t xml:space="preserve">to </w:t>
      </w:r>
      <w:r>
        <w:rPr>
          <w:spacing w:val="-1"/>
        </w:rPr>
        <w:t>c</w:t>
      </w:r>
      <w:r>
        <w:t>lini</w:t>
      </w:r>
      <w:r>
        <w:rPr>
          <w:spacing w:val="-1"/>
        </w:rPr>
        <w:t>ca</w:t>
      </w:r>
      <w:r>
        <w:t xml:space="preserve">l </w:t>
      </w:r>
      <w:r>
        <w:rPr>
          <w:spacing w:val="-3"/>
        </w:rPr>
        <w:t>s</w:t>
      </w:r>
      <w:r>
        <w:rPr>
          <w:spacing w:val="-5"/>
        </w:rPr>
        <w:t>i</w:t>
      </w:r>
      <w:r>
        <w:t>te</w:t>
      </w:r>
      <w:r>
        <w:rPr>
          <w:spacing w:val="-1"/>
        </w:rPr>
        <w:t xml:space="preserve"> acc</w:t>
      </w:r>
      <w:r>
        <w:rPr>
          <w:spacing w:val="-4"/>
        </w:rPr>
        <w:t>e</w:t>
      </w:r>
      <w:r>
        <w:t>ssibili</w:t>
      </w:r>
      <w:r>
        <w:rPr>
          <w:spacing w:val="2"/>
        </w:rPr>
        <w:t>t</w:t>
      </w:r>
      <w:r>
        <w:rPr>
          <w:spacing w:val="-29"/>
        </w:rPr>
        <w:t>y</w:t>
      </w:r>
      <w:r>
        <w:t xml:space="preserve">. </w:t>
      </w:r>
      <w:r>
        <w:rPr>
          <w:spacing w:val="-1"/>
        </w:rPr>
        <w:t>T</w:t>
      </w:r>
      <w:r>
        <w:t xml:space="preserve">his </w:t>
      </w:r>
      <w:r>
        <w:rPr>
          <w:spacing w:val="-1"/>
        </w:rPr>
        <w:t>will</w:t>
      </w:r>
      <w:r>
        <w:t xml:space="preserve"> potentially</w:t>
      </w:r>
      <w:r>
        <w:rPr>
          <w:spacing w:val="-27"/>
        </w:rPr>
        <w:t xml:space="preserve"> </w:t>
      </w:r>
      <w:r>
        <w:rPr>
          <w:spacing w:val="-1"/>
        </w:rPr>
        <w:t>result</w:t>
      </w:r>
      <w:r>
        <w:t xml:space="preserve"> in a</w:t>
      </w:r>
      <w:r>
        <w:rPr>
          <w:spacing w:val="-1"/>
        </w:rPr>
        <w:t xml:space="preserve"> postponement</w:t>
      </w:r>
      <w:r>
        <w:t xml:space="preserve"> of</w:t>
      </w:r>
      <w:r>
        <w:rPr>
          <w:spacing w:val="-1"/>
        </w:rPr>
        <w:t xml:space="preserve"> </w:t>
      </w:r>
      <w:r>
        <w:rPr>
          <w:spacing w:val="-2"/>
        </w:rPr>
        <w:t>graduation</w:t>
      </w:r>
      <w:r>
        <w:t xml:space="preserve"> </w:t>
      </w:r>
      <w:r>
        <w:rPr>
          <w:spacing w:val="-1"/>
        </w:rPr>
        <w:t>based</w:t>
      </w:r>
      <w:r>
        <w:t xml:space="preserve"> on </w:t>
      </w:r>
      <w:r>
        <w:rPr>
          <w:spacing w:val="-1"/>
        </w:rPr>
        <w:t>curricular step-lock</w:t>
      </w:r>
      <w:r>
        <w:rPr>
          <w:spacing w:val="69"/>
        </w:rPr>
        <w:t xml:space="preserve"> </w:t>
      </w:r>
      <w:r>
        <w:rPr>
          <w:spacing w:val="-1"/>
        </w:rPr>
        <w:t>requirements,</w:t>
      </w:r>
      <w:r>
        <w:t xml:space="preserve"> </w:t>
      </w:r>
      <w:r>
        <w:rPr>
          <w:spacing w:val="-2"/>
        </w:rPr>
        <w:t>clinical</w:t>
      </w:r>
      <w:r>
        <w:t xml:space="preserve"> </w:t>
      </w:r>
      <w:r>
        <w:rPr>
          <w:spacing w:val="-3"/>
        </w:rPr>
        <w:t>site</w:t>
      </w:r>
      <w:r>
        <w:rPr>
          <w:spacing w:val="-1"/>
        </w:rPr>
        <w:t xml:space="preserve"> a</w:t>
      </w:r>
      <w:r>
        <w:t>v</w:t>
      </w:r>
      <w:r>
        <w:rPr>
          <w:spacing w:val="-1"/>
        </w:rPr>
        <w:t>a</w:t>
      </w:r>
      <w:r>
        <w:t>il</w:t>
      </w:r>
      <w:r>
        <w:rPr>
          <w:spacing w:val="-1"/>
        </w:rPr>
        <w:t>a</w:t>
      </w:r>
      <w:r>
        <w:t>bil</w:t>
      </w:r>
      <w:r>
        <w:rPr>
          <w:spacing w:val="-5"/>
        </w:rPr>
        <w:t>i</w:t>
      </w:r>
      <w:r>
        <w:rPr>
          <w:spacing w:val="10"/>
        </w:rPr>
        <w:t>t</w:t>
      </w:r>
      <w:r>
        <w:rPr>
          <w:spacing w:val="-27"/>
        </w:rPr>
        <w:t>y</w:t>
      </w:r>
      <w:r>
        <w:t>,</w:t>
      </w:r>
      <w:r>
        <w:rPr>
          <w:spacing w:val="2"/>
        </w:rPr>
        <w:t xml:space="preserve"> </w:t>
      </w:r>
      <w:r>
        <w:rPr>
          <w:spacing w:val="-1"/>
        </w:rPr>
        <w:t>and</w:t>
      </w:r>
      <w:r>
        <w:t xml:space="preserve"> </w:t>
      </w:r>
      <w:r>
        <w:rPr>
          <w:spacing w:val="-1"/>
        </w:rPr>
        <w:t>restricted</w:t>
      </w:r>
      <w:r>
        <w:t xml:space="preserve"> </w:t>
      </w:r>
      <w:r>
        <w:rPr>
          <w:spacing w:val="-1"/>
        </w:rPr>
        <w:t>semesters</w:t>
      </w:r>
      <w:r>
        <w:t xml:space="preserve"> </w:t>
      </w:r>
      <w:r>
        <w:rPr>
          <w:spacing w:val="-2"/>
        </w:rPr>
        <w:t>dedicated</w:t>
      </w:r>
      <w:r>
        <w:rPr>
          <w:spacing w:val="2"/>
        </w:rPr>
        <w:t xml:space="preserve"> </w:t>
      </w:r>
      <w:r>
        <w:rPr>
          <w:spacing w:val="-2"/>
        </w:rPr>
        <w:t>for</w:t>
      </w:r>
      <w:r>
        <w:rPr>
          <w:spacing w:val="-4"/>
        </w:rPr>
        <w:t xml:space="preserve"> </w:t>
      </w:r>
      <w:r>
        <w:rPr>
          <w:spacing w:val="-2"/>
        </w:rPr>
        <w:t>clinical</w:t>
      </w:r>
      <w:r>
        <w:rPr>
          <w:spacing w:val="37"/>
        </w:rPr>
        <w:t xml:space="preserve"> </w:t>
      </w:r>
      <w:r>
        <w:rPr>
          <w:spacing w:val="-1"/>
        </w:rPr>
        <w:t>internships.</w:t>
      </w:r>
    </w:p>
    <w:p w14:paraId="69F71303" w14:textId="77777777" w:rsidR="00FC27FE" w:rsidRDefault="00FC27FE" w:rsidP="004D2278">
      <w:pPr>
        <w:pStyle w:val="BodyText"/>
        <w:widowControl/>
        <w:numPr>
          <w:ilvl w:val="0"/>
          <w:numId w:val="1"/>
        </w:numPr>
        <w:tabs>
          <w:tab w:val="left" w:pos="380"/>
        </w:tabs>
        <w:kinsoku w:val="0"/>
        <w:overflowPunct w:val="0"/>
        <w:spacing w:before="53" w:line="276" w:lineRule="auto"/>
        <w:ind w:right="211"/>
        <w:rPr>
          <w:spacing w:val="-2"/>
        </w:rPr>
      </w:pPr>
      <w:r>
        <w:rPr>
          <w:spacing w:val="-1"/>
        </w:rPr>
        <w:t>Student(s) who</w:t>
      </w:r>
      <w:r>
        <w:rPr>
          <w:spacing w:val="-8"/>
        </w:rPr>
        <w:t xml:space="preserve"> </w:t>
      </w:r>
      <w:r>
        <w:t xml:space="preserve">miss </w:t>
      </w:r>
      <w:r>
        <w:rPr>
          <w:spacing w:val="-2"/>
        </w:rPr>
        <w:t>greater</w:t>
      </w:r>
      <w:r>
        <w:rPr>
          <w:spacing w:val="-1"/>
        </w:rPr>
        <w:t xml:space="preserve"> than</w:t>
      </w:r>
      <w:r>
        <w:t xml:space="preserve"> 1/3 of</w:t>
      </w:r>
      <w:r>
        <w:rPr>
          <w:spacing w:val="-1"/>
        </w:rPr>
        <w:t xml:space="preserve"> </w:t>
      </w:r>
      <w:r>
        <w:rPr>
          <w:spacing w:val="-2"/>
        </w:rPr>
        <w:t>clinical experience</w:t>
      </w:r>
      <w:r>
        <w:t xml:space="preserve"> </w:t>
      </w:r>
      <w:r>
        <w:rPr>
          <w:spacing w:val="-1"/>
        </w:rPr>
        <w:t>hours</w:t>
      </w:r>
      <w:r>
        <w:t xml:space="preserve"> </w:t>
      </w:r>
      <w:r>
        <w:rPr>
          <w:spacing w:val="-1"/>
        </w:rPr>
        <w:t>(4</w:t>
      </w:r>
      <w:r>
        <w:t xml:space="preserve"> </w:t>
      </w:r>
      <w:r>
        <w:rPr>
          <w:spacing w:val="-1"/>
        </w:rPr>
        <w:t>weeks,</w:t>
      </w:r>
      <w:r>
        <w:rPr>
          <w:spacing w:val="2"/>
        </w:rPr>
        <w:t xml:space="preserve"> </w:t>
      </w:r>
      <w:r>
        <w:rPr>
          <w:spacing w:val="-2"/>
        </w:rPr>
        <w:t>160</w:t>
      </w:r>
      <w:r>
        <w:t xml:space="preserve"> </w:t>
      </w:r>
      <w:r>
        <w:rPr>
          <w:spacing w:val="-1"/>
        </w:rPr>
        <w:t>hours)</w:t>
      </w:r>
      <w:r>
        <w:rPr>
          <w:spacing w:val="67"/>
        </w:rPr>
        <w:t xml:space="preserve"> </w:t>
      </w:r>
      <w:r>
        <w:rPr>
          <w:spacing w:val="-1"/>
        </w:rPr>
        <w:t>within</w:t>
      </w:r>
      <w:r>
        <w:t xml:space="preserve"> a</w:t>
      </w:r>
      <w:r>
        <w:rPr>
          <w:spacing w:val="-1"/>
        </w:rPr>
        <w:t xml:space="preserve"> </w:t>
      </w:r>
      <w:r>
        <w:rPr>
          <w:spacing w:val="-2"/>
        </w:rPr>
        <w:t>single</w:t>
      </w:r>
      <w:r>
        <w:rPr>
          <w:spacing w:val="-1"/>
        </w:rPr>
        <w:t xml:space="preserve"> experience</w:t>
      </w:r>
      <w:r>
        <w:rPr>
          <w:spacing w:val="-5"/>
        </w:rPr>
        <w:t xml:space="preserve"> </w:t>
      </w:r>
      <w:r>
        <w:t xml:space="preserve">must </w:t>
      </w:r>
      <w:r>
        <w:rPr>
          <w:spacing w:val="-1"/>
        </w:rPr>
        <w:t>repeat</w:t>
      </w:r>
      <w:r>
        <w:t xml:space="preserve"> </w:t>
      </w:r>
      <w:r>
        <w:rPr>
          <w:spacing w:val="-1"/>
        </w:rPr>
        <w:t>an</w:t>
      </w:r>
      <w:r>
        <w:rPr>
          <w:spacing w:val="2"/>
        </w:rPr>
        <w:t xml:space="preserve"> </w:t>
      </w:r>
      <w:r>
        <w:rPr>
          <w:spacing w:val="-2"/>
        </w:rPr>
        <w:t>additional</w:t>
      </w:r>
      <w:r>
        <w:t xml:space="preserve"> </w:t>
      </w:r>
      <w:r>
        <w:rPr>
          <w:spacing w:val="-1"/>
        </w:rPr>
        <w:t>clinical</w:t>
      </w:r>
      <w:r>
        <w:t xml:space="preserve"> experience </w:t>
      </w:r>
      <w:r>
        <w:rPr>
          <w:spacing w:val="-1"/>
        </w:rPr>
        <w:t>as</w:t>
      </w:r>
      <w:r>
        <w:t xml:space="preserve"> </w:t>
      </w:r>
      <w:r>
        <w:rPr>
          <w:spacing w:val="-2"/>
        </w:rPr>
        <w:t>determined</w:t>
      </w:r>
      <w:r>
        <w:t xml:space="preserve"> </w:t>
      </w:r>
      <w:r>
        <w:rPr>
          <w:spacing w:val="4"/>
        </w:rPr>
        <w:t>by</w:t>
      </w:r>
      <w:r>
        <w:rPr>
          <w:spacing w:val="-27"/>
        </w:rPr>
        <w:t xml:space="preserve"> </w:t>
      </w:r>
      <w:r>
        <w:t>the</w:t>
      </w:r>
      <w:r>
        <w:rPr>
          <w:spacing w:val="69"/>
        </w:rPr>
        <w:t xml:space="preserve"> </w:t>
      </w:r>
      <w:r>
        <w:rPr>
          <w:spacing w:val="-1"/>
        </w:rPr>
        <w:t>step-lock</w:t>
      </w:r>
      <w:r>
        <w:t xml:space="preserve"> </w:t>
      </w:r>
      <w:r>
        <w:rPr>
          <w:spacing w:val="-1"/>
        </w:rPr>
        <w:t>curriculum</w:t>
      </w:r>
      <w:r>
        <w:t xml:space="preserve"> </w:t>
      </w:r>
      <w:r>
        <w:rPr>
          <w:spacing w:val="-1"/>
        </w:rPr>
        <w:t>requirements.</w:t>
      </w:r>
      <w:r>
        <w:t xml:space="preserve">  </w:t>
      </w:r>
      <w:r>
        <w:rPr>
          <w:spacing w:val="-1"/>
        </w:rPr>
        <w:t>An</w:t>
      </w:r>
      <w:r>
        <w:t xml:space="preserve"> </w:t>
      </w:r>
      <w:r>
        <w:rPr>
          <w:spacing w:val="-2"/>
        </w:rPr>
        <w:t>individualized</w:t>
      </w:r>
      <w:r>
        <w:t xml:space="preserve"> </w:t>
      </w:r>
      <w:r>
        <w:rPr>
          <w:spacing w:val="-1"/>
        </w:rPr>
        <w:t>plan</w:t>
      </w:r>
      <w:r>
        <w:t xml:space="preserve"> </w:t>
      </w:r>
      <w:r>
        <w:rPr>
          <w:spacing w:val="-1"/>
        </w:rPr>
        <w:t>will</w:t>
      </w:r>
      <w:r>
        <w:t xml:space="preserve"> be</w:t>
      </w:r>
      <w:r>
        <w:rPr>
          <w:spacing w:val="-1"/>
        </w:rPr>
        <w:t xml:space="preserve"> </w:t>
      </w:r>
      <w:r>
        <w:rPr>
          <w:spacing w:val="-2"/>
        </w:rPr>
        <w:t>developed</w:t>
      </w:r>
      <w:r>
        <w:t xml:space="preserve"> in </w:t>
      </w:r>
      <w:r>
        <w:rPr>
          <w:spacing w:val="-1"/>
        </w:rPr>
        <w:t xml:space="preserve">order </w:t>
      </w:r>
      <w:r>
        <w:t>to</w:t>
      </w:r>
      <w:r>
        <w:rPr>
          <w:spacing w:val="65"/>
        </w:rPr>
        <w:t xml:space="preserve"> </w:t>
      </w:r>
      <w:r>
        <w:rPr>
          <w:spacing w:val="-1"/>
        </w:rPr>
        <w:t>ensure that</w:t>
      </w:r>
      <w:r>
        <w:t xml:space="preserve"> </w:t>
      </w:r>
      <w:r>
        <w:rPr>
          <w:spacing w:val="-1"/>
        </w:rPr>
        <w:t>student</w:t>
      </w:r>
      <w:r>
        <w:t xml:space="preserve"> </w:t>
      </w:r>
      <w:r>
        <w:rPr>
          <w:spacing w:val="-2"/>
        </w:rPr>
        <w:t>meets</w:t>
      </w:r>
      <w:r>
        <w:rPr>
          <w:spacing w:val="-5"/>
        </w:rPr>
        <w:t xml:space="preserve"> </w:t>
      </w:r>
      <w:r>
        <w:t>the</w:t>
      </w:r>
      <w:r>
        <w:rPr>
          <w:spacing w:val="-1"/>
        </w:rPr>
        <w:t xml:space="preserve"> curricular</w:t>
      </w:r>
      <w:r>
        <w:rPr>
          <w:spacing w:val="-4"/>
        </w:rPr>
        <w:t xml:space="preserve"> </w:t>
      </w:r>
      <w:r>
        <w:rPr>
          <w:spacing w:val="-2"/>
        </w:rPr>
        <w:t>requirements.</w:t>
      </w:r>
      <w:r>
        <w:t xml:space="preserve"> </w:t>
      </w:r>
      <w:r>
        <w:rPr>
          <w:spacing w:val="-1"/>
        </w:rPr>
        <w:t>This</w:t>
      </w:r>
      <w:r>
        <w:t xml:space="preserve"> </w:t>
      </w:r>
      <w:r>
        <w:rPr>
          <w:spacing w:val="-2"/>
        </w:rPr>
        <w:t xml:space="preserve">will </w:t>
      </w:r>
      <w:r>
        <w:rPr>
          <w:spacing w:val="-1"/>
        </w:rPr>
        <w:t>result</w:t>
      </w:r>
      <w:r>
        <w:rPr>
          <w:spacing w:val="-2"/>
        </w:rPr>
        <w:t xml:space="preserve"> </w:t>
      </w:r>
      <w:r>
        <w:t>in the</w:t>
      </w:r>
      <w:r>
        <w:rPr>
          <w:spacing w:val="-16"/>
        </w:rPr>
        <w:t xml:space="preserve"> </w:t>
      </w:r>
      <w:r>
        <w:rPr>
          <w:spacing w:val="-1"/>
        </w:rPr>
        <w:t>postponement</w:t>
      </w:r>
      <w:r>
        <w:rPr>
          <w:spacing w:val="101"/>
        </w:rPr>
        <w:t xml:space="preserve"> </w:t>
      </w:r>
      <w:r>
        <w:t>of</w:t>
      </w:r>
      <w:r>
        <w:rPr>
          <w:spacing w:val="-1"/>
        </w:rPr>
        <w:t xml:space="preserve"> </w:t>
      </w:r>
      <w:r>
        <w:rPr>
          <w:spacing w:val="-2"/>
        </w:rPr>
        <w:t>graduation</w:t>
      </w:r>
      <w:r>
        <w:t xml:space="preserve"> based on </w:t>
      </w:r>
      <w:r>
        <w:rPr>
          <w:spacing w:val="-1"/>
        </w:rPr>
        <w:t>curricular step-lock</w:t>
      </w:r>
      <w:r>
        <w:t xml:space="preserve"> </w:t>
      </w:r>
      <w:r>
        <w:rPr>
          <w:spacing w:val="-1"/>
        </w:rPr>
        <w:t>requirements,</w:t>
      </w:r>
      <w:r>
        <w:t xml:space="preserve"> </w:t>
      </w:r>
      <w:r>
        <w:rPr>
          <w:spacing w:val="-1"/>
        </w:rPr>
        <w:t>clinical</w:t>
      </w:r>
      <w:r>
        <w:rPr>
          <w:spacing w:val="-5"/>
        </w:rPr>
        <w:t xml:space="preserve"> </w:t>
      </w:r>
      <w:r>
        <w:rPr>
          <w:spacing w:val="-1"/>
        </w:rPr>
        <w:t>site a</w:t>
      </w:r>
      <w:r>
        <w:t>v</w:t>
      </w:r>
      <w:r>
        <w:rPr>
          <w:spacing w:val="-1"/>
        </w:rPr>
        <w:t>a</w:t>
      </w:r>
      <w:r>
        <w:rPr>
          <w:spacing w:val="-2"/>
        </w:rPr>
        <w:t>i</w:t>
      </w:r>
      <w:r>
        <w:rPr>
          <w:spacing w:val="-5"/>
        </w:rPr>
        <w:t>l</w:t>
      </w:r>
      <w:r>
        <w:rPr>
          <w:spacing w:val="-1"/>
        </w:rPr>
        <w:t>a</w:t>
      </w:r>
      <w:r>
        <w:t>bili</w:t>
      </w:r>
      <w:r>
        <w:rPr>
          <w:spacing w:val="10"/>
        </w:rPr>
        <w:t>t</w:t>
      </w:r>
      <w:r>
        <w:rPr>
          <w:spacing w:val="-27"/>
        </w:rPr>
        <w:t>y</w:t>
      </w:r>
      <w:r>
        <w:t xml:space="preserve">, </w:t>
      </w:r>
      <w:r>
        <w:rPr>
          <w:spacing w:val="-1"/>
        </w:rPr>
        <w:t>and</w:t>
      </w:r>
      <w:r>
        <w:rPr>
          <w:spacing w:val="22"/>
        </w:rPr>
        <w:t xml:space="preserve"> </w:t>
      </w:r>
      <w:r>
        <w:rPr>
          <w:spacing w:val="-1"/>
        </w:rPr>
        <w:t>restricted</w:t>
      </w:r>
      <w:r>
        <w:t xml:space="preserve"> </w:t>
      </w:r>
      <w:r>
        <w:rPr>
          <w:spacing w:val="-2"/>
        </w:rPr>
        <w:t>semesters</w:t>
      </w:r>
      <w:r>
        <w:t xml:space="preserve"> </w:t>
      </w:r>
      <w:r>
        <w:rPr>
          <w:spacing w:val="-2"/>
        </w:rPr>
        <w:t>dedicated</w:t>
      </w:r>
      <w:r>
        <w:t xml:space="preserve"> for</w:t>
      </w:r>
      <w:r>
        <w:rPr>
          <w:spacing w:val="-1"/>
        </w:rPr>
        <w:t xml:space="preserve"> </w:t>
      </w:r>
      <w:r>
        <w:rPr>
          <w:spacing w:val="-2"/>
        </w:rPr>
        <w:t>clinical</w:t>
      </w:r>
      <w:r>
        <w:t xml:space="preserve"> experience</w:t>
      </w:r>
      <w:r>
        <w:rPr>
          <w:spacing w:val="-2"/>
        </w:rPr>
        <w:t>.</w:t>
      </w:r>
    </w:p>
    <w:p w14:paraId="46A13D38" w14:textId="77777777" w:rsidR="008C7616" w:rsidRDefault="008C7616" w:rsidP="00AB55DB">
      <w:pPr>
        <w:pStyle w:val="Heading1"/>
        <w:widowControl/>
        <w:jc w:val="center"/>
      </w:pPr>
    </w:p>
    <w:p w14:paraId="32B67319" w14:textId="77777777" w:rsidR="00737BD8" w:rsidRPr="00211077" w:rsidRDefault="00737BD8" w:rsidP="00AB55DB">
      <w:pPr>
        <w:pStyle w:val="Heading1"/>
        <w:widowControl/>
        <w:jc w:val="center"/>
        <w:rPr>
          <w:sz w:val="24"/>
          <w:szCs w:val="24"/>
        </w:rPr>
      </w:pPr>
      <w:bookmarkStart w:id="76" w:name="_Toc478650757"/>
      <w:bookmarkStart w:id="77" w:name="_Toc482698365"/>
      <w:r w:rsidRPr="00211077">
        <w:rPr>
          <w:sz w:val="24"/>
          <w:szCs w:val="24"/>
        </w:rPr>
        <w:t>Grading, Retention, Probation, Dismissal, and Withdrawal Policies</w:t>
      </w:r>
      <w:bookmarkEnd w:id="76"/>
      <w:bookmarkEnd w:id="77"/>
    </w:p>
    <w:p w14:paraId="1C6A5330" w14:textId="77777777" w:rsidR="00737BD8" w:rsidRPr="00BC55C1" w:rsidRDefault="00737BD8" w:rsidP="00AB55DB">
      <w:pPr>
        <w:widowControl/>
      </w:pPr>
    </w:p>
    <w:p w14:paraId="36060864" w14:textId="77777777" w:rsidR="00737BD8" w:rsidRPr="00BC55C1" w:rsidRDefault="00737BD8" w:rsidP="00AB55DB">
      <w:pPr>
        <w:widowControl/>
      </w:pPr>
      <w:r w:rsidRPr="00BC55C1">
        <w:t>The Physical Therapy Program at Radford University consists of a three-year curriculum equaling nine consecutive terms. The Physical Therapy Program is designed to be completed as full</w:t>
      </w:r>
      <w:r w:rsidR="00CE1D30">
        <w:t>-</w:t>
      </w:r>
      <w:r w:rsidRPr="00BC55C1">
        <w:t>time study without interruption. Each student is required to enroll in all courses specified in the published Doctor of Physical Therapy Program Curriculum. Students must successfully complete all semester courses as scheduled in sequence, including summer sessions unless otherwise specified by</w:t>
      </w:r>
      <w:r w:rsidR="00AC5E9E" w:rsidRPr="00BC55C1">
        <w:t xml:space="preserve"> </w:t>
      </w:r>
      <w:r w:rsidRPr="00BC55C1">
        <w:t xml:space="preserve">the Department of Physical Therapy </w:t>
      </w:r>
      <w:r w:rsidR="00554381">
        <w:t>Chairperson/Program Director</w:t>
      </w:r>
      <w:r w:rsidRPr="00BC55C1">
        <w:t>.</w:t>
      </w:r>
    </w:p>
    <w:p w14:paraId="207CC7C3" w14:textId="77777777" w:rsidR="00737BD8" w:rsidRPr="00BC55C1" w:rsidRDefault="00737BD8" w:rsidP="00AB55DB">
      <w:pPr>
        <w:widowControl/>
      </w:pPr>
    </w:p>
    <w:p w14:paraId="6E0838BD" w14:textId="77777777" w:rsidR="00737BD8" w:rsidRPr="00ED2C07" w:rsidRDefault="00737BD8" w:rsidP="00AB55DB">
      <w:pPr>
        <w:widowControl/>
      </w:pPr>
      <w:r w:rsidRPr="00ED2C07">
        <w:t xml:space="preserve">The Department of Physical Therapy Program </w:t>
      </w:r>
      <w:r w:rsidR="00554381" w:rsidRPr="00ED2C07">
        <w:t>Chairperson/Program Director</w:t>
      </w:r>
      <w:r w:rsidRPr="00ED2C07">
        <w:t xml:space="preserve"> may use professional judgment to mitigate any of the following requirements. When requirements have been mitigated, it will be documented in the student’s department folder.</w:t>
      </w:r>
    </w:p>
    <w:p w14:paraId="4C758DA4" w14:textId="77777777" w:rsidR="00737BD8" w:rsidRPr="00ED2C07" w:rsidRDefault="00737BD8" w:rsidP="00AB55DB">
      <w:pPr>
        <w:widowControl/>
      </w:pPr>
    </w:p>
    <w:p w14:paraId="54C7A478" w14:textId="77777777" w:rsidR="00737BD8" w:rsidRPr="00BC55C1" w:rsidRDefault="00737BD8" w:rsidP="00AB55DB">
      <w:pPr>
        <w:widowControl/>
      </w:pPr>
      <w:r w:rsidRPr="00BC55C1">
        <w:t>The physical therapy curriculum consists of three primary domains: cognitive, affective, and psychomotor. In order to be successful in the doctor of physical therapy curriculum and profession, students must demonstrate competence in all three domains. The grading system used for the Physical Therapy Program is designed to meet requirements of the cognitive, affective, and psychomotor objectives of the academic and clinical requirements of the curriculum.</w:t>
      </w:r>
    </w:p>
    <w:p w14:paraId="09FD6BE9" w14:textId="77777777" w:rsidR="00737BD8" w:rsidRDefault="00737BD8" w:rsidP="00AB55DB">
      <w:pPr>
        <w:widowControl/>
        <w:rPr>
          <w:sz w:val="25"/>
          <w:szCs w:val="25"/>
        </w:rPr>
      </w:pPr>
    </w:p>
    <w:p w14:paraId="5A2174BA" w14:textId="77777777" w:rsidR="00737BD8" w:rsidRDefault="00737BD8" w:rsidP="00211077">
      <w:pPr>
        <w:pStyle w:val="BodyText"/>
        <w:widowControl/>
        <w:kinsoku w:val="0"/>
        <w:overflowPunct w:val="0"/>
        <w:ind w:left="0"/>
        <w:jc w:val="both"/>
        <w:rPr>
          <w:spacing w:val="-1"/>
        </w:rPr>
      </w:pPr>
      <w:r>
        <w:rPr>
          <w:spacing w:val="-1"/>
        </w:rPr>
        <w:t>Grading</w:t>
      </w:r>
      <w:r>
        <w:rPr>
          <w:spacing w:val="-15"/>
        </w:rPr>
        <w:t xml:space="preserve"> </w:t>
      </w:r>
      <w:r>
        <w:rPr>
          <w:spacing w:val="-1"/>
        </w:rPr>
        <w:t>includes</w:t>
      </w:r>
      <w:r>
        <w:t xml:space="preserve"> the</w:t>
      </w:r>
      <w:r>
        <w:rPr>
          <w:spacing w:val="-1"/>
        </w:rPr>
        <w:t xml:space="preserve"> follow metrics:</w:t>
      </w:r>
    </w:p>
    <w:tbl>
      <w:tblPr>
        <w:tblW w:w="0" w:type="auto"/>
        <w:tblInd w:w="111" w:type="dxa"/>
        <w:tblLayout w:type="fixed"/>
        <w:tblCellMar>
          <w:left w:w="0" w:type="dxa"/>
          <w:right w:w="0" w:type="dxa"/>
        </w:tblCellMar>
        <w:tblLook w:val="0000" w:firstRow="0" w:lastRow="0" w:firstColumn="0" w:lastColumn="0" w:noHBand="0" w:noVBand="0"/>
      </w:tblPr>
      <w:tblGrid>
        <w:gridCol w:w="2343"/>
        <w:gridCol w:w="2340"/>
        <w:gridCol w:w="4771"/>
      </w:tblGrid>
      <w:tr w:rsidR="00737BD8" w14:paraId="6C648AE0" w14:textId="77777777" w:rsidTr="00B06FBB">
        <w:trPr>
          <w:trHeight w:hRule="exact" w:val="3288"/>
        </w:trPr>
        <w:tc>
          <w:tcPr>
            <w:tcW w:w="2343" w:type="dxa"/>
            <w:tcBorders>
              <w:top w:val="single" w:sz="4" w:space="0" w:color="000000"/>
              <w:left w:val="single" w:sz="4" w:space="0" w:color="000000"/>
              <w:bottom w:val="single" w:sz="4" w:space="0" w:color="000000"/>
              <w:right w:val="single" w:sz="4" w:space="0" w:color="000000"/>
            </w:tcBorders>
          </w:tcPr>
          <w:p w14:paraId="5087EE6B" w14:textId="77777777" w:rsidR="00737BD8" w:rsidRDefault="00737BD8" w:rsidP="00AB55DB">
            <w:pPr>
              <w:pStyle w:val="TableParagraph"/>
              <w:widowControl/>
              <w:kinsoku w:val="0"/>
              <w:overflowPunct w:val="0"/>
              <w:spacing w:before="3"/>
              <w:rPr>
                <w:sz w:val="19"/>
                <w:szCs w:val="19"/>
              </w:rPr>
            </w:pPr>
          </w:p>
          <w:p w14:paraId="09D25977" w14:textId="77777777" w:rsidR="00737BD8" w:rsidRDefault="00737BD8" w:rsidP="00AB55DB">
            <w:pPr>
              <w:pStyle w:val="TableParagraph"/>
              <w:widowControl/>
              <w:kinsoku w:val="0"/>
              <w:overflowPunct w:val="0"/>
              <w:ind w:left="102"/>
            </w:pPr>
            <w:r>
              <w:rPr>
                <w:b/>
                <w:bCs/>
                <w:spacing w:val="-3"/>
              </w:rPr>
              <w:t>Grading</w:t>
            </w:r>
            <w:r>
              <w:rPr>
                <w:b/>
                <w:bCs/>
              </w:rPr>
              <w:t xml:space="preserve"> System</w:t>
            </w:r>
          </w:p>
          <w:p w14:paraId="65BECE7E" w14:textId="77777777" w:rsidR="00737BD8" w:rsidRDefault="00737BD8" w:rsidP="00AB55DB">
            <w:pPr>
              <w:pStyle w:val="TableParagraph"/>
              <w:widowControl/>
              <w:kinsoku w:val="0"/>
              <w:overflowPunct w:val="0"/>
              <w:spacing w:before="1"/>
              <w:rPr>
                <w:sz w:val="21"/>
                <w:szCs w:val="21"/>
              </w:rPr>
            </w:pPr>
          </w:p>
          <w:p w14:paraId="11E088E1" w14:textId="77777777" w:rsidR="00A24EA7" w:rsidRDefault="00A24EA7" w:rsidP="00BE4765">
            <w:pPr>
              <w:pStyle w:val="TableParagraph"/>
              <w:widowControl/>
              <w:kinsoku w:val="0"/>
              <w:overflowPunct w:val="0"/>
              <w:ind w:left="342" w:right="314"/>
              <w:jc w:val="both"/>
            </w:pPr>
          </w:p>
          <w:p w14:paraId="6404B4AD" w14:textId="5B52E731" w:rsidR="00737BD8" w:rsidRDefault="00737BD8" w:rsidP="00BE4765">
            <w:pPr>
              <w:pStyle w:val="TableParagraph"/>
              <w:widowControl/>
              <w:kinsoku w:val="0"/>
              <w:overflowPunct w:val="0"/>
              <w:ind w:left="342" w:right="314"/>
              <w:jc w:val="both"/>
            </w:pPr>
            <w:r>
              <w:t>A</w:t>
            </w:r>
            <w:r>
              <w:rPr>
                <w:spacing w:val="37"/>
              </w:rPr>
              <w:t xml:space="preserve"> </w:t>
            </w:r>
            <w:r>
              <w:t>=</w:t>
            </w:r>
            <w:r>
              <w:rPr>
                <w:spacing w:val="35"/>
              </w:rPr>
              <w:t xml:space="preserve"> </w:t>
            </w:r>
            <w:r>
              <w:t>4.0</w:t>
            </w:r>
            <w:r>
              <w:rPr>
                <w:spacing w:val="40"/>
              </w:rPr>
              <w:t xml:space="preserve"> </w:t>
            </w:r>
            <w:r>
              <w:t>points B</w:t>
            </w:r>
            <w:r>
              <w:rPr>
                <w:spacing w:val="41"/>
              </w:rPr>
              <w:t xml:space="preserve"> </w:t>
            </w:r>
            <w:r>
              <w:t>=</w:t>
            </w:r>
            <w:r>
              <w:rPr>
                <w:spacing w:val="39"/>
              </w:rPr>
              <w:t xml:space="preserve"> </w:t>
            </w:r>
            <w:r>
              <w:t>3.0</w:t>
            </w:r>
            <w:r>
              <w:rPr>
                <w:spacing w:val="45"/>
              </w:rPr>
              <w:t xml:space="preserve"> </w:t>
            </w:r>
            <w:r>
              <w:t>points C</w:t>
            </w:r>
            <w:r>
              <w:rPr>
                <w:spacing w:val="58"/>
              </w:rPr>
              <w:t xml:space="preserve"> </w:t>
            </w:r>
            <w:r>
              <w:t xml:space="preserve">= </w:t>
            </w:r>
            <w:r>
              <w:rPr>
                <w:spacing w:val="3"/>
              </w:rPr>
              <w:t xml:space="preserve"> </w:t>
            </w:r>
            <w:r>
              <w:t xml:space="preserve">2.0 </w:t>
            </w:r>
            <w:r>
              <w:rPr>
                <w:spacing w:val="7"/>
              </w:rPr>
              <w:t xml:space="preserve"> </w:t>
            </w:r>
            <w:r>
              <w:rPr>
                <w:spacing w:val="-1"/>
              </w:rPr>
              <w:t>points</w:t>
            </w:r>
            <w:r>
              <w:rPr>
                <w:spacing w:val="24"/>
              </w:rPr>
              <w:t xml:space="preserve"> </w:t>
            </w:r>
            <w:r>
              <w:t>F</w:t>
            </w:r>
            <w:r>
              <w:rPr>
                <w:spacing w:val="51"/>
              </w:rPr>
              <w:t xml:space="preserve"> </w:t>
            </w:r>
            <w:r>
              <w:t>=</w:t>
            </w:r>
            <w:r>
              <w:rPr>
                <w:spacing w:val="-1"/>
              </w:rPr>
              <w:t xml:space="preserve"> </w:t>
            </w:r>
            <w:r>
              <w:t>0</w:t>
            </w:r>
            <w:r>
              <w:rPr>
                <w:spacing w:val="60"/>
              </w:rPr>
              <w:t xml:space="preserve"> </w:t>
            </w:r>
            <w:r>
              <w:t>points</w:t>
            </w:r>
          </w:p>
        </w:tc>
        <w:tc>
          <w:tcPr>
            <w:tcW w:w="2340" w:type="dxa"/>
            <w:tcBorders>
              <w:top w:val="single" w:sz="4" w:space="0" w:color="000000"/>
              <w:left w:val="single" w:sz="4" w:space="0" w:color="000000"/>
              <w:bottom w:val="single" w:sz="4" w:space="0" w:color="000000"/>
              <w:right w:val="single" w:sz="4" w:space="0" w:color="000000"/>
            </w:tcBorders>
          </w:tcPr>
          <w:p w14:paraId="2394492F" w14:textId="77777777" w:rsidR="00737BD8" w:rsidRDefault="00737BD8" w:rsidP="00CE1D30">
            <w:pPr>
              <w:pStyle w:val="TableParagraph"/>
              <w:widowControl/>
              <w:kinsoku w:val="0"/>
              <w:overflowPunct w:val="0"/>
              <w:spacing w:before="9"/>
              <w:jc w:val="center"/>
              <w:rPr>
                <w:sz w:val="22"/>
                <w:szCs w:val="22"/>
              </w:rPr>
            </w:pPr>
          </w:p>
          <w:p w14:paraId="0AC85EFA" w14:textId="6CDAC84A" w:rsidR="00CE1D30" w:rsidRDefault="00294AA4" w:rsidP="00294AA4">
            <w:pPr>
              <w:pStyle w:val="TableParagraph"/>
              <w:widowControl/>
              <w:kinsoku w:val="0"/>
              <w:overflowPunct w:val="0"/>
              <w:ind w:left="790" w:right="275" w:hanging="617"/>
              <w:jc w:val="center"/>
              <w:rPr>
                <w:b/>
                <w:bCs/>
                <w:spacing w:val="27"/>
              </w:rPr>
            </w:pPr>
            <w:r>
              <w:rPr>
                <w:b/>
                <w:bCs/>
                <w:spacing w:val="-1"/>
              </w:rPr>
              <w:t>Numeric</w:t>
            </w:r>
            <w:r w:rsidR="00737BD8">
              <w:rPr>
                <w:b/>
                <w:bCs/>
                <w:spacing w:val="3"/>
              </w:rPr>
              <w:t xml:space="preserve"> </w:t>
            </w:r>
            <w:r w:rsidR="00737BD8">
              <w:rPr>
                <w:b/>
                <w:bCs/>
                <w:spacing w:val="-3"/>
              </w:rPr>
              <w:t>Grading</w:t>
            </w:r>
          </w:p>
          <w:p w14:paraId="43F05A90" w14:textId="77777777" w:rsidR="00737BD8" w:rsidRDefault="00737BD8" w:rsidP="00CE1D30">
            <w:pPr>
              <w:pStyle w:val="TableParagraph"/>
              <w:widowControl/>
              <w:kinsoku w:val="0"/>
              <w:overflowPunct w:val="0"/>
              <w:ind w:left="908" w:right="275" w:hanging="617"/>
              <w:jc w:val="center"/>
            </w:pPr>
            <w:r>
              <w:rPr>
                <w:b/>
                <w:bCs/>
                <w:spacing w:val="-1"/>
              </w:rPr>
              <w:t>Scale</w:t>
            </w:r>
          </w:p>
          <w:p w14:paraId="6DEFECE9" w14:textId="77777777" w:rsidR="00A24EA7" w:rsidRDefault="00A24EA7" w:rsidP="00B06FBB">
            <w:pPr>
              <w:pStyle w:val="TableParagraph"/>
              <w:widowControl/>
              <w:kinsoku w:val="0"/>
              <w:overflowPunct w:val="0"/>
              <w:spacing w:line="262" w:lineRule="exact"/>
              <w:ind w:left="291"/>
              <w:rPr>
                <w:spacing w:val="-1"/>
              </w:rPr>
            </w:pPr>
          </w:p>
          <w:p w14:paraId="76CF1390" w14:textId="3DE76520" w:rsidR="00737BD8" w:rsidRDefault="00737BD8" w:rsidP="00B06FBB">
            <w:pPr>
              <w:pStyle w:val="TableParagraph"/>
              <w:widowControl/>
              <w:kinsoku w:val="0"/>
              <w:overflowPunct w:val="0"/>
              <w:spacing w:line="262" w:lineRule="exact"/>
              <w:ind w:left="291"/>
              <w:rPr>
                <w:spacing w:val="-1"/>
              </w:rPr>
            </w:pPr>
            <w:r>
              <w:rPr>
                <w:spacing w:val="-1"/>
              </w:rPr>
              <w:t>A:</w:t>
            </w:r>
            <w:r>
              <w:t xml:space="preserve">  </w:t>
            </w:r>
            <w:r w:rsidR="00BE4765">
              <w:rPr>
                <w:spacing w:val="-1"/>
              </w:rPr>
              <w:t>90</w:t>
            </w:r>
            <w:r>
              <w:rPr>
                <w:spacing w:val="-1"/>
              </w:rPr>
              <w:t>-100</w:t>
            </w:r>
          </w:p>
          <w:p w14:paraId="236D720B" w14:textId="58BB169E" w:rsidR="00737BD8" w:rsidRDefault="00737BD8" w:rsidP="00B06FBB">
            <w:pPr>
              <w:pStyle w:val="TableParagraph"/>
              <w:widowControl/>
              <w:kinsoku w:val="0"/>
              <w:overflowPunct w:val="0"/>
              <w:spacing w:line="270" w:lineRule="exact"/>
              <w:ind w:left="291"/>
              <w:rPr>
                <w:spacing w:val="-1"/>
              </w:rPr>
            </w:pPr>
            <w:r>
              <w:rPr>
                <w:spacing w:val="-7"/>
              </w:rPr>
              <w:t>B:</w:t>
            </w:r>
            <w:r>
              <w:t xml:space="preserve"> </w:t>
            </w:r>
            <w:r>
              <w:rPr>
                <w:spacing w:val="60"/>
              </w:rPr>
              <w:t xml:space="preserve"> </w:t>
            </w:r>
            <w:r w:rsidR="00BE4765">
              <w:rPr>
                <w:spacing w:val="-1"/>
              </w:rPr>
              <w:t>80-89</w:t>
            </w:r>
          </w:p>
          <w:p w14:paraId="3D72C151" w14:textId="1B97D805" w:rsidR="00CE1D30" w:rsidRDefault="00737BD8" w:rsidP="00B06FBB">
            <w:pPr>
              <w:pStyle w:val="TableParagraph"/>
              <w:widowControl/>
              <w:tabs>
                <w:tab w:val="left" w:pos="721"/>
              </w:tabs>
              <w:kinsoku w:val="0"/>
              <w:overflowPunct w:val="0"/>
              <w:spacing w:line="270" w:lineRule="exact"/>
              <w:ind w:left="289"/>
              <w:rPr>
                <w:spacing w:val="24"/>
              </w:rPr>
            </w:pPr>
            <w:r>
              <w:t xml:space="preserve">C: </w:t>
            </w:r>
            <w:r>
              <w:rPr>
                <w:spacing w:val="60"/>
              </w:rPr>
              <w:t xml:space="preserve"> </w:t>
            </w:r>
            <w:r>
              <w:rPr>
                <w:spacing w:val="-1"/>
              </w:rPr>
              <w:t>70-7</w:t>
            </w:r>
            <w:r w:rsidR="00BE4765">
              <w:rPr>
                <w:spacing w:val="-1"/>
              </w:rPr>
              <w:t>9</w:t>
            </w:r>
          </w:p>
          <w:p w14:paraId="766F2401" w14:textId="77777777" w:rsidR="00737BD8" w:rsidRPr="00CE1D30" w:rsidRDefault="00737BD8" w:rsidP="00B06FBB">
            <w:pPr>
              <w:pStyle w:val="TableParagraph"/>
              <w:widowControl/>
              <w:tabs>
                <w:tab w:val="left" w:pos="721"/>
              </w:tabs>
              <w:kinsoku w:val="0"/>
              <w:overflowPunct w:val="0"/>
              <w:spacing w:line="270" w:lineRule="exact"/>
              <w:ind w:left="289"/>
              <w:rPr>
                <w:spacing w:val="-1"/>
              </w:rPr>
            </w:pPr>
            <w:r>
              <w:rPr>
                <w:spacing w:val="-2"/>
              </w:rPr>
              <w:t>F:</w:t>
            </w:r>
            <w:r>
              <w:t xml:space="preserve"> &lt;</w:t>
            </w:r>
            <w:r>
              <w:rPr>
                <w:spacing w:val="-1"/>
              </w:rPr>
              <w:t xml:space="preserve"> </w:t>
            </w:r>
            <w:r>
              <w:t>or</w:t>
            </w:r>
            <w:r>
              <w:rPr>
                <w:spacing w:val="1"/>
              </w:rPr>
              <w:t xml:space="preserve"> </w:t>
            </w:r>
            <w:r>
              <w:t>=</w:t>
            </w:r>
            <w:r>
              <w:rPr>
                <w:spacing w:val="-1"/>
              </w:rPr>
              <w:t xml:space="preserve"> </w:t>
            </w:r>
            <w:r>
              <w:t>69</w:t>
            </w:r>
          </w:p>
        </w:tc>
        <w:tc>
          <w:tcPr>
            <w:tcW w:w="4771" w:type="dxa"/>
            <w:tcBorders>
              <w:top w:val="single" w:sz="4" w:space="0" w:color="000000"/>
              <w:left w:val="single" w:sz="4" w:space="0" w:color="000000"/>
              <w:bottom w:val="single" w:sz="4" w:space="0" w:color="000000"/>
              <w:right w:val="single" w:sz="4" w:space="0" w:color="000000"/>
            </w:tcBorders>
          </w:tcPr>
          <w:p w14:paraId="20C52391" w14:textId="77777777" w:rsidR="00737BD8" w:rsidRDefault="00737BD8" w:rsidP="00AB55DB">
            <w:pPr>
              <w:pStyle w:val="TableParagraph"/>
              <w:widowControl/>
              <w:kinsoku w:val="0"/>
              <w:overflowPunct w:val="0"/>
              <w:spacing w:before="8"/>
              <w:rPr>
                <w:sz w:val="19"/>
                <w:szCs w:val="19"/>
              </w:rPr>
            </w:pPr>
          </w:p>
          <w:p w14:paraId="6E76A917" w14:textId="77777777" w:rsidR="00A24EA7" w:rsidRDefault="00A24EA7" w:rsidP="00AB55DB">
            <w:pPr>
              <w:pStyle w:val="TableParagraph"/>
              <w:widowControl/>
              <w:kinsoku w:val="0"/>
              <w:overflowPunct w:val="0"/>
              <w:ind w:left="97"/>
            </w:pPr>
          </w:p>
          <w:p w14:paraId="45F2260D" w14:textId="77777777" w:rsidR="00737BD8" w:rsidRDefault="00737BD8" w:rsidP="00A24EA7">
            <w:pPr>
              <w:pStyle w:val="TableParagraph"/>
              <w:widowControl/>
              <w:kinsoku w:val="0"/>
              <w:overflowPunct w:val="0"/>
              <w:ind w:left="426"/>
              <w:rPr>
                <w:spacing w:val="-6"/>
              </w:rPr>
            </w:pPr>
            <w:r>
              <w:t xml:space="preserve">I </w:t>
            </w:r>
            <w:r>
              <w:rPr>
                <w:spacing w:val="-5"/>
              </w:rPr>
              <w:t xml:space="preserve">indicates </w:t>
            </w:r>
            <w:r>
              <w:rPr>
                <w:spacing w:val="-4"/>
              </w:rPr>
              <w:t>work</w:t>
            </w:r>
            <w:r>
              <w:rPr>
                <w:spacing w:val="-10"/>
              </w:rPr>
              <w:t xml:space="preserve"> </w:t>
            </w:r>
            <w:r>
              <w:rPr>
                <w:spacing w:val="-3"/>
              </w:rPr>
              <w:t>is</w:t>
            </w:r>
            <w:r>
              <w:rPr>
                <w:spacing w:val="-7"/>
              </w:rPr>
              <w:t xml:space="preserve"> </w:t>
            </w:r>
            <w:r>
              <w:rPr>
                <w:spacing w:val="-6"/>
              </w:rPr>
              <w:t>incomplete.</w:t>
            </w:r>
          </w:p>
          <w:p w14:paraId="4011728F" w14:textId="77777777" w:rsidR="006855C4" w:rsidRDefault="00737BD8" w:rsidP="006855C4">
            <w:pPr>
              <w:pStyle w:val="TableParagraph"/>
              <w:widowControl/>
              <w:kinsoku w:val="0"/>
              <w:overflowPunct w:val="0"/>
              <w:spacing w:before="7"/>
              <w:ind w:left="426" w:right="892"/>
              <w:rPr>
                <w:spacing w:val="21"/>
              </w:rPr>
            </w:pPr>
            <w:r>
              <w:rPr>
                <w:spacing w:val="-12"/>
              </w:rPr>
              <w:t>IP</w:t>
            </w:r>
            <w:r>
              <w:rPr>
                <w:spacing w:val="5"/>
              </w:rPr>
              <w:t xml:space="preserve"> </w:t>
            </w:r>
            <w:r>
              <w:rPr>
                <w:spacing w:val="-1"/>
              </w:rPr>
              <w:t>indicates</w:t>
            </w:r>
            <w:r>
              <w:t xml:space="preserve"> the</w:t>
            </w:r>
            <w:r>
              <w:rPr>
                <w:spacing w:val="-1"/>
              </w:rPr>
              <w:t xml:space="preserve"> </w:t>
            </w:r>
            <w:r>
              <w:t>course</w:t>
            </w:r>
            <w:r>
              <w:rPr>
                <w:spacing w:val="-1"/>
              </w:rPr>
              <w:t xml:space="preserve"> </w:t>
            </w:r>
            <w:r>
              <w:t>is</w:t>
            </w:r>
            <w:r>
              <w:rPr>
                <w:spacing w:val="-5"/>
              </w:rPr>
              <w:t xml:space="preserve"> </w:t>
            </w:r>
            <w:r>
              <w:t xml:space="preserve">in </w:t>
            </w:r>
            <w:r>
              <w:rPr>
                <w:spacing w:val="-2"/>
              </w:rPr>
              <w:t>progress</w:t>
            </w:r>
            <w:r>
              <w:rPr>
                <w:spacing w:val="21"/>
              </w:rPr>
              <w:t xml:space="preserve"> </w:t>
            </w:r>
          </w:p>
          <w:p w14:paraId="4E30D81C" w14:textId="7864AEB7" w:rsidR="00A24EA7" w:rsidRDefault="00737BD8" w:rsidP="006855C4">
            <w:pPr>
              <w:pStyle w:val="TableParagraph"/>
              <w:widowControl/>
              <w:kinsoku w:val="0"/>
              <w:overflowPunct w:val="0"/>
              <w:spacing w:before="7"/>
              <w:ind w:left="426" w:right="892"/>
              <w:rPr>
                <w:spacing w:val="-2"/>
              </w:rPr>
            </w:pPr>
            <w:r>
              <w:rPr>
                <w:spacing w:val="-1"/>
              </w:rPr>
              <w:t>NR</w:t>
            </w:r>
            <w:r>
              <w:t xml:space="preserve"> </w:t>
            </w:r>
            <w:r>
              <w:rPr>
                <w:spacing w:val="-1"/>
              </w:rPr>
              <w:t>indicates</w:t>
            </w:r>
            <w:r>
              <w:t xml:space="preserve"> no </w:t>
            </w:r>
            <w:r>
              <w:rPr>
                <w:spacing w:val="-3"/>
              </w:rPr>
              <w:t>grade</w:t>
            </w:r>
            <w:r>
              <w:rPr>
                <w:spacing w:val="-1"/>
              </w:rPr>
              <w:t xml:space="preserve"> was</w:t>
            </w:r>
            <w:r>
              <w:t xml:space="preserve"> </w:t>
            </w:r>
            <w:r>
              <w:rPr>
                <w:spacing w:val="-2"/>
              </w:rPr>
              <w:t>recorded</w:t>
            </w:r>
            <w:r>
              <w:t xml:space="preserve"> </w:t>
            </w:r>
            <w:r>
              <w:rPr>
                <w:spacing w:val="10"/>
              </w:rPr>
              <w:t>by</w:t>
            </w:r>
            <w:r w:rsidR="006855C4">
              <w:rPr>
                <w:spacing w:val="10"/>
              </w:rPr>
              <w:t xml:space="preserve"> </w:t>
            </w:r>
            <w:r w:rsidR="00A24EA7">
              <w:rPr>
                <w:spacing w:val="-2"/>
              </w:rPr>
              <w:t>I</w:t>
            </w:r>
            <w:r>
              <w:rPr>
                <w:spacing w:val="-2"/>
              </w:rPr>
              <w:t>nstructor</w:t>
            </w:r>
          </w:p>
          <w:p w14:paraId="7BA72FDE" w14:textId="42DF84D6" w:rsidR="00737BD8" w:rsidRDefault="00737BD8" w:rsidP="00A24EA7">
            <w:pPr>
              <w:pStyle w:val="TableParagraph"/>
              <w:widowControl/>
              <w:kinsoku w:val="0"/>
              <w:overflowPunct w:val="0"/>
              <w:spacing w:before="2"/>
              <w:ind w:left="426"/>
              <w:rPr>
                <w:spacing w:val="-2"/>
              </w:rPr>
            </w:pPr>
            <w:r>
              <w:t xml:space="preserve">P  </w:t>
            </w:r>
            <w:r>
              <w:rPr>
                <w:spacing w:val="-1"/>
              </w:rPr>
              <w:t>indicates</w:t>
            </w:r>
            <w:r>
              <w:t xml:space="preserve"> </w:t>
            </w:r>
            <w:r>
              <w:rPr>
                <w:spacing w:val="-1"/>
              </w:rPr>
              <w:t>passed</w:t>
            </w:r>
            <w:r>
              <w:rPr>
                <w:spacing w:val="-8"/>
              </w:rPr>
              <w:t xml:space="preserve"> </w:t>
            </w:r>
            <w:r>
              <w:rPr>
                <w:spacing w:val="-1"/>
              </w:rPr>
              <w:t>with</w:t>
            </w:r>
            <w:r>
              <w:rPr>
                <w:spacing w:val="-5"/>
              </w:rPr>
              <w:t xml:space="preserve"> </w:t>
            </w:r>
            <w:r>
              <w:rPr>
                <w:spacing w:val="-1"/>
              </w:rPr>
              <w:t>satisfactory</w:t>
            </w:r>
            <w:r>
              <w:rPr>
                <w:spacing w:val="-34"/>
              </w:rPr>
              <w:t xml:space="preserve"> </w:t>
            </w:r>
            <w:r>
              <w:t>work of</w:t>
            </w:r>
            <w:r>
              <w:rPr>
                <w:spacing w:val="49"/>
              </w:rPr>
              <w:t xml:space="preserve"> </w:t>
            </w:r>
            <w:r>
              <w:rPr>
                <w:spacing w:val="-5"/>
              </w:rPr>
              <w:t>“B”</w:t>
            </w:r>
            <w:r>
              <w:rPr>
                <w:spacing w:val="-1"/>
              </w:rPr>
              <w:t xml:space="preserve"> </w:t>
            </w:r>
            <w:r>
              <w:rPr>
                <w:spacing w:val="1"/>
              </w:rPr>
              <w:t>or</w:t>
            </w:r>
            <w:r>
              <w:rPr>
                <w:spacing w:val="-1"/>
              </w:rPr>
              <w:t xml:space="preserve"> </w:t>
            </w:r>
            <w:r>
              <w:rPr>
                <w:spacing w:val="-2"/>
              </w:rPr>
              <w:t>better</w:t>
            </w:r>
          </w:p>
          <w:p w14:paraId="57E44CD6" w14:textId="0F133936" w:rsidR="00737BD8" w:rsidRDefault="00737BD8" w:rsidP="00A24EA7">
            <w:pPr>
              <w:pStyle w:val="TableParagraph"/>
              <w:widowControl/>
              <w:kinsoku w:val="0"/>
              <w:overflowPunct w:val="0"/>
              <w:ind w:left="426" w:right="388"/>
            </w:pPr>
            <w:r>
              <w:t>W</w:t>
            </w:r>
            <w:r>
              <w:rPr>
                <w:spacing w:val="1"/>
              </w:rPr>
              <w:t xml:space="preserve"> </w:t>
            </w:r>
            <w:r>
              <w:rPr>
                <w:spacing w:val="-1"/>
              </w:rPr>
              <w:t>indicates</w:t>
            </w:r>
            <w:r>
              <w:t xml:space="preserve"> </w:t>
            </w:r>
            <w:r>
              <w:rPr>
                <w:spacing w:val="-1"/>
              </w:rPr>
              <w:t>that</w:t>
            </w:r>
            <w:r>
              <w:t xml:space="preserve"> a</w:t>
            </w:r>
            <w:r>
              <w:rPr>
                <w:spacing w:val="-9"/>
              </w:rPr>
              <w:t xml:space="preserve"> </w:t>
            </w:r>
            <w:r>
              <w:rPr>
                <w:spacing w:val="-2"/>
              </w:rPr>
              <w:t>student</w:t>
            </w:r>
            <w:r>
              <w:t xml:space="preserve"> </w:t>
            </w:r>
            <w:r>
              <w:rPr>
                <w:spacing w:val="-2"/>
              </w:rPr>
              <w:t>withdrew</w:t>
            </w:r>
          </w:p>
        </w:tc>
      </w:tr>
    </w:tbl>
    <w:p w14:paraId="6830AB1C" w14:textId="77777777" w:rsidR="00737BD8" w:rsidRDefault="00737BD8" w:rsidP="00AB55DB">
      <w:pPr>
        <w:pStyle w:val="BodyText"/>
        <w:widowControl/>
        <w:kinsoku w:val="0"/>
        <w:overflowPunct w:val="0"/>
        <w:spacing w:before="11"/>
        <w:ind w:left="0"/>
        <w:rPr>
          <w:sz w:val="15"/>
          <w:szCs w:val="15"/>
        </w:rPr>
      </w:pPr>
    </w:p>
    <w:p w14:paraId="2E213534" w14:textId="77777777" w:rsidR="00737BD8" w:rsidRPr="00BC55C1" w:rsidRDefault="00737BD8" w:rsidP="00AB55DB">
      <w:pPr>
        <w:widowControl/>
      </w:pPr>
      <w:r w:rsidRPr="00BC55C1">
        <w:lastRenderedPageBreak/>
        <w:t>The quality of work completed is recognized by the assignment of grade points to various letter grades. The student’s academic standing depends upon the number of semester hours of work successfully completed and upon the number of grade points accumulated.</w:t>
      </w:r>
    </w:p>
    <w:p w14:paraId="4B02D22C" w14:textId="77777777" w:rsidR="00737BD8" w:rsidRPr="00BC55C1" w:rsidRDefault="00737BD8" w:rsidP="00AB55DB">
      <w:pPr>
        <w:widowControl/>
      </w:pPr>
    </w:p>
    <w:p w14:paraId="4645CA5C" w14:textId="77777777" w:rsidR="00737BD8" w:rsidRDefault="00AD1CF6" w:rsidP="00AB55DB">
      <w:pPr>
        <w:pStyle w:val="Heading2"/>
        <w:widowControl/>
        <w:jc w:val="center"/>
      </w:pPr>
      <w:bookmarkStart w:id="78" w:name="Computing_Grade_Point_Average"/>
      <w:bookmarkStart w:id="79" w:name="_Toc419961372"/>
      <w:bookmarkStart w:id="80" w:name="_Toc478650758"/>
      <w:bookmarkStart w:id="81" w:name="_Toc482698366"/>
      <w:bookmarkEnd w:id="78"/>
      <w:r>
        <w:rPr>
          <w:spacing w:val="-9"/>
        </w:rPr>
        <w:t>Computing</w:t>
      </w:r>
      <w:r w:rsidR="00737BD8" w:rsidRPr="00113C3A">
        <w:rPr>
          <w:spacing w:val="-2"/>
        </w:rPr>
        <w:t xml:space="preserve"> </w:t>
      </w:r>
      <w:r w:rsidR="00737BD8" w:rsidRPr="00113C3A">
        <w:t>G</w:t>
      </w:r>
      <w:r w:rsidR="00737BD8" w:rsidRPr="00113C3A">
        <w:rPr>
          <w:spacing w:val="-5"/>
        </w:rPr>
        <w:t>r</w:t>
      </w:r>
      <w:r w:rsidR="00737BD8" w:rsidRPr="00113C3A">
        <w:rPr>
          <w:spacing w:val="-4"/>
        </w:rPr>
        <w:t>a</w:t>
      </w:r>
      <w:r w:rsidR="00737BD8" w:rsidRPr="00113C3A">
        <w:rPr>
          <w:spacing w:val="-1"/>
        </w:rPr>
        <w:t>d</w:t>
      </w:r>
      <w:r w:rsidR="00737BD8" w:rsidRPr="00113C3A">
        <w:t>e</w:t>
      </w:r>
      <w:r w:rsidR="00737BD8" w:rsidRPr="00113C3A">
        <w:rPr>
          <w:spacing w:val="-1"/>
        </w:rPr>
        <w:t xml:space="preserve"> </w:t>
      </w:r>
      <w:r w:rsidR="00737BD8" w:rsidRPr="00113C3A">
        <w:rPr>
          <w:spacing w:val="-21"/>
        </w:rPr>
        <w:t>P</w:t>
      </w:r>
      <w:r w:rsidR="00737BD8" w:rsidRPr="00113C3A">
        <w:rPr>
          <w:spacing w:val="1"/>
        </w:rPr>
        <w:t>o</w:t>
      </w:r>
      <w:r w:rsidR="00737BD8" w:rsidRPr="00113C3A">
        <w:rPr>
          <w:spacing w:val="3"/>
        </w:rPr>
        <w:t>i</w:t>
      </w:r>
      <w:r w:rsidR="00737BD8" w:rsidRPr="00113C3A">
        <w:rPr>
          <w:spacing w:val="-8"/>
        </w:rPr>
        <w:t>n</w:t>
      </w:r>
      <w:r w:rsidR="00737BD8" w:rsidRPr="00113C3A">
        <w:t>t</w:t>
      </w:r>
      <w:r w:rsidR="00737BD8" w:rsidRPr="00113C3A">
        <w:rPr>
          <w:spacing w:val="-1"/>
        </w:rPr>
        <w:t xml:space="preserve"> </w:t>
      </w:r>
      <w:r w:rsidR="00737BD8" w:rsidRPr="00113C3A">
        <w:rPr>
          <w:spacing w:val="-14"/>
        </w:rPr>
        <w:t>A</w:t>
      </w:r>
      <w:r w:rsidR="00737BD8" w:rsidRPr="00113C3A">
        <w:rPr>
          <w:spacing w:val="1"/>
        </w:rPr>
        <w:t>v</w:t>
      </w:r>
      <w:r w:rsidR="00737BD8" w:rsidRPr="00113C3A">
        <w:rPr>
          <w:spacing w:val="-5"/>
        </w:rPr>
        <w:t>e</w:t>
      </w:r>
      <w:r w:rsidR="00737BD8" w:rsidRPr="00113C3A">
        <w:rPr>
          <w:spacing w:val="-3"/>
        </w:rPr>
        <w:t>r</w:t>
      </w:r>
      <w:r w:rsidR="00737BD8" w:rsidRPr="00113C3A">
        <w:rPr>
          <w:spacing w:val="-6"/>
        </w:rPr>
        <w:t>a</w:t>
      </w:r>
      <w:r w:rsidR="00737BD8" w:rsidRPr="00113C3A">
        <w:rPr>
          <w:spacing w:val="-2"/>
        </w:rPr>
        <w:t>g</w:t>
      </w:r>
      <w:r w:rsidR="00737BD8" w:rsidRPr="00113C3A">
        <w:t>e</w:t>
      </w:r>
      <w:bookmarkEnd w:id="79"/>
      <w:bookmarkEnd w:id="80"/>
      <w:bookmarkEnd w:id="81"/>
    </w:p>
    <w:p w14:paraId="7E71063B" w14:textId="77777777" w:rsidR="00CE1D30" w:rsidRPr="00CE1D30" w:rsidRDefault="00CE1D30" w:rsidP="00CE1D30"/>
    <w:p w14:paraId="51090B54" w14:textId="77777777" w:rsidR="00737BD8" w:rsidRPr="00C36B76" w:rsidRDefault="00737BD8" w:rsidP="004D2278">
      <w:pPr>
        <w:pStyle w:val="ListParagraph"/>
        <w:widowControl/>
        <w:numPr>
          <w:ilvl w:val="0"/>
          <w:numId w:val="29"/>
        </w:numPr>
      </w:pPr>
      <w:r w:rsidRPr="00C36B76">
        <w:t>Multiply</w:t>
      </w:r>
      <w:r w:rsidR="00AC5E9E" w:rsidRPr="00C36B76">
        <w:t xml:space="preserve"> </w:t>
      </w:r>
      <w:r w:rsidRPr="00C36B76">
        <w:t>the number of semester hours (SH) for each course taken by</w:t>
      </w:r>
      <w:r w:rsidR="00AC5E9E" w:rsidRPr="00C36B76">
        <w:t xml:space="preserve"> </w:t>
      </w:r>
      <w:r w:rsidRPr="00C36B76">
        <w:t>the number of grade points (GP) corresponding to the grade earned for the course.</w:t>
      </w:r>
    </w:p>
    <w:p w14:paraId="63048622" w14:textId="77777777" w:rsidR="00737BD8" w:rsidRPr="00C36B76" w:rsidRDefault="00737BD8" w:rsidP="004D2278">
      <w:pPr>
        <w:pStyle w:val="ListParagraph"/>
        <w:widowControl/>
        <w:numPr>
          <w:ilvl w:val="0"/>
          <w:numId w:val="29"/>
        </w:numPr>
      </w:pPr>
      <w:r w:rsidRPr="00C36B76">
        <w:t>Add up the total number of grade points for the appropriate period (a single semester, for example or an entire academic career at Radford University)</w:t>
      </w:r>
    </w:p>
    <w:p w14:paraId="3F9AA06A" w14:textId="77777777" w:rsidR="00737BD8" w:rsidRPr="00C36B76" w:rsidRDefault="00737BD8" w:rsidP="004D2278">
      <w:pPr>
        <w:pStyle w:val="ListParagraph"/>
        <w:widowControl/>
        <w:numPr>
          <w:ilvl w:val="0"/>
          <w:numId w:val="29"/>
        </w:numPr>
      </w:pPr>
      <w:r w:rsidRPr="00C36B76">
        <w:t>Divide the total number of grade points (GP) by</w:t>
      </w:r>
      <w:r w:rsidR="00AC5E9E" w:rsidRPr="00C36B76">
        <w:t xml:space="preserve"> </w:t>
      </w:r>
      <w:r w:rsidRPr="00C36B76">
        <w:t>the total number of semester hours attempted (TSHA) during that same period.</w:t>
      </w:r>
    </w:p>
    <w:p w14:paraId="2A08E916" w14:textId="77777777" w:rsidR="00737BD8" w:rsidRPr="00C36B76" w:rsidRDefault="00737BD8" w:rsidP="00AB55DB">
      <w:pPr>
        <w:widowControl/>
      </w:pPr>
    </w:p>
    <w:tbl>
      <w:tblPr>
        <w:tblW w:w="0" w:type="auto"/>
        <w:tblInd w:w="110" w:type="dxa"/>
        <w:tblLayout w:type="fixed"/>
        <w:tblCellMar>
          <w:left w:w="0" w:type="dxa"/>
          <w:right w:w="0" w:type="dxa"/>
        </w:tblCellMar>
        <w:tblLook w:val="0000" w:firstRow="0" w:lastRow="0" w:firstColumn="0" w:lastColumn="0" w:noHBand="0" w:noVBand="0"/>
      </w:tblPr>
      <w:tblGrid>
        <w:gridCol w:w="1440"/>
        <w:gridCol w:w="942"/>
        <w:gridCol w:w="1854"/>
        <w:gridCol w:w="554"/>
        <w:gridCol w:w="400"/>
        <w:gridCol w:w="1218"/>
        <w:gridCol w:w="1028"/>
      </w:tblGrid>
      <w:tr w:rsidR="00737BD8" w14:paraId="3FA0952A" w14:textId="77777777">
        <w:trPr>
          <w:trHeight w:hRule="exact" w:val="328"/>
        </w:trPr>
        <w:tc>
          <w:tcPr>
            <w:tcW w:w="7436" w:type="dxa"/>
            <w:gridSpan w:val="7"/>
            <w:tcBorders>
              <w:top w:val="nil"/>
              <w:left w:val="nil"/>
              <w:bottom w:val="nil"/>
              <w:right w:val="nil"/>
            </w:tcBorders>
          </w:tcPr>
          <w:p w14:paraId="32E2BE05" w14:textId="77777777" w:rsidR="00737BD8" w:rsidRDefault="00737BD8" w:rsidP="00AB55DB">
            <w:pPr>
              <w:pStyle w:val="TableParagraph"/>
              <w:widowControl/>
              <w:kinsoku w:val="0"/>
              <w:overflowPunct w:val="0"/>
              <w:spacing w:before="29"/>
              <w:ind w:left="230"/>
            </w:pPr>
            <w:r>
              <w:rPr>
                <w:spacing w:val="-3"/>
              </w:rPr>
              <w:t>For</w:t>
            </w:r>
            <w:r>
              <w:rPr>
                <w:spacing w:val="-1"/>
              </w:rPr>
              <w:t xml:space="preserve"> </w:t>
            </w:r>
            <w:r>
              <w:t>example:</w:t>
            </w:r>
          </w:p>
        </w:tc>
      </w:tr>
      <w:tr w:rsidR="00737BD8" w14:paraId="7F5F4162" w14:textId="77777777">
        <w:trPr>
          <w:trHeight w:hRule="exact" w:val="286"/>
        </w:trPr>
        <w:tc>
          <w:tcPr>
            <w:tcW w:w="1440" w:type="dxa"/>
            <w:tcBorders>
              <w:top w:val="nil"/>
              <w:left w:val="nil"/>
              <w:bottom w:val="nil"/>
              <w:right w:val="nil"/>
            </w:tcBorders>
          </w:tcPr>
          <w:p w14:paraId="0E8753D0" w14:textId="77777777" w:rsidR="00737BD8" w:rsidRDefault="00737BD8" w:rsidP="00AB55DB">
            <w:pPr>
              <w:pStyle w:val="TableParagraph"/>
              <w:widowControl/>
              <w:kinsoku w:val="0"/>
              <w:overflowPunct w:val="0"/>
              <w:spacing w:line="273" w:lineRule="exact"/>
              <w:ind w:left="230"/>
            </w:pPr>
            <w:r>
              <w:rPr>
                <w:spacing w:val="-1"/>
                <w:u w:val="single"/>
              </w:rPr>
              <w:t>Course</w:t>
            </w:r>
          </w:p>
        </w:tc>
        <w:tc>
          <w:tcPr>
            <w:tcW w:w="942" w:type="dxa"/>
            <w:tcBorders>
              <w:top w:val="nil"/>
              <w:left w:val="nil"/>
              <w:bottom w:val="nil"/>
              <w:right w:val="nil"/>
            </w:tcBorders>
          </w:tcPr>
          <w:p w14:paraId="78A70716" w14:textId="77777777" w:rsidR="00737BD8" w:rsidRDefault="00737BD8" w:rsidP="00AB55DB">
            <w:pPr>
              <w:pStyle w:val="TableParagraph"/>
              <w:widowControl/>
              <w:kinsoku w:val="0"/>
              <w:overflowPunct w:val="0"/>
              <w:spacing w:line="273" w:lineRule="exact"/>
              <w:ind w:left="230"/>
            </w:pPr>
            <w:r>
              <w:rPr>
                <w:spacing w:val="-1"/>
                <w:u w:val="single"/>
              </w:rPr>
              <w:t>Grade</w:t>
            </w:r>
          </w:p>
        </w:tc>
        <w:tc>
          <w:tcPr>
            <w:tcW w:w="1854" w:type="dxa"/>
            <w:tcBorders>
              <w:top w:val="nil"/>
              <w:left w:val="nil"/>
              <w:bottom w:val="nil"/>
              <w:right w:val="nil"/>
            </w:tcBorders>
          </w:tcPr>
          <w:p w14:paraId="3AC7BD7F" w14:textId="77777777" w:rsidR="00737BD8" w:rsidRDefault="00737BD8" w:rsidP="00AB55DB">
            <w:pPr>
              <w:pStyle w:val="TableParagraph"/>
              <w:widowControl/>
              <w:kinsoku w:val="0"/>
              <w:overflowPunct w:val="0"/>
              <w:spacing w:line="273" w:lineRule="exact"/>
              <w:ind w:left="127"/>
            </w:pPr>
            <w:r>
              <w:rPr>
                <w:u w:val="single"/>
              </w:rPr>
              <w:t xml:space="preserve">Points </w:t>
            </w:r>
            <w:r>
              <w:rPr>
                <w:spacing w:val="-3"/>
                <w:u w:val="single"/>
              </w:rPr>
              <w:t>Assigned</w:t>
            </w:r>
          </w:p>
        </w:tc>
        <w:tc>
          <w:tcPr>
            <w:tcW w:w="554" w:type="dxa"/>
            <w:tcBorders>
              <w:top w:val="nil"/>
              <w:left w:val="nil"/>
              <w:bottom w:val="nil"/>
              <w:right w:val="nil"/>
            </w:tcBorders>
          </w:tcPr>
          <w:p w14:paraId="1BBD7732" w14:textId="77777777" w:rsidR="00737BD8" w:rsidRDefault="00737BD8" w:rsidP="00AB55DB">
            <w:pPr>
              <w:pStyle w:val="TableParagraph"/>
              <w:widowControl/>
              <w:kinsoku w:val="0"/>
              <w:overflowPunct w:val="0"/>
              <w:spacing w:line="273" w:lineRule="exact"/>
              <w:ind w:left="184" w:right="-15"/>
            </w:pPr>
            <w:r>
              <w:rPr>
                <w:spacing w:val="-1"/>
                <w:u w:val="single"/>
              </w:rPr>
              <w:t>Per</w:t>
            </w:r>
            <w:r>
              <w:rPr>
                <w:spacing w:val="4"/>
                <w:u w:val="single"/>
              </w:rPr>
              <w:t xml:space="preserve"> </w:t>
            </w:r>
          </w:p>
        </w:tc>
        <w:tc>
          <w:tcPr>
            <w:tcW w:w="400" w:type="dxa"/>
            <w:tcBorders>
              <w:top w:val="nil"/>
              <w:left w:val="nil"/>
              <w:bottom w:val="nil"/>
              <w:right w:val="nil"/>
            </w:tcBorders>
          </w:tcPr>
          <w:p w14:paraId="4E928CA2" w14:textId="77777777" w:rsidR="00737BD8" w:rsidRDefault="00737BD8" w:rsidP="00AB55DB">
            <w:pPr>
              <w:pStyle w:val="TableParagraph"/>
              <w:widowControl/>
              <w:kinsoku w:val="0"/>
              <w:overflowPunct w:val="0"/>
              <w:spacing w:line="273" w:lineRule="exact"/>
              <w:ind w:left="14"/>
            </w:pPr>
            <w:r>
              <w:rPr>
                <w:u w:val="single"/>
              </w:rPr>
              <w:t>SH</w:t>
            </w:r>
          </w:p>
        </w:tc>
        <w:tc>
          <w:tcPr>
            <w:tcW w:w="1218" w:type="dxa"/>
            <w:tcBorders>
              <w:top w:val="nil"/>
              <w:left w:val="nil"/>
              <w:bottom w:val="nil"/>
              <w:right w:val="nil"/>
            </w:tcBorders>
          </w:tcPr>
          <w:p w14:paraId="672A0A07" w14:textId="77777777" w:rsidR="00737BD8" w:rsidRDefault="00737BD8" w:rsidP="00AB55DB">
            <w:pPr>
              <w:pStyle w:val="TableParagraph"/>
              <w:widowControl/>
              <w:kinsoku w:val="0"/>
              <w:overflowPunct w:val="0"/>
              <w:spacing w:line="273" w:lineRule="exact"/>
              <w:ind w:left="739" w:right="-1"/>
            </w:pPr>
            <w:r>
              <w:rPr>
                <w:spacing w:val="-1"/>
              </w:rPr>
              <w:t>Grad</w:t>
            </w:r>
          </w:p>
        </w:tc>
        <w:tc>
          <w:tcPr>
            <w:tcW w:w="1028" w:type="dxa"/>
            <w:tcBorders>
              <w:top w:val="nil"/>
              <w:left w:val="nil"/>
              <w:bottom w:val="nil"/>
              <w:right w:val="nil"/>
            </w:tcBorders>
          </w:tcPr>
          <w:p w14:paraId="52CF8CF4" w14:textId="77777777" w:rsidR="00737BD8" w:rsidRDefault="00737BD8" w:rsidP="00AB55DB">
            <w:pPr>
              <w:pStyle w:val="TableParagraph"/>
              <w:widowControl/>
              <w:kinsoku w:val="0"/>
              <w:overflowPunct w:val="0"/>
              <w:spacing w:line="273" w:lineRule="exact"/>
              <w:ind w:left="-1"/>
            </w:pPr>
            <w:r>
              <w:t>e</w:t>
            </w:r>
            <w:r>
              <w:rPr>
                <w:spacing w:val="37"/>
              </w:rPr>
              <w:t xml:space="preserve"> </w:t>
            </w:r>
            <w:r>
              <w:rPr>
                <w:spacing w:val="16"/>
              </w:rPr>
              <w:t>Point</w:t>
            </w:r>
          </w:p>
        </w:tc>
      </w:tr>
      <w:tr w:rsidR="00737BD8" w14:paraId="4FAD55D7" w14:textId="77777777">
        <w:trPr>
          <w:trHeight w:hRule="exact" w:val="276"/>
        </w:trPr>
        <w:tc>
          <w:tcPr>
            <w:tcW w:w="1440" w:type="dxa"/>
            <w:tcBorders>
              <w:top w:val="nil"/>
              <w:left w:val="nil"/>
              <w:bottom w:val="nil"/>
              <w:right w:val="nil"/>
            </w:tcBorders>
          </w:tcPr>
          <w:p w14:paraId="045C3727" w14:textId="77777777" w:rsidR="00737BD8" w:rsidRDefault="00737BD8" w:rsidP="00AB55DB">
            <w:pPr>
              <w:pStyle w:val="TableParagraph"/>
              <w:widowControl/>
              <w:kinsoku w:val="0"/>
              <w:overflowPunct w:val="0"/>
              <w:spacing w:line="263" w:lineRule="exact"/>
              <w:ind w:left="230"/>
            </w:pPr>
            <w:r>
              <w:rPr>
                <w:spacing w:val="-5"/>
              </w:rPr>
              <w:t>ABC</w:t>
            </w:r>
            <w:r>
              <w:t xml:space="preserve"> 401</w:t>
            </w:r>
          </w:p>
        </w:tc>
        <w:tc>
          <w:tcPr>
            <w:tcW w:w="942" w:type="dxa"/>
            <w:tcBorders>
              <w:top w:val="nil"/>
              <w:left w:val="nil"/>
              <w:bottom w:val="nil"/>
              <w:right w:val="nil"/>
            </w:tcBorders>
          </w:tcPr>
          <w:p w14:paraId="60BC9208" w14:textId="77777777" w:rsidR="00737BD8" w:rsidRDefault="00737BD8" w:rsidP="00AB55DB">
            <w:pPr>
              <w:pStyle w:val="TableParagraph"/>
              <w:widowControl/>
              <w:kinsoku w:val="0"/>
              <w:overflowPunct w:val="0"/>
              <w:spacing w:line="263" w:lineRule="exact"/>
              <w:ind w:left="70"/>
              <w:jc w:val="center"/>
            </w:pPr>
            <w:r>
              <w:t>A</w:t>
            </w:r>
          </w:p>
        </w:tc>
        <w:tc>
          <w:tcPr>
            <w:tcW w:w="1854" w:type="dxa"/>
            <w:tcBorders>
              <w:top w:val="nil"/>
              <w:left w:val="nil"/>
              <w:bottom w:val="nil"/>
              <w:right w:val="nil"/>
            </w:tcBorders>
          </w:tcPr>
          <w:p w14:paraId="3D3B25F5" w14:textId="77777777" w:rsidR="00737BD8" w:rsidRDefault="00737BD8" w:rsidP="00AB55DB">
            <w:pPr>
              <w:pStyle w:val="TableParagraph"/>
              <w:widowControl/>
              <w:kinsoku w:val="0"/>
              <w:overflowPunct w:val="0"/>
              <w:spacing w:line="263" w:lineRule="exact"/>
              <w:ind w:right="232"/>
              <w:jc w:val="center"/>
            </w:pPr>
            <w:r>
              <w:t>4</w:t>
            </w:r>
          </w:p>
        </w:tc>
        <w:tc>
          <w:tcPr>
            <w:tcW w:w="554" w:type="dxa"/>
            <w:tcBorders>
              <w:top w:val="nil"/>
              <w:left w:val="nil"/>
              <w:bottom w:val="nil"/>
              <w:right w:val="nil"/>
            </w:tcBorders>
          </w:tcPr>
          <w:p w14:paraId="212BF4CF" w14:textId="77777777" w:rsidR="00737BD8" w:rsidRDefault="00737BD8" w:rsidP="00AB55DB">
            <w:pPr>
              <w:pStyle w:val="TableParagraph"/>
              <w:widowControl/>
              <w:kinsoku w:val="0"/>
              <w:overflowPunct w:val="0"/>
              <w:spacing w:line="263" w:lineRule="exact"/>
              <w:ind w:right="12"/>
              <w:jc w:val="right"/>
            </w:pPr>
            <w:r>
              <w:t>x</w:t>
            </w:r>
          </w:p>
        </w:tc>
        <w:tc>
          <w:tcPr>
            <w:tcW w:w="400" w:type="dxa"/>
            <w:tcBorders>
              <w:top w:val="nil"/>
              <w:left w:val="nil"/>
              <w:bottom w:val="nil"/>
              <w:right w:val="nil"/>
            </w:tcBorders>
          </w:tcPr>
          <w:p w14:paraId="2E5B63A5" w14:textId="77777777" w:rsidR="00737BD8" w:rsidRDefault="00737BD8" w:rsidP="00AB55DB">
            <w:pPr>
              <w:pStyle w:val="TableParagraph"/>
              <w:widowControl/>
              <w:kinsoku w:val="0"/>
              <w:overflowPunct w:val="0"/>
              <w:spacing w:line="263" w:lineRule="exact"/>
              <w:ind w:left="62"/>
            </w:pPr>
            <w:r>
              <w:t>3</w:t>
            </w:r>
          </w:p>
        </w:tc>
        <w:tc>
          <w:tcPr>
            <w:tcW w:w="1218" w:type="dxa"/>
            <w:tcBorders>
              <w:top w:val="nil"/>
              <w:left w:val="nil"/>
              <w:bottom w:val="nil"/>
              <w:right w:val="nil"/>
            </w:tcBorders>
          </w:tcPr>
          <w:p w14:paraId="030A7E7F" w14:textId="77777777" w:rsidR="00737BD8" w:rsidRDefault="00737BD8" w:rsidP="00AB55DB">
            <w:pPr>
              <w:pStyle w:val="TableParagraph"/>
              <w:widowControl/>
              <w:kinsoku w:val="0"/>
              <w:overflowPunct w:val="0"/>
              <w:spacing w:line="263" w:lineRule="exact"/>
              <w:ind w:left="77"/>
            </w:pPr>
            <w:r>
              <w:t>=</w:t>
            </w:r>
          </w:p>
        </w:tc>
        <w:tc>
          <w:tcPr>
            <w:tcW w:w="1028" w:type="dxa"/>
            <w:tcBorders>
              <w:top w:val="nil"/>
              <w:left w:val="nil"/>
              <w:bottom w:val="nil"/>
              <w:right w:val="nil"/>
            </w:tcBorders>
          </w:tcPr>
          <w:p w14:paraId="44A3818A" w14:textId="77777777" w:rsidR="00737BD8" w:rsidRDefault="00737BD8" w:rsidP="00AB55DB">
            <w:pPr>
              <w:pStyle w:val="TableParagraph"/>
              <w:widowControl/>
              <w:kinsoku w:val="0"/>
              <w:overflowPunct w:val="0"/>
              <w:spacing w:line="263" w:lineRule="exact"/>
              <w:ind w:left="2"/>
            </w:pPr>
            <w:r>
              <w:t>12</w:t>
            </w:r>
          </w:p>
        </w:tc>
      </w:tr>
      <w:tr w:rsidR="00737BD8" w14:paraId="63596954" w14:textId="77777777">
        <w:trPr>
          <w:trHeight w:hRule="exact" w:val="276"/>
        </w:trPr>
        <w:tc>
          <w:tcPr>
            <w:tcW w:w="1440" w:type="dxa"/>
            <w:tcBorders>
              <w:top w:val="nil"/>
              <w:left w:val="nil"/>
              <w:bottom w:val="nil"/>
              <w:right w:val="nil"/>
            </w:tcBorders>
          </w:tcPr>
          <w:p w14:paraId="47C2E741" w14:textId="77777777" w:rsidR="00737BD8" w:rsidRDefault="00737BD8" w:rsidP="00AB55DB">
            <w:pPr>
              <w:pStyle w:val="TableParagraph"/>
              <w:widowControl/>
              <w:kinsoku w:val="0"/>
              <w:overflowPunct w:val="0"/>
              <w:spacing w:line="263" w:lineRule="exact"/>
              <w:ind w:left="230"/>
            </w:pPr>
            <w:r>
              <w:rPr>
                <w:spacing w:val="-1"/>
              </w:rPr>
              <w:t>DEF</w:t>
            </w:r>
            <w:r>
              <w:rPr>
                <w:spacing w:val="-14"/>
              </w:rPr>
              <w:t xml:space="preserve"> </w:t>
            </w:r>
            <w:r>
              <w:t>502</w:t>
            </w:r>
          </w:p>
        </w:tc>
        <w:tc>
          <w:tcPr>
            <w:tcW w:w="942" w:type="dxa"/>
            <w:tcBorders>
              <w:top w:val="nil"/>
              <w:left w:val="nil"/>
              <w:bottom w:val="nil"/>
              <w:right w:val="nil"/>
            </w:tcBorders>
          </w:tcPr>
          <w:p w14:paraId="1B2E93C3" w14:textId="77777777" w:rsidR="00737BD8" w:rsidRDefault="00737BD8" w:rsidP="00AB55DB">
            <w:pPr>
              <w:pStyle w:val="TableParagraph"/>
              <w:widowControl/>
              <w:kinsoku w:val="0"/>
              <w:overflowPunct w:val="0"/>
              <w:spacing w:line="263" w:lineRule="exact"/>
              <w:ind w:left="57"/>
              <w:jc w:val="center"/>
            </w:pPr>
            <w:r>
              <w:t>B</w:t>
            </w:r>
          </w:p>
        </w:tc>
        <w:tc>
          <w:tcPr>
            <w:tcW w:w="1854" w:type="dxa"/>
            <w:tcBorders>
              <w:top w:val="nil"/>
              <w:left w:val="nil"/>
              <w:bottom w:val="nil"/>
              <w:right w:val="nil"/>
            </w:tcBorders>
          </w:tcPr>
          <w:p w14:paraId="64E76FF0" w14:textId="77777777" w:rsidR="00737BD8" w:rsidRDefault="00737BD8" w:rsidP="00AB55DB">
            <w:pPr>
              <w:pStyle w:val="TableParagraph"/>
              <w:widowControl/>
              <w:kinsoku w:val="0"/>
              <w:overflowPunct w:val="0"/>
              <w:spacing w:line="263" w:lineRule="exact"/>
              <w:ind w:right="232"/>
              <w:jc w:val="center"/>
            </w:pPr>
            <w:r>
              <w:t>3</w:t>
            </w:r>
          </w:p>
        </w:tc>
        <w:tc>
          <w:tcPr>
            <w:tcW w:w="554" w:type="dxa"/>
            <w:tcBorders>
              <w:top w:val="nil"/>
              <w:left w:val="nil"/>
              <w:bottom w:val="nil"/>
              <w:right w:val="nil"/>
            </w:tcBorders>
          </w:tcPr>
          <w:p w14:paraId="1DBE2AB3" w14:textId="77777777" w:rsidR="00737BD8" w:rsidRDefault="00737BD8" w:rsidP="00AB55DB">
            <w:pPr>
              <w:pStyle w:val="TableParagraph"/>
              <w:widowControl/>
              <w:kinsoku w:val="0"/>
              <w:overflowPunct w:val="0"/>
              <w:spacing w:line="263" w:lineRule="exact"/>
              <w:ind w:right="12"/>
              <w:jc w:val="right"/>
            </w:pPr>
            <w:r>
              <w:t>x</w:t>
            </w:r>
          </w:p>
        </w:tc>
        <w:tc>
          <w:tcPr>
            <w:tcW w:w="400" w:type="dxa"/>
            <w:tcBorders>
              <w:top w:val="nil"/>
              <w:left w:val="nil"/>
              <w:bottom w:val="nil"/>
              <w:right w:val="nil"/>
            </w:tcBorders>
          </w:tcPr>
          <w:p w14:paraId="2378C6B5" w14:textId="77777777" w:rsidR="00737BD8" w:rsidRDefault="00737BD8" w:rsidP="00AB55DB">
            <w:pPr>
              <w:pStyle w:val="TableParagraph"/>
              <w:widowControl/>
              <w:kinsoku w:val="0"/>
              <w:overflowPunct w:val="0"/>
              <w:spacing w:line="263" w:lineRule="exact"/>
              <w:ind w:left="62"/>
            </w:pPr>
            <w:r>
              <w:t>2</w:t>
            </w:r>
          </w:p>
        </w:tc>
        <w:tc>
          <w:tcPr>
            <w:tcW w:w="1218" w:type="dxa"/>
            <w:tcBorders>
              <w:top w:val="nil"/>
              <w:left w:val="nil"/>
              <w:bottom w:val="nil"/>
              <w:right w:val="nil"/>
            </w:tcBorders>
          </w:tcPr>
          <w:p w14:paraId="6B6BD1A3" w14:textId="77777777" w:rsidR="00737BD8" w:rsidRDefault="00737BD8" w:rsidP="00AB55DB">
            <w:pPr>
              <w:pStyle w:val="TableParagraph"/>
              <w:widowControl/>
              <w:kinsoku w:val="0"/>
              <w:overflowPunct w:val="0"/>
              <w:spacing w:line="263" w:lineRule="exact"/>
              <w:ind w:left="77"/>
            </w:pPr>
            <w:r>
              <w:t>=</w:t>
            </w:r>
          </w:p>
        </w:tc>
        <w:tc>
          <w:tcPr>
            <w:tcW w:w="1028" w:type="dxa"/>
            <w:tcBorders>
              <w:top w:val="nil"/>
              <w:left w:val="nil"/>
              <w:bottom w:val="nil"/>
              <w:right w:val="nil"/>
            </w:tcBorders>
          </w:tcPr>
          <w:p w14:paraId="225649C9" w14:textId="77777777" w:rsidR="00737BD8" w:rsidRDefault="00737BD8" w:rsidP="00AB55DB">
            <w:pPr>
              <w:pStyle w:val="TableParagraph"/>
              <w:widowControl/>
              <w:kinsoku w:val="0"/>
              <w:overflowPunct w:val="0"/>
              <w:spacing w:line="263" w:lineRule="exact"/>
              <w:ind w:left="122"/>
            </w:pPr>
            <w:r>
              <w:t>6</w:t>
            </w:r>
          </w:p>
        </w:tc>
      </w:tr>
      <w:tr w:rsidR="00737BD8" w14:paraId="743F43F9" w14:textId="77777777">
        <w:trPr>
          <w:trHeight w:hRule="exact" w:val="276"/>
        </w:trPr>
        <w:tc>
          <w:tcPr>
            <w:tcW w:w="1440" w:type="dxa"/>
            <w:tcBorders>
              <w:top w:val="nil"/>
              <w:left w:val="nil"/>
              <w:bottom w:val="nil"/>
              <w:right w:val="nil"/>
            </w:tcBorders>
          </w:tcPr>
          <w:p w14:paraId="782A9607" w14:textId="77777777" w:rsidR="00737BD8" w:rsidRDefault="00737BD8" w:rsidP="00AB55DB">
            <w:pPr>
              <w:pStyle w:val="TableParagraph"/>
              <w:widowControl/>
              <w:kinsoku w:val="0"/>
              <w:overflowPunct w:val="0"/>
              <w:spacing w:line="263" w:lineRule="exact"/>
              <w:ind w:left="230"/>
            </w:pPr>
            <w:r>
              <w:rPr>
                <w:spacing w:val="3"/>
              </w:rPr>
              <w:t>GHI</w:t>
            </w:r>
            <w:r>
              <w:rPr>
                <w:spacing w:val="-30"/>
              </w:rPr>
              <w:t xml:space="preserve"> </w:t>
            </w:r>
            <w:r>
              <w:t>601</w:t>
            </w:r>
          </w:p>
        </w:tc>
        <w:tc>
          <w:tcPr>
            <w:tcW w:w="942" w:type="dxa"/>
            <w:tcBorders>
              <w:top w:val="nil"/>
              <w:left w:val="nil"/>
              <w:bottom w:val="nil"/>
              <w:right w:val="nil"/>
            </w:tcBorders>
          </w:tcPr>
          <w:p w14:paraId="14CA7492" w14:textId="77777777" w:rsidR="00737BD8" w:rsidRDefault="00737BD8" w:rsidP="00AB55DB">
            <w:pPr>
              <w:pStyle w:val="TableParagraph"/>
              <w:widowControl/>
              <w:kinsoku w:val="0"/>
              <w:overflowPunct w:val="0"/>
              <w:spacing w:line="263" w:lineRule="exact"/>
              <w:ind w:left="57"/>
              <w:jc w:val="center"/>
            </w:pPr>
            <w:r>
              <w:t>C</w:t>
            </w:r>
          </w:p>
        </w:tc>
        <w:tc>
          <w:tcPr>
            <w:tcW w:w="1854" w:type="dxa"/>
            <w:tcBorders>
              <w:top w:val="nil"/>
              <w:left w:val="nil"/>
              <w:bottom w:val="nil"/>
              <w:right w:val="nil"/>
            </w:tcBorders>
          </w:tcPr>
          <w:p w14:paraId="35E6B96A" w14:textId="77777777" w:rsidR="00737BD8" w:rsidRDefault="00737BD8" w:rsidP="00AB55DB">
            <w:pPr>
              <w:pStyle w:val="TableParagraph"/>
              <w:widowControl/>
              <w:kinsoku w:val="0"/>
              <w:overflowPunct w:val="0"/>
              <w:spacing w:line="263" w:lineRule="exact"/>
              <w:ind w:right="227"/>
              <w:jc w:val="center"/>
            </w:pPr>
            <w:r>
              <w:t>2</w:t>
            </w:r>
          </w:p>
        </w:tc>
        <w:tc>
          <w:tcPr>
            <w:tcW w:w="554" w:type="dxa"/>
            <w:tcBorders>
              <w:top w:val="nil"/>
              <w:left w:val="nil"/>
              <w:bottom w:val="nil"/>
              <w:right w:val="nil"/>
            </w:tcBorders>
          </w:tcPr>
          <w:p w14:paraId="6F63F012" w14:textId="77777777" w:rsidR="00737BD8" w:rsidRDefault="00737BD8" w:rsidP="00AB55DB">
            <w:pPr>
              <w:pStyle w:val="TableParagraph"/>
              <w:widowControl/>
              <w:kinsoku w:val="0"/>
              <w:overflowPunct w:val="0"/>
              <w:spacing w:line="263" w:lineRule="exact"/>
              <w:ind w:right="12"/>
              <w:jc w:val="right"/>
            </w:pPr>
            <w:r>
              <w:t>x</w:t>
            </w:r>
          </w:p>
        </w:tc>
        <w:tc>
          <w:tcPr>
            <w:tcW w:w="400" w:type="dxa"/>
            <w:tcBorders>
              <w:top w:val="nil"/>
              <w:left w:val="nil"/>
              <w:bottom w:val="nil"/>
              <w:right w:val="nil"/>
            </w:tcBorders>
          </w:tcPr>
          <w:p w14:paraId="67FDD733" w14:textId="77777777" w:rsidR="00737BD8" w:rsidRDefault="00737BD8" w:rsidP="00AB55DB">
            <w:pPr>
              <w:pStyle w:val="TableParagraph"/>
              <w:widowControl/>
              <w:kinsoku w:val="0"/>
              <w:overflowPunct w:val="0"/>
              <w:spacing w:line="263" w:lineRule="exact"/>
              <w:ind w:left="62"/>
            </w:pPr>
            <w:r>
              <w:t>3</w:t>
            </w:r>
          </w:p>
        </w:tc>
        <w:tc>
          <w:tcPr>
            <w:tcW w:w="1218" w:type="dxa"/>
            <w:tcBorders>
              <w:top w:val="nil"/>
              <w:left w:val="nil"/>
              <w:bottom w:val="nil"/>
              <w:right w:val="nil"/>
            </w:tcBorders>
          </w:tcPr>
          <w:p w14:paraId="1035B8B1" w14:textId="77777777" w:rsidR="00737BD8" w:rsidRDefault="00737BD8" w:rsidP="00AB55DB">
            <w:pPr>
              <w:pStyle w:val="TableParagraph"/>
              <w:widowControl/>
              <w:kinsoku w:val="0"/>
              <w:overflowPunct w:val="0"/>
              <w:spacing w:line="263" w:lineRule="exact"/>
              <w:ind w:left="142"/>
            </w:pPr>
            <w:r>
              <w:t>=</w:t>
            </w:r>
          </w:p>
        </w:tc>
        <w:tc>
          <w:tcPr>
            <w:tcW w:w="1028" w:type="dxa"/>
            <w:tcBorders>
              <w:top w:val="nil"/>
              <w:left w:val="nil"/>
              <w:bottom w:val="nil"/>
              <w:right w:val="nil"/>
            </w:tcBorders>
          </w:tcPr>
          <w:p w14:paraId="77FB06C2" w14:textId="77777777" w:rsidR="00737BD8" w:rsidRDefault="00737BD8" w:rsidP="00AB55DB">
            <w:pPr>
              <w:pStyle w:val="TableParagraph"/>
              <w:widowControl/>
              <w:kinsoku w:val="0"/>
              <w:overflowPunct w:val="0"/>
              <w:spacing w:line="263" w:lineRule="exact"/>
              <w:ind w:left="122"/>
            </w:pPr>
            <w:r>
              <w:t>6</w:t>
            </w:r>
          </w:p>
        </w:tc>
      </w:tr>
      <w:tr w:rsidR="00737BD8" w14:paraId="704B7E3C" w14:textId="77777777">
        <w:trPr>
          <w:trHeight w:hRule="exact" w:val="276"/>
        </w:trPr>
        <w:tc>
          <w:tcPr>
            <w:tcW w:w="1440" w:type="dxa"/>
            <w:tcBorders>
              <w:top w:val="nil"/>
              <w:left w:val="nil"/>
              <w:bottom w:val="nil"/>
              <w:right w:val="nil"/>
            </w:tcBorders>
          </w:tcPr>
          <w:p w14:paraId="3A1F9F45" w14:textId="77777777" w:rsidR="00737BD8" w:rsidRDefault="00737BD8" w:rsidP="00AB55DB">
            <w:pPr>
              <w:pStyle w:val="TableParagraph"/>
              <w:widowControl/>
              <w:kinsoku w:val="0"/>
              <w:overflowPunct w:val="0"/>
              <w:spacing w:line="263" w:lineRule="exact"/>
              <w:ind w:left="230"/>
            </w:pPr>
            <w:r>
              <w:rPr>
                <w:spacing w:val="3"/>
              </w:rPr>
              <w:t>JKL</w:t>
            </w:r>
            <w:r>
              <w:rPr>
                <w:spacing w:val="-30"/>
              </w:rPr>
              <w:t xml:space="preserve"> </w:t>
            </w:r>
            <w:r>
              <w:t>601</w:t>
            </w:r>
          </w:p>
        </w:tc>
        <w:tc>
          <w:tcPr>
            <w:tcW w:w="942" w:type="dxa"/>
            <w:tcBorders>
              <w:top w:val="nil"/>
              <w:left w:val="nil"/>
              <w:bottom w:val="nil"/>
              <w:right w:val="nil"/>
            </w:tcBorders>
          </w:tcPr>
          <w:p w14:paraId="6A2DDEA0" w14:textId="77777777" w:rsidR="00737BD8" w:rsidRDefault="00737BD8" w:rsidP="00AB55DB">
            <w:pPr>
              <w:pStyle w:val="TableParagraph"/>
              <w:widowControl/>
              <w:kinsoku w:val="0"/>
              <w:overflowPunct w:val="0"/>
              <w:spacing w:line="263" w:lineRule="exact"/>
              <w:ind w:left="57"/>
              <w:jc w:val="center"/>
            </w:pPr>
            <w:r>
              <w:t>B</w:t>
            </w:r>
          </w:p>
        </w:tc>
        <w:tc>
          <w:tcPr>
            <w:tcW w:w="1854" w:type="dxa"/>
            <w:tcBorders>
              <w:top w:val="nil"/>
              <w:left w:val="nil"/>
              <w:bottom w:val="nil"/>
              <w:right w:val="nil"/>
            </w:tcBorders>
          </w:tcPr>
          <w:p w14:paraId="7CC281AE" w14:textId="77777777" w:rsidR="00737BD8" w:rsidRDefault="00737BD8" w:rsidP="00AB55DB">
            <w:pPr>
              <w:pStyle w:val="TableParagraph"/>
              <w:widowControl/>
              <w:kinsoku w:val="0"/>
              <w:overflowPunct w:val="0"/>
              <w:spacing w:line="263" w:lineRule="exact"/>
              <w:ind w:right="232"/>
              <w:jc w:val="center"/>
            </w:pPr>
            <w:r>
              <w:t>3</w:t>
            </w:r>
          </w:p>
        </w:tc>
        <w:tc>
          <w:tcPr>
            <w:tcW w:w="554" w:type="dxa"/>
            <w:tcBorders>
              <w:top w:val="nil"/>
              <w:left w:val="nil"/>
              <w:bottom w:val="nil"/>
              <w:right w:val="nil"/>
            </w:tcBorders>
          </w:tcPr>
          <w:p w14:paraId="4CF5DD15" w14:textId="77777777" w:rsidR="00737BD8" w:rsidRDefault="00737BD8" w:rsidP="00AB55DB">
            <w:pPr>
              <w:pStyle w:val="TableParagraph"/>
              <w:widowControl/>
              <w:kinsoku w:val="0"/>
              <w:overflowPunct w:val="0"/>
              <w:spacing w:line="263" w:lineRule="exact"/>
              <w:ind w:right="12"/>
              <w:jc w:val="right"/>
            </w:pPr>
            <w:r>
              <w:t>x</w:t>
            </w:r>
          </w:p>
        </w:tc>
        <w:tc>
          <w:tcPr>
            <w:tcW w:w="400" w:type="dxa"/>
            <w:tcBorders>
              <w:top w:val="nil"/>
              <w:left w:val="nil"/>
              <w:bottom w:val="nil"/>
              <w:right w:val="nil"/>
            </w:tcBorders>
          </w:tcPr>
          <w:p w14:paraId="0F2F45A0" w14:textId="77777777" w:rsidR="00737BD8" w:rsidRDefault="00737BD8" w:rsidP="00AB55DB">
            <w:pPr>
              <w:pStyle w:val="TableParagraph"/>
              <w:widowControl/>
              <w:kinsoku w:val="0"/>
              <w:overflowPunct w:val="0"/>
              <w:spacing w:line="263" w:lineRule="exact"/>
              <w:ind w:left="62"/>
            </w:pPr>
            <w:r>
              <w:t>3</w:t>
            </w:r>
          </w:p>
        </w:tc>
        <w:tc>
          <w:tcPr>
            <w:tcW w:w="1218" w:type="dxa"/>
            <w:tcBorders>
              <w:top w:val="nil"/>
              <w:left w:val="nil"/>
              <w:bottom w:val="nil"/>
              <w:right w:val="nil"/>
            </w:tcBorders>
          </w:tcPr>
          <w:p w14:paraId="238EBA2F" w14:textId="77777777" w:rsidR="00737BD8" w:rsidRDefault="00737BD8" w:rsidP="00AB55DB">
            <w:pPr>
              <w:pStyle w:val="TableParagraph"/>
              <w:widowControl/>
              <w:kinsoku w:val="0"/>
              <w:overflowPunct w:val="0"/>
              <w:spacing w:line="263" w:lineRule="exact"/>
              <w:ind w:left="77"/>
            </w:pPr>
            <w:r>
              <w:t>=</w:t>
            </w:r>
          </w:p>
        </w:tc>
        <w:tc>
          <w:tcPr>
            <w:tcW w:w="1028" w:type="dxa"/>
            <w:tcBorders>
              <w:top w:val="nil"/>
              <w:left w:val="nil"/>
              <w:bottom w:val="nil"/>
              <w:right w:val="nil"/>
            </w:tcBorders>
          </w:tcPr>
          <w:p w14:paraId="35895340" w14:textId="77777777" w:rsidR="00737BD8" w:rsidRDefault="00737BD8" w:rsidP="00AB55DB">
            <w:pPr>
              <w:pStyle w:val="TableParagraph"/>
              <w:widowControl/>
              <w:kinsoku w:val="0"/>
              <w:overflowPunct w:val="0"/>
              <w:spacing w:line="263" w:lineRule="exact"/>
              <w:ind w:left="122"/>
            </w:pPr>
            <w:r>
              <w:t>9</w:t>
            </w:r>
          </w:p>
        </w:tc>
      </w:tr>
      <w:tr w:rsidR="00737BD8" w14:paraId="015A9673" w14:textId="77777777">
        <w:trPr>
          <w:trHeight w:hRule="exact" w:val="318"/>
        </w:trPr>
        <w:tc>
          <w:tcPr>
            <w:tcW w:w="1440" w:type="dxa"/>
            <w:tcBorders>
              <w:top w:val="nil"/>
              <w:left w:val="nil"/>
              <w:bottom w:val="nil"/>
              <w:right w:val="nil"/>
            </w:tcBorders>
          </w:tcPr>
          <w:p w14:paraId="1B36C8A6" w14:textId="77777777" w:rsidR="00737BD8" w:rsidRDefault="00737BD8" w:rsidP="00AB55DB">
            <w:pPr>
              <w:pStyle w:val="TableParagraph"/>
              <w:widowControl/>
              <w:kinsoku w:val="0"/>
              <w:overflowPunct w:val="0"/>
              <w:spacing w:line="263" w:lineRule="exact"/>
              <w:ind w:left="230"/>
            </w:pPr>
            <w:r>
              <w:rPr>
                <w:spacing w:val="-1"/>
              </w:rPr>
              <w:t xml:space="preserve">MNO </w:t>
            </w:r>
            <w:r>
              <w:t>702</w:t>
            </w:r>
          </w:p>
        </w:tc>
        <w:tc>
          <w:tcPr>
            <w:tcW w:w="942" w:type="dxa"/>
            <w:tcBorders>
              <w:top w:val="nil"/>
              <w:left w:val="nil"/>
              <w:bottom w:val="nil"/>
              <w:right w:val="nil"/>
            </w:tcBorders>
          </w:tcPr>
          <w:p w14:paraId="1FBC3DBB" w14:textId="77777777" w:rsidR="00737BD8" w:rsidRDefault="00737BD8" w:rsidP="00AB55DB">
            <w:pPr>
              <w:pStyle w:val="TableParagraph"/>
              <w:widowControl/>
              <w:kinsoku w:val="0"/>
              <w:overflowPunct w:val="0"/>
              <w:spacing w:line="263" w:lineRule="exact"/>
              <w:ind w:left="70"/>
              <w:jc w:val="center"/>
            </w:pPr>
            <w:r>
              <w:t>A</w:t>
            </w:r>
          </w:p>
        </w:tc>
        <w:tc>
          <w:tcPr>
            <w:tcW w:w="1854" w:type="dxa"/>
            <w:tcBorders>
              <w:top w:val="nil"/>
              <w:left w:val="nil"/>
              <w:bottom w:val="nil"/>
              <w:right w:val="nil"/>
            </w:tcBorders>
          </w:tcPr>
          <w:p w14:paraId="1398F5F8" w14:textId="77777777" w:rsidR="00737BD8" w:rsidRDefault="00737BD8" w:rsidP="00AB55DB">
            <w:pPr>
              <w:pStyle w:val="TableParagraph"/>
              <w:widowControl/>
              <w:kinsoku w:val="0"/>
              <w:overflowPunct w:val="0"/>
              <w:spacing w:line="263" w:lineRule="exact"/>
              <w:ind w:right="232"/>
              <w:jc w:val="center"/>
            </w:pPr>
            <w:r>
              <w:t>4</w:t>
            </w:r>
          </w:p>
        </w:tc>
        <w:tc>
          <w:tcPr>
            <w:tcW w:w="554" w:type="dxa"/>
            <w:tcBorders>
              <w:top w:val="nil"/>
              <w:left w:val="nil"/>
              <w:bottom w:val="nil"/>
              <w:right w:val="nil"/>
            </w:tcBorders>
          </w:tcPr>
          <w:p w14:paraId="6E20E60F" w14:textId="77777777" w:rsidR="00737BD8" w:rsidRDefault="00737BD8" w:rsidP="00AB55DB">
            <w:pPr>
              <w:pStyle w:val="TableParagraph"/>
              <w:widowControl/>
              <w:kinsoku w:val="0"/>
              <w:overflowPunct w:val="0"/>
              <w:spacing w:line="263" w:lineRule="exact"/>
              <w:ind w:right="12"/>
              <w:jc w:val="right"/>
            </w:pPr>
            <w:r>
              <w:t>x</w:t>
            </w:r>
          </w:p>
        </w:tc>
        <w:tc>
          <w:tcPr>
            <w:tcW w:w="400" w:type="dxa"/>
            <w:tcBorders>
              <w:top w:val="nil"/>
              <w:left w:val="nil"/>
              <w:bottom w:val="nil"/>
              <w:right w:val="nil"/>
            </w:tcBorders>
          </w:tcPr>
          <w:p w14:paraId="7F26CBC6" w14:textId="77777777" w:rsidR="00737BD8" w:rsidRDefault="00737BD8" w:rsidP="00AB55DB">
            <w:pPr>
              <w:pStyle w:val="TableParagraph"/>
              <w:widowControl/>
              <w:kinsoku w:val="0"/>
              <w:overflowPunct w:val="0"/>
              <w:spacing w:line="263" w:lineRule="exact"/>
              <w:ind w:left="62"/>
            </w:pPr>
            <w:r>
              <w:t>3</w:t>
            </w:r>
          </w:p>
        </w:tc>
        <w:tc>
          <w:tcPr>
            <w:tcW w:w="1218" w:type="dxa"/>
            <w:tcBorders>
              <w:top w:val="nil"/>
              <w:left w:val="nil"/>
              <w:bottom w:val="nil"/>
              <w:right w:val="nil"/>
            </w:tcBorders>
          </w:tcPr>
          <w:p w14:paraId="0E6474BA" w14:textId="77777777" w:rsidR="00737BD8" w:rsidRDefault="00737BD8" w:rsidP="00AB55DB">
            <w:pPr>
              <w:pStyle w:val="TableParagraph"/>
              <w:widowControl/>
              <w:kinsoku w:val="0"/>
              <w:overflowPunct w:val="0"/>
              <w:spacing w:line="263" w:lineRule="exact"/>
              <w:ind w:left="137"/>
            </w:pPr>
            <w:r>
              <w:t>=</w:t>
            </w:r>
          </w:p>
        </w:tc>
        <w:tc>
          <w:tcPr>
            <w:tcW w:w="1028" w:type="dxa"/>
            <w:tcBorders>
              <w:top w:val="nil"/>
              <w:left w:val="nil"/>
              <w:bottom w:val="nil"/>
              <w:right w:val="nil"/>
            </w:tcBorders>
          </w:tcPr>
          <w:p w14:paraId="3EDEB88C" w14:textId="77777777" w:rsidR="00737BD8" w:rsidRDefault="00737BD8" w:rsidP="00AB55DB">
            <w:pPr>
              <w:pStyle w:val="TableParagraph"/>
              <w:widowControl/>
              <w:kinsoku w:val="0"/>
              <w:overflowPunct w:val="0"/>
              <w:spacing w:line="263" w:lineRule="exact"/>
              <w:ind w:left="2"/>
            </w:pPr>
            <w:r>
              <w:t>12</w:t>
            </w:r>
          </w:p>
        </w:tc>
      </w:tr>
    </w:tbl>
    <w:p w14:paraId="0B4A671D" w14:textId="77777777" w:rsidR="00737BD8" w:rsidRDefault="00737BD8" w:rsidP="00AB55DB">
      <w:pPr>
        <w:pStyle w:val="BodyText"/>
        <w:widowControl/>
        <w:kinsoku w:val="0"/>
        <w:overflowPunct w:val="0"/>
        <w:spacing w:before="4"/>
        <w:ind w:left="0"/>
        <w:rPr>
          <w:sz w:val="11"/>
          <w:szCs w:val="11"/>
        </w:rPr>
      </w:pPr>
    </w:p>
    <w:p w14:paraId="406272E4" w14:textId="77777777" w:rsidR="00737BD8" w:rsidRDefault="00737BD8" w:rsidP="00AB55DB">
      <w:pPr>
        <w:pStyle w:val="BodyText"/>
        <w:widowControl/>
        <w:kinsoku w:val="0"/>
        <w:overflowPunct w:val="0"/>
        <w:spacing w:before="4"/>
        <w:ind w:left="0"/>
        <w:rPr>
          <w:sz w:val="11"/>
          <w:szCs w:val="11"/>
        </w:rPr>
        <w:sectPr w:rsidR="00737BD8">
          <w:pgSz w:w="12240" w:h="15840"/>
          <w:pgMar w:top="1260" w:right="1180" w:bottom="1160" w:left="1100" w:header="0" w:footer="964" w:gutter="0"/>
          <w:cols w:space="720" w:equalWidth="0">
            <w:col w:w="9960"/>
          </w:cols>
          <w:noEndnote/>
        </w:sectPr>
      </w:pPr>
    </w:p>
    <w:p w14:paraId="1BDE7261" w14:textId="77777777" w:rsidR="00737BD8" w:rsidRDefault="00737BD8" w:rsidP="00AB55DB">
      <w:pPr>
        <w:pStyle w:val="BodyText"/>
        <w:widowControl/>
        <w:kinsoku w:val="0"/>
        <w:overflowPunct w:val="0"/>
        <w:spacing w:before="7"/>
        <w:ind w:left="0"/>
        <w:rPr>
          <w:sz w:val="29"/>
          <w:szCs w:val="29"/>
        </w:rPr>
      </w:pPr>
    </w:p>
    <w:p w14:paraId="3FD6B16E" w14:textId="77777777" w:rsidR="00737BD8" w:rsidRDefault="00737BD8" w:rsidP="00AB55DB">
      <w:pPr>
        <w:pStyle w:val="BodyText"/>
        <w:widowControl/>
        <w:kinsoku w:val="0"/>
        <w:overflowPunct w:val="0"/>
        <w:spacing w:line="275" w:lineRule="exact"/>
        <w:ind w:left="340"/>
      </w:pPr>
      <w:r>
        <w:rPr>
          <w:spacing w:val="-1"/>
        </w:rPr>
        <w:t xml:space="preserve">GP= </w:t>
      </w:r>
      <w:r>
        <w:t>45</w:t>
      </w:r>
    </w:p>
    <w:p w14:paraId="2A6199A9" w14:textId="77777777" w:rsidR="00737BD8" w:rsidRDefault="00737BD8" w:rsidP="00AB55DB">
      <w:pPr>
        <w:pStyle w:val="BodyText"/>
        <w:widowControl/>
        <w:kinsoku w:val="0"/>
        <w:overflowPunct w:val="0"/>
        <w:spacing w:line="244" w:lineRule="auto"/>
        <w:ind w:left="340"/>
        <w:rPr>
          <w:spacing w:val="-3"/>
        </w:rPr>
      </w:pPr>
      <w:r>
        <w:rPr>
          <w:spacing w:val="-1"/>
        </w:rPr>
        <w:t xml:space="preserve">TSHA= </w:t>
      </w:r>
      <w:r>
        <w:t>14</w:t>
      </w:r>
      <w:r>
        <w:rPr>
          <w:spacing w:val="22"/>
        </w:rPr>
        <w:t xml:space="preserve"> </w:t>
      </w:r>
      <w:r>
        <w:rPr>
          <w:spacing w:val="-1"/>
        </w:rPr>
        <w:t>GP/TSHA=45/14</w:t>
      </w:r>
      <w:r>
        <w:rPr>
          <w:spacing w:val="23"/>
        </w:rPr>
        <w:t xml:space="preserve"> </w:t>
      </w:r>
      <w:r>
        <w:rPr>
          <w:spacing w:val="-1"/>
        </w:rPr>
        <w:t xml:space="preserve">TSHA </w:t>
      </w:r>
      <w:r>
        <w:t>=</w:t>
      </w:r>
      <w:r>
        <w:rPr>
          <w:spacing w:val="-1"/>
        </w:rPr>
        <w:t xml:space="preserve"> </w:t>
      </w:r>
      <w:r>
        <w:t xml:space="preserve">3.21 </w:t>
      </w:r>
      <w:r>
        <w:rPr>
          <w:spacing w:val="-3"/>
        </w:rPr>
        <w:t>GPA</w:t>
      </w:r>
    </w:p>
    <w:p w14:paraId="7D50B3EB" w14:textId="77777777" w:rsidR="00737BD8" w:rsidRDefault="00737BD8" w:rsidP="00AB55DB">
      <w:pPr>
        <w:pStyle w:val="BodyText"/>
        <w:widowControl/>
        <w:tabs>
          <w:tab w:val="left" w:pos="3417"/>
        </w:tabs>
        <w:kinsoku w:val="0"/>
        <w:overflowPunct w:val="0"/>
        <w:spacing w:before="69"/>
        <w:ind w:left="0" w:right="2862"/>
        <w:jc w:val="center"/>
      </w:pPr>
      <w:r>
        <w:br w:type="column"/>
      </w:r>
      <w:r>
        <w:t>14</w:t>
      </w:r>
      <w:r>
        <w:tab/>
        <w:t>45</w:t>
      </w:r>
    </w:p>
    <w:p w14:paraId="1C13422C" w14:textId="77777777" w:rsidR="00737BD8" w:rsidRDefault="00737BD8" w:rsidP="00AB55DB">
      <w:pPr>
        <w:pStyle w:val="BodyText"/>
        <w:widowControl/>
        <w:kinsoku w:val="0"/>
        <w:overflowPunct w:val="0"/>
        <w:ind w:left="0"/>
      </w:pPr>
    </w:p>
    <w:p w14:paraId="29DE58F1" w14:textId="77777777" w:rsidR="00737BD8" w:rsidRDefault="00737BD8" w:rsidP="00AB55DB">
      <w:pPr>
        <w:pStyle w:val="BodyText"/>
        <w:widowControl/>
        <w:kinsoku w:val="0"/>
        <w:overflowPunct w:val="0"/>
        <w:ind w:left="0"/>
      </w:pPr>
    </w:p>
    <w:p w14:paraId="5206EFEA" w14:textId="77777777" w:rsidR="00737BD8" w:rsidRDefault="00737BD8" w:rsidP="00AB55DB">
      <w:pPr>
        <w:pStyle w:val="BodyText"/>
        <w:widowControl/>
        <w:kinsoku w:val="0"/>
        <w:overflowPunct w:val="0"/>
        <w:ind w:left="0"/>
      </w:pPr>
    </w:p>
    <w:p w14:paraId="6F2EC018" w14:textId="77777777" w:rsidR="00737BD8" w:rsidRDefault="00737BD8" w:rsidP="00AB55DB">
      <w:pPr>
        <w:pStyle w:val="BodyText"/>
        <w:widowControl/>
        <w:kinsoku w:val="0"/>
        <w:overflowPunct w:val="0"/>
        <w:ind w:left="0"/>
      </w:pPr>
    </w:p>
    <w:p w14:paraId="6F8C3B9F" w14:textId="77777777" w:rsidR="00AA6589" w:rsidRPr="00AA6589" w:rsidRDefault="009A324A" w:rsidP="00AB55DB">
      <w:pPr>
        <w:widowControl/>
        <w:sectPr w:rsidR="00AA6589" w:rsidRPr="00AA6589">
          <w:type w:val="continuous"/>
          <w:pgSz w:w="12240" w:h="15840"/>
          <w:pgMar w:top="720" w:right="1180" w:bottom="280" w:left="1100" w:header="720" w:footer="720" w:gutter="0"/>
          <w:cols w:num="2" w:space="720" w:equalWidth="0">
            <w:col w:w="2176" w:space="582"/>
            <w:col w:w="7202"/>
          </w:cols>
          <w:noEndnote/>
        </w:sectPr>
      </w:pPr>
      <w:bookmarkStart w:id="82" w:name="_Toc419961373"/>
      <w:r w:rsidRPr="00113C3A">
        <w:rPr>
          <w:noProof/>
        </w:rPr>
        <mc:AlternateContent>
          <mc:Choice Requires="wps">
            <w:drawing>
              <wp:anchor distT="0" distB="0" distL="114300" distR="114300" simplePos="0" relativeHeight="251656192" behindDoc="1" locked="0" layoutInCell="0" allowOverlap="1" wp14:anchorId="220FD0EF" wp14:editId="53CF23BC">
                <wp:simplePos x="0" y="0"/>
                <wp:positionH relativeFrom="page">
                  <wp:posOffset>887095</wp:posOffset>
                </wp:positionH>
                <wp:positionV relativeFrom="paragraph">
                  <wp:posOffset>-2479675</wp:posOffset>
                </wp:positionV>
                <wp:extent cx="4140200" cy="1447800"/>
                <wp:effectExtent l="0" t="0" r="0" b="0"/>
                <wp:wrapNone/>
                <wp:docPr id="28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A8415" w14:textId="77777777" w:rsidR="00987EDE" w:rsidRDefault="00987EDE">
                            <w:pPr>
                              <w:widowControl/>
                              <w:autoSpaceDE/>
                              <w:autoSpaceDN/>
                              <w:adjustRightInd/>
                              <w:spacing w:line="2280" w:lineRule="atLeast"/>
                            </w:pPr>
                            <w:r>
                              <w:rPr>
                                <w:noProof/>
                              </w:rPr>
                              <w:drawing>
                                <wp:inline distT="0" distB="0" distL="0" distR="0" wp14:anchorId="7309896E" wp14:editId="4FEA2C68">
                                  <wp:extent cx="4135120" cy="14427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35120" cy="1442720"/>
                                          </a:xfrm>
                                          <a:prstGeom prst="rect">
                                            <a:avLst/>
                                          </a:prstGeom>
                                          <a:noFill/>
                                          <a:ln>
                                            <a:noFill/>
                                          </a:ln>
                                        </pic:spPr>
                                      </pic:pic>
                                    </a:graphicData>
                                  </a:graphic>
                                </wp:inline>
                              </w:drawing>
                            </w:r>
                          </w:p>
                          <w:p w14:paraId="0AA9F592" w14:textId="77777777" w:rsidR="00987EDE" w:rsidRDefault="00987E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FD0EF" id="Rectangle 42" o:spid="_x0000_s1033" style="position:absolute;margin-left:69.85pt;margin-top:-195.25pt;width:326pt;height:1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" o:allowincell="f" filled="f" stroked="f">
                <v:textbox inset="0,0,0,0">
                  <w:txbxContent>
                    <w:p w14:paraId="29FA8415" w14:textId="77777777" w:rsidR="00987EDE" w:rsidRDefault="00987EDE">
                      <w:pPr>
                        <w:widowControl/>
                        <w:autoSpaceDE/>
                        <w:autoSpaceDN/>
                        <w:adjustRightInd/>
                        <w:spacing w:line="2280" w:lineRule="atLeast"/>
                      </w:pPr>
                      <w:r>
                        <w:rPr>
                          <w:noProof/>
                        </w:rPr>
                        <w:drawing>
                          <wp:inline distT="0" distB="0" distL="0" distR="0" wp14:anchorId="7309896E" wp14:editId="4FEA2C68">
                            <wp:extent cx="4135120" cy="14427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35120" cy="1442720"/>
                                    </a:xfrm>
                                    <a:prstGeom prst="rect">
                                      <a:avLst/>
                                    </a:prstGeom>
                                    <a:noFill/>
                                    <a:ln>
                                      <a:noFill/>
                                    </a:ln>
                                  </pic:spPr>
                                </pic:pic>
                              </a:graphicData>
                            </a:graphic>
                          </wp:inline>
                        </w:drawing>
                      </w:r>
                    </w:p>
                    <w:p w14:paraId="0AA9F592" w14:textId="77777777" w:rsidR="00987EDE" w:rsidRDefault="00987EDE"/>
                  </w:txbxContent>
                </v:textbox>
                <w10:wrap anchorx="page"/>
              </v:rect>
            </w:pict>
          </mc:Fallback>
        </mc:AlternateContent>
      </w:r>
      <w:bookmarkStart w:id="83" w:name="Pass-Fail_Courses"/>
      <w:bookmarkEnd w:id="82"/>
      <w:bookmarkEnd w:id="83"/>
    </w:p>
    <w:p w14:paraId="71D839F8" w14:textId="77777777" w:rsidR="004413DB" w:rsidRPr="00211077" w:rsidRDefault="004413DB" w:rsidP="00490DC1">
      <w:pPr>
        <w:pStyle w:val="Heading2"/>
        <w:widowControl/>
        <w:jc w:val="center"/>
      </w:pPr>
      <w:bookmarkStart w:id="84" w:name="_Toc478650759"/>
      <w:bookmarkStart w:id="85" w:name="_Toc482698367"/>
      <w:r w:rsidRPr="00211077">
        <w:lastRenderedPageBreak/>
        <w:t>Pass-Fail Courses</w:t>
      </w:r>
      <w:bookmarkEnd w:id="84"/>
      <w:bookmarkEnd w:id="85"/>
    </w:p>
    <w:p w14:paraId="0F34DF00" w14:textId="77777777" w:rsidR="004413DB" w:rsidRDefault="004413DB" w:rsidP="00AB55DB">
      <w:pPr>
        <w:widowControl/>
      </w:pPr>
    </w:p>
    <w:p w14:paraId="6D622150" w14:textId="65B102AF" w:rsidR="00737BD8" w:rsidRPr="008E70BC" w:rsidRDefault="00737BD8" w:rsidP="00AB55DB">
      <w:pPr>
        <w:widowControl/>
      </w:pPr>
      <w:r w:rsidRPr="008F1B61">
        <w:t xml:space="preserve">All courses taken at Radford while classified as a graduate student, except those in which a grade of "P" is obtained, will be used in calculation of the grade point average. Any Pass/Fail course in which a score </w:t>
      </w:r>
      <w:r w:rsidR="00693FDC">
        <w:t>of “F</w:t>
      </w:r>
      <w:r w:rsidRPr="008F1B61">
        <w:t xml:space="preserve">” </w:t>
      </w:r>
      <w:r w:rsidR="00693FDC">
        <w:t xml:space="preserve">results, </w:t>
      </w:r>
      <w:r w:rsidRPr="008F1B61">
        <w:t>the student will be automatically dismissed from the doctor of physical therapy program.</w:t>
      </w:r>
      <w:r w:rsidR="00E050DA">
        <w:t xml:space="preserve"> </w:t>
      </w:r>
      <w:r w:rsidRPr="008E70BC">
        <w:t xml:space="preserve">All Clinical </w:t>
      </w:r>
      <w:r w:rsidR="00113C3A" w:rsidRPr="008E70BC">
        <w:t>Experiences</w:t>
      </w:r>
      <w:r w:rsidRPr="008E70BC">
        <w:t xml:space="preserve"> will </w:t>
      </w:r>
      <w:r w:rsidR="00E050DA">
        <w:t>be graded P (Pass) or F (Fail).</w:t>
      </w:r>
    </w:p>
    <w:p w14:paraId="68A4E236" w14:textId="77777777" w:rsidR="00737BD8" w:rsidRPr="00C36B76" w:rsidRDefault="00737BD8" w:rsidP="00AB55DB">
      <w:pPr>
        <w:widowControl/>
      </w:pPr>
    </w:p>
    <w:p w14:paraId="18871E0B" w14:textId="77777777" w:rsidR="00912102" w:rsidRPr="00912102" w:rsidRDefault="00912102" w:rsidP="00912102">
      <w:pPr>
        <w:jc w:val="center"/>
        <w:rPr>
          <w:b/>
        </w:rPr>
      </w:pPr>
      <w:bookmarkStart w:id="86" w:name="Classroom_and_Clinical_Laboratory_Attend"/>
      <w:bookmarkStart w:id="87" w:name="Grade_and_G.P.A._Rounding_Guidelines"/>
      <w:bookmarkEnd w:id="86"/>
      <w:bookmarkEnd w:id="87"/>
      <w:r w:rsidRPr="00912102">
        <w:rPr>
          <w:b/>
        </w:rPr>
        <w:t>Course Grade Rounding Guidelines</w:t>
      </w:r>
    </w:p>
    <w:p w14:paraId="1298391B" w14:textId="77777777" w:rsidR="00912102" w:rsidRDefault="00912102" w:rsidP="00912102"/>
    <w:p w14:paraId="74D3819E" w14:textId="77777777" w:rsidR="00912102" w:rsidRPr="00912102" w:rsidRDefault="00912102" w:rsidP="00912102">
      <w:r w:rsidRPr="00912102">
        <w:t>Grades in all courses are rounded to the nearest whole number (.0 - .4 rounds down; .5 -.9 rounds up).</w:t>
      </w:r>
    </w:p>
    <w:p w14:paraId="71208F2B" w14:textId="77777777" w:rsidR="00113C3A" w:rsidRPr="00C36B76" w:rsidRDefault="00113C3A" w:rsidP="00AB55DB">
      <w:pPr>
        <w:widowControl/>
      </w:pPr>
    </w:p>
    <w:p w14:paraId="109B9F13" w14:textId="77777777" w:rsidR="00D602F5" w:rsidRPr="00211077" w:rsidRDefault="00D602F5" w:rsidP="00D602F5">
      <w:pPr>
        <w:widowControl/>
        <w:jc w:val="center"/>
        <w:rPr>
          <w:b/>
        </w:rPr>
      </w:pPr>
      <w:bookmarkStart w:id="88" w:name="Good_Standing"/>
      <w:bookmarkEnd w:id="88"/>
      <w:r w:rsidRPr="00211077">
        <w:rPr>
          <w:b/>
        </w:rPr>
        <w:t>Grade Point Average (G.P.A.) Deficiency</w:t>
      </w:r>
    </w:p>
    <w:p w14:paraId="3D325213" w14:textId="77777777" w:rsidR="00D602F5" w:rsidRPr="00C36B76" w:rsidRDefault="00D602F5" w:rsidP="00D602F5">
      <w:pPr>
        <w:widowControl/>
      </w:pPr>
    </w:p>
    <w:p w14:paraId="4E838941" w14:textId="5AD623C5" w:rsidR="00D602F5" w:rsidRDefault="00E76864" w:rsidP="00D602F5">
      <w:pPr>
        <w:widowControl/>
      </w:pPr>
      <w:r w:rsidRPr="00C36B76">
        <w:t xml:space="preserve">To graduate with a Doctor of Physical Therapy degree, the student must have a minimum 3.0 grade point average. </w:t>
      </w:r>
      <w:r w:rsidR="00E07147">
        <w:t>Beginning spring semester of year one, s</w:t>
      </w:r>
      <w:r w:rsidR="00D602F5">
        <w:t>tudents with g</w:t>
      </w:r>
      <w:r w:rsidR="00D602F5" w:rsidRPr="00D602F5">
        <w:t xml:space="preserve">rade point averages </w:t>
      </w:r>
      <w:r w:rsidR="00460F3B">
        <w:t>between</w:t>
      </w:r>
      <w:r w:rsidR="003E77C8">
        <w:t xml:space="preserve"> 2.70</w:t>
      </w:r>
      <w:r w:rsidR="00D602F5" w:rsidRPr="00D602F5">
        <w:t>-</w:t>
      </w:r>
      <w:r w:rsidR="00D602F5">
        <w:t>2.99</w:t>
      </w:r>
      <w:r w:rsidR="00D602F5" w:rsidRPr="00D602F5">
        <w:t xml:space="preserve"> will be placed on academic probation for one semester</w:t>
      </w:r>
      <w:r w:rsidR="00E07147">
        <w:t xml:space="preserve">. Any student placed on academic probation will develop </w:t>
      </w:r>
      <w:r w:rsidR="00460F3B">
        <w:t>a SMART Plan</w:t>
      </w:r>
      <w:r w:rsidR="00E07147">
        <w:t xml:space="preserve"> </w:t>
      </w:r>
      <w:r>
        <w:t>to address specifc needs for success</w:t>
      </w:r>
      <w:r w:rsidR="00D602F5" w:rsidRPr="00D602F5">
        <w:t>.</w:t>
      </w:r>
    </w:p>
    <w:p w14:paraId="2735611A" w14:textId="77777777" w:rsidR="00E76864" w:rsidRDefault="00E76864" w:rsidP="00D602F5">
      <w:pPr>
        <w:widowControl/>
      </w:pPr>
    </w:p>
    <w:p w14:paraId="45DAD7CB" w14:textId="77777777" w:rsidR="00E76864" w:rsidRPr="00211077" w:rsidRDefault="00E76864" w:rsidP="00E76864">
      <w:pPr>
        <w:pStyle w:val="Heading1"/>
        <w:widowControl/>
        <w:jc w:val="center"/>
        <w:rPr>
          <w:sz w:val="24"/>
          <w:szCs w:val="24"/>
        </w:rPr>
      </w:pPr>
      <w:bookmarkStart w:id="89" w:name="_Toc478650760"/>
      <w:bookmarkStart w:id="90" w:name="_Toc482698368"/>
      <w:r w:rsidRPr="00211077">
        <w:rPr>
          <w:sz w:val="24"/>
          <w:szCs w:val="24"/>
        </w:rPr>
        <w:t>Probation/Dismissal</w:t>
      </w:r>
      <w:bookmarkEnd w:id="89"/>
      <w:bookmarkEnd w:id="90"/>
    </w:p>
    <w:p w14:paraId="77956D2C" w14:textId="77777777" w:rsidR="00E76864" w:rsidRPr="00C36B76" w:rsidRDefault="00E76864" w:rsidP="00E76864">
      <w:pPr>
        <w:widowControl/>
      </w:pPr>
    </w:p>
    <w:p w14:paraId="3A8A1670" w14:textId="4AE9A193" w:rsidR="00E76864" w:rsidRPr="00C36B76" w:rsidRDefault="007A7718" w:rsidP="00E76864">
      <w:pPr>
        <w:widowControl/>
      </w:pPr>
      <w:r w:rsidRPr="00C36B76">
        <w:t xml:space="preserve">Students earning </w:t>
      </w:r>
      <w:r w:rsidR="00DA1211">
        <w:t xml:space="preserve">an overall G.P.A. less than </w:t>
      </w:r>
      <w:r w:rsidR="003E77C8">
        <w:t>2.70</w:t>
      </w:r>
      <w:r w:rsidRPr="00C36B76">
        <w:t xml:space="preserve"> will be dismissed from the doctor of physical therapy program.</w:t>
      </w:r>
      <w:r>
        <w:t xml:space="preserve"> </w:t>
      </w:r>
      <w:r w:rsidR="00E76864" w:rsidRPr="00C36B76">
        <w:t xml:space="preserve">Once placed on academic probation, the student must be in good academic standing (G.P.A. equal to or greater than 3.0) prior to entering the following semester. If at the end of the </w:t>
      </w:r>
      <w:r w:rsidR="00E76864">
        <w:t xml:space="preserve">academic </w:t>
      </w:r>
      <w:r>
        <w:t>probationary semester</w:t>
      </w:r>
      <w:r w:rsidR="00E76864" w:rsidRPr="00C36B76">
        <w:t xml:space="preserve"> the student is not in good aca</w:t>
      </w:r>
      <w:r>
        <w:t>demic standing (</w:t>
      </w:r>
      <w:r w:rsidR="00DA1211">
        <w:t xml:space="preserve">cumulative GPA </w:t>
      </w:r>
      <w:r>
        <w:t>3.00 or higher),</w:t>
      </w:r>
      <w:r w:rsidR="00E76864" w:rsidRPr="00C36B76">
        <w:t xml:space="preserve"> the student will be dismissed from the program. </w:t>
      </w:r>
      <w:r w:rsidR="00E76864">
        <w:t>Only one academic probation semester is allowed per student</w:t>
      </w:r>
      <w:r>
        <w:t>;</w:t>
      </w:r>
      <w:r w:rsidR="00E76864">
        <w:t xml:space="preserve"> therefore </w:t>
      </w:r>
      <w:r>
        <w:t>a student</w:t>
      </w:r>
      <w:r w:rsidR="00E76864">
        <w:t xml:space="preserve"> </w:t>
      </w:r>
      <w:r w:rsidR="00E76864" w:rsidRPr="00C36B76">
        <w:t>who earn</w:t>
      </w:r>
      <w:r>
        <w:t>s</w:t>
      </w:r>
      <w:r w:rsidR="00E76864" w:rsidRPr="00C36B76">
        <w:t xml:space="preserve"> an overall</w:t>
      </w:r>
      <w:r w:rsidR="00E76864">
        <w:t xml:space="preserve"> </w:t>
      </w:r>
      <w:r w:rsidR="00E76864" w:rsidRPr="00C36B76">
        <w:t xml:space="preserve">G.P.A. less than 3.00 </w:t>
      </w:r>
      <w:r>
        <w:t xml:space="preserve">in </w:t>
      </w:r>
      <w:r w:rsidR="00E76864" w:rsidRPr="00C36B76">
        <w:t>more than on</w:t>
      </w:r>
      <w:r>
        <w:t>e</w:t>
      </w:r>
      <w:r w:rsidR="00E76864" w:rsidRPr="00C36B76">
        <w:t xml:space="preserve"> </w:t>
      </w:r>
      <w:r>
        <w:t xml:space="preserve">semester, </w:t>
      </w:r>
      <w:r w:rsidR="00E76864" w:rsidRPr="00C36B76">
        <w:t>will be dismissed from the program. Stud</w:t>
      </w:r>
      <w:r w:rsidR="00DA1211">
        <w:t>ents receiving more than two</w:t>
      </w:r>
      <w:r w:rsidR="00E76864" w:rsidRPr="00C36B76">
        <w:t xml:space="preserve"> C’s while matriculating in the physical therapy curriculum will be dismissed from the program.</w:t>
      </w:r>
    </w:p>
    <w:p w14:paraId="5E8B9E6D" w14:textId="77777777" w:rsidR="00737BD8" w:rsidRPr="00C36B76" w:rsidRDefault="00737BD8" w:rsidP="00AB55DB">
      <w:pPr>
        <w:widowControl/>
      </w:pPr>
    </w:p>
    <w:p w14:paraId="2D49B056" w14:textId="77777777" w:rsidR="00737BD8" w:rsidRPr="00211077" w:rsidRDefault="00737BD8" w:rsidP="00AB55DB">
      <w:pPr>
        <w:widowControl/>
        <w:jc w:val="center"/>
        <w:rPr>
          <w:b/>
        </w:rPr>
      </w:pPr>
      <w:bookmarkStart w:id="91" w:name="Transfer_Credit"/>
      <w:bookmarkEnd w:id="91"/>
      <w:r w:rsidRPr="00211077">
        <w:rPr>
          <w:b/>
        </w:rPr>
        <w:t>Transfer Credit</w:t>
      </w:r>
    </w:p>
    <w:p w14:paraId="7EFEACEE" w14:textId="77777777" w:rsidR="00737BD8" w:rsidRPr="00C36B76" w:rsidRDefault="00737BD8" w:rsidP="00AB55DB">
      <w:pPr>
        <w:widowControl/>
      </w:pPr>
    </w:p>
    <w:p w14:paraId="0B3D1090" w14:textId="77777777" w:rsidR="00737BD8" w:rsidRPr="00C36B76" w:rsidRDefault="00737BD8" w:rsidP="00AB55DB">
      <w:pPr>
        <w:widowControl/>
      </w:pPr>
      <w:r w:rsidRPr="00C36B76">
        <w:t>The department of physical therapy does not accept transfer credits due the step-lock curriculum.</w:t>
      </w:r>
    </w:p>
    <w:p w14:paraId="40B11F95" w14:textId="77777777" w:rsidR="00737BD8" w:rsidRPr="00C36B76" w:rsidRDefault="00737BD8" w:rsidP="00AB55DB">
      <w:pPr>
        <w:widowControl/>
      </w:pPr>
    </w:p>
    <w:p w14:paraId="6615649A" w14:textId="77777777" w:rsidR="00211077" w:rsidRDefault="00211077" w:rsidP="00AB55DB">
      <w:pPr>
        <w:widowControl/>
        <w:jc w:val="center"/>
        <w:rPr>
          <w:b/>
        </w:rPr>
      </w:pPr>
      <w:bookmarkStart w:id="92" w:name="Repetition_of_Courses"/>
      <w:bookmarkEnd w:id="92"/>
    </w:p>
    <w:p w14:paraId="5DC1611A" w14:textId="77777777" w:rsidR="00737BD8" w:rsidRPr="00211077" w:rsidRDefault="00737BD8" w:rsidP="00AB55DB">
      <w:pPr>
        <w:widowControl/>
        <w:jc w:val="center"/>
        <w:rPr>
          <w:b/>
        </w:rPr>
      </w:pPr>
      <w:r w:rsidRPr="00211077">
        <w:rPr>
          <w:b/>
        </w:rPr>
        <w:t>Repetition of Courses</w:t>
      </w:r>
    </w:p>
    <w:p w14:paraId="5EB717A2" w14:textId="77777777" w:rsidR="00113C3A" w:rsidRPr="00C36B76" w:rsidRDefault="00113C3A" w:rsidP="00AB55DB">
      <w:pPr>
        <w:widowControl/>
      </w:pPr>
    </w:p>
    <w:p w14:paraId="31127EFD" w14:textId="77777777" w:rsidR="00737BD8" w:rsidRPr="00C36B76" w:rsidRDefault="00737BD8" w:rsidP="00AB55DB">
      <w:pPr>
        <w:widowControl/>
      </w:pPr>
      <w:r w:rsidRPr="00C36B76">
        <w:t>Due to the step-lock nature of the physical therapy curriculum, courses may not be repeated</w:t>
      </w:r>
      <w:r w:rsidR="005467DE">
        <w:t xml:space="preserve"> within the same academic year</w:t>
      </w:r>
      <w:r w:rsidRPr="00C36B76">
        <w:t>.</w:t>
      </w:r>
      <w:r w:rsidR="005467DE">
        <w:t xml:space="preserve">  Under remediation, development of a SMART plan and approval of the </w:t>
      </w:r>
      <w:r w:rsidR="00554381">
        <w:t>Chairperson/Program Director</w:t>
      </w:r>
      <w:r w:rsidR="005467DE">
        <w:t>, courses may be repeated.</w:t>
      </w:r>
    </w:p>
    <w:p w14:paraId="2D9E8149" w14:textId="77777777" w:rsidR="009A472B" w:rsidRPr="00C36B76" w:rsidRDefault="009A472B" w:rsidP="00AB55DB">
      <w:pPr>
        <w:widowControl/>
      </w:pPr>
    </w:p>
    <w:p w14:paraId="34D28B09" w14:textId="3E6FD98E" w:rsidR="00737BD8" w:rsidRPr="00C4438D" w:rsidRDefault="004937F2" w:rsidP="00AB55DB">
      <w:pPr>
        <w:pStyle w:val="Heading2"/>
        <w:widowControl/>
        <w:jc w:val="center"/>
      </w:pPr>
      <w:bookmarkStart w:id="93" w:name="Incomplete_Grades"/>
      <w:bookmarkStart w:id="94" w:name="_Toc478650761"/>
      <w:bookmarkStart w:id="95" w:name="_Toc482698369"/>
      <w:bookmarkEnd w:id="93"/>
      <w:r w:rsidRPr="00C4438D">
        <w:t>In Progress</w:t>
      </w:r>
      <w:r w:rsidR="00A736E5" w:rsidRPr="00C4438D">
        <w:t xml:space="preserve"> and</w:t>
      </w:r>
      <w:r w:rsidRPr="00C4438D">
        <w:t xml:space="preserve"> </w:t>
      </w:r>
      <w:r w:rsidR="00737BD8" w:rsidRPr="00C4438D">
        <w:t>Incomplete Grades</w:t>
      </w:r>
      <w:bookmarkEnd w:id="94"/>
      <w:bookmarkEnd w:id="95"/>
    </w:p>
    <w:p w14:paraId="0C2CB6FB" w14:textId="77777777" w:rsidR="00737BD8" w:rsidRPr="00C4438D" w:rsidRDefault="00737BD8" w:rsidP="00AB55DB">
      <w:pPr>
        <w:widowControl/>
      </w:pPr>
    </w:p>
    <w:p w14:paraId="2A748570" w14:textId="0DEB2A1F" w:rsidR="00113C3A" w:rsidRPr="00C4438D" w:rsidRDefault="00E10A50" w:rsidP="00AB55DB">
      <w:pPr>
        <w:widowControl/>
      </w:pPr>
      <w:r w:rsidRPr="00C4438D">
        <w:t>T</w:t>
      </w:r>
      <w:r w:rsidR="00737BD8" w:rsidRPr="00C4438D">
        <w:t>he letter</w:t>
      </w:r>
      <w:r w:rsidR="00A736E5" w:rsidRPr="00C4438D">
        <w:t>s</w:t>
      </w:r>
      <w:r w:rsidR="00737BD8" w:rsidRPr="00C4438D">
        <w:t xml:space="preserve"> “I” </w:t>
      </w:r>
      <w:r w:rsidRPr="00C4438D">
        <w:t xml:space="preserve">or “IP” </w:t>
      </w:r>
      <w:r w:rsidR="00737BD8" w:rsidRPr="00C4438D">
        <w:t>may be entered on the student’s transcript for a course whenever some portion of the required work has not been completed by the end of the semester. A written statement of the requirements for removal of the grade of “I” must be signed by the faculty memb</w:t>
      </w:r>
      <w:r w:rsidR="00A736E5" w:rsidRPr="00C4438D">
        <w:t xml:space="preserve">er and student and filed in </w:t>
      </w:r>
      <w:r w:rsidR="00737BD8" w:rsidRPr="00C4438D">
        <w:t xml:space="preserve">the Department of Physical Therapy, with a copy submitted to the Registrar along with the faculty member’s student grade sheet. </w:t>
      </w:r>
      <w:r w:rsidR="00A736E5" w:rsidRPr="00C4438D">
        <w:t xml:space="preserve">A grade of “IP” (In Progress) will be used for clinical experiences and other courses in which completion of course requirements can not occur within the </w:t>
      </w:r>
      <w:r w:rsidR="00A736E5" w:rsidRPr="00C4438D">
        <w:lastRenderedPageBreak/>
        <w:t>specified timeline.</w:t>
      </w:r>
      <w:r w:rsidR="00C26ACD" w:rsidRPr="00C4438D">
        <w:t xml:space="preserve"> </w:t>
      </w:r>
      <w:r w:rsidR="00A736E5" w:rsidRPr="00C4438D">
        <w:t>Once the grade of “I” and/or “IP” is placed on the transcript, it remains on the transcript until it is replaced by the appropriate  grade  when  all  course  requirements  are  completed  or  when  the  deadline  for completion  has  passed. A student cannot re-enroll for a course for which an “I” or “IP” is recorded on the transcript. A degree cannot be awarded to students with Incompletes on their records.</w:t>
      </w:r>
      <w:r w:rsidR="00C26ACD" w:rsidRPr="00C4438D">
        <w:t xml:space="preserve"> </w:t>
      </w:r>
      <w:r w:rsidR="00737BD8" w:rsidRPr="00C4438D">
        <w:t>The grade of “I</w:t>
      </w:r>
      <w:r w:rsidR="004937F2" w:rsidRPr="00C4438D">
        <w:t>P</w:t>
      </w:r>
      <w:r w:rsidR="00737BD8" w:rsidRPr="00C4438D">
        <w:t xml:space="preserve">” will automatically </w:t>
      </w:r>
      <w:r w:rsidR="00C651E8" w:rsidRPr="00C4438D">
        <w:t xml:space="preserve">convert </w:t>
      </w:r>
      <w:r w:rsidR="00737BD8" w:rsidRPr="00C4438D">
        <w:t xml:space="preserve">to a grade of “F” if not satisfactorily removed according to the following schedule. </w:t>
      </w:r>
    </w:p>
    <w:p w14:paraId="532FF3C0" w14:textId="77777777" w:rsidR="00737BD8" w:rsidRPr="00C4438D" w:rsidRDefault="00737BD8" w:rsidP="00AB55DB">
      <w:pPr>
        <w:widowControl/>
      </w:pPr>
      <w:r w:rsidRPr="00C4438D">
        <w:t>Latest date for removal:</w:t>
      </w:r>
    </w:p>
    <w:p w14:paraId="71A6F353" w14:textId="77777777" w:rsidR="00C36B76" w:rsidRPr="00C4438D" w:rsidRDefault="00737BD8" w:rsidP="00AB55DB">
      <w:pPr>
        <w:widowControl/>
        <w:ind w:firstLine="720"/>
      </w:pPr>
      <w:r w:rsidRPr="00C4438D">
        <w:t xml:space="preserve">Fall </w:t>
      </w:r>
      <w:r w:rsidR="00113C3A" w:rsidRPr="00C4438D">
        <w:t xml:space="preserve">- </w:t>
      </w:r>
      <w:r w:rsidRPr="00C4438D">
        <w:t>End of the last day of classes for the spring semester</w:t>
      </w:r>
      <w:r w:rsidR="00113C3A" w:rsidRPr="00C4438D">
        <w:t>.</w:t>
      </w:r>
      <w:r w:rsidRPr="00C4438D">
        <w:t xml:space="preserve"> </w:t>
      </w:r>
    </w:p>
    <w:p w14:paraId="2CD1AA8B" w14:textId="77777777" w:rsidR="00C36B76" w:rsidRPr="00C4438D" w:rsidRDefault="00737BD8" w:rsidP="00AB55DB">
      <w:pPr>
        <w:widowControl/>
        <w:ind w:firstLine="720"/>
      </w:pPr>
      <w:r w:rsidRPr="00C4438D">
        <w:t>Spring</w:t>
      </w:r>
      <w:r w:rsidR="00113C3A" w:rsidRPr="00C4438D">
        <w:t xml:space="preserve"> - </w:t>
      </w:r>
      <w:r w:rsidRPr="00C4438D">
        <w:t>End of the last day of classes for the fall semester</w:t>
      </w:r>
      <w:r w:rsidR="00113C3A" w:rsidRPr="00C4438D">
        <w:t>.</w:t>
      </w:r>
      <w:r w:rsidRPr="00C4438D">
        <w:t xml:space="preserve"> </w:t>
      </w:r>
    </w:p>
    <w:p w14:paraId="028865D9" w14:textId="77777777" w:rsidR="00737BD8" w:rsidRPr="00C4438D" w:rsidRDefault="00737BD8" w:rsidP="00AB55DB">
      <w:pPr>
        <w:widowControl/>
        <w:ind w:firstLine="720"/>
      </w:pPr>
      <w:r w:rsidRPr="00C4438D">
        <w:t>Summer</w:t>
      </w:r>
      <w:r w:rsidR="00113C3A" w:rsidRPr="00C4438D">
        <w:t xml:space="preserve"> - </w:t>
      </w:r>
      <w:r w:rsidRPr="00C4438D">
        <w:t>End of the last day</w:t>
      </w:r>
      <w:r w:rsidR="00113C3A" w:rsidRPr="00C4438D">
        <w:t xml:space="preserve"> </w:t>
      </w:r>
      <w:r w:rsidRPr="00C4438D">
        <w:t>of classes for the fall semester</w:t>
      </w:r>
      <w:r w:rsidR="00113C3A" w:rsidRPr="00C4438D">
        <w:t>.</w:t>
      </w:r>
    </w:p>
    <w:p w14:paraId="3D8C55B5" w14:textId="77777777" w:rsidR="00282A7D" w:rsidRDefault="00282A7D" w:rsidP="00AB55DB">
      <w:pPr>
        <w:widowControl/>
        <w:jc w:val="center"/>
        <w:rPr>
          <w:b/>
          <w:sz w:val="28"/>
          <w:szCs w:val="28"/>
        </w:rPr>
      </w:pPr>
      <w:bookmarkStart w:id="96" w:name="Full_Time_Status/Class_Load"/>
      <w:bookmarkEnd w:id="96"/>
    </w:p>
    <w:p w14:paraId="4BC0D7E5" w14:textId="77777777" w:rsidR="00737BD8" w:rsidRPr="00EC7867" w:rsidRDefault="00490DC1" w:rsidP="00AB55DB">
      <w:pPr>
        <w:widowControl/>
        <w:jc w:val="center"/>
        <w:rPr>
          <w:b/>
        </w:rPr>
      </w:pPr>
      <w:r w:rsidRPr="00EC7867">
        <w:rPr>
          <w:b/>
        </w:rPr>
        <w:t>Full-</w:t>
      </w:r>
      <w:r w:rsidR="00737BD8" w:rsidRPr="00EC7867">
        <w:rPr>
          <w:b/>
        </w:rPr>
        <w:t>Time Status/Class Load</w:t>
      </w:r>
    </w:p>
    <w:p w14:paraId="40274F8C" w14:textId="77777777" w:rsidR="00737BD8" w:rsidRPr="00C36B76" w:rsidRDefault="00737BD8" w:rsidP="00AB55DB">
      <w:pPr>
        <w:widowControl/>
      </w:pPr>
    </w:p>
    <w:p w14:paraId="3F238227" w14:textId="77777777" w:rsidR="00737BD8" w:rsidRPr="00C36B76" w:rsidRDefault="00737BD8" w:rsidP="00AB55DB">
      <w:pPr>
        <w:widowControl/>
      </w:pPr>
      <w:r w:rsidRPr="00C36B76">
        <w:t xml:space="preserve">The normal full-time load for a graduate student is nine hours at minimal per semester including summer. The DPT program </w:t>
      </w:r>
      <w:r w:rsidR="00463B66">
        <w:t xml:space="preserve">meets or </w:t>
      </w:r>
      <w:r w:rsidRPr="00C36B76">
        <w:t>exceeds the normal full-time load of nine hours per semester.</w:t>
      </w:r>
    </w:p>
    <w:p w14:paraId="5044F945" w14:textId="77777777" w:rsidR="00737BD8" w:rsidRPr="00C36B76" w:rsidRDefault="00737BD8" w:rsidP="00AB55DB">
      <w:pPr>
        <w:widowControl/>
      </w:pPr>
    </w:p>
    <w:p w14:paraId="011BA383" w14:textId="77777777" w:rsidR="00737BD8" w:rsidRPr="00EC7867" w:rsidRDefault="00737BD8" w:rsidP="00AB55DB">
      <w:pPr>
        <w:pStyle w:val="Heading2"/>
        <w:widowControl/>
        <w:jc w:val="center"/>
      </w:pPr>
      <w:bookmarkStart w:id="97" w:name="Grade_Change/Corrections"/>
      <w:bookmarkStart w:id="98" w:name="_Toc478650762"/>
      <w:bookmarkStart w:id="99" w:name="_Toc482698370"/>
      <w:bookmarkEnd w:id="97"/>
      <w:r w:rsidRPr="00EC7867">
        <w:t>Grade Change/Corrections</w:t>
      </w:r>
      <w:bookmarkEnd w:id="98"/>
      <w:bookmarkEnd w:id="99"/>
    </w:p>
    <w:p w14:paraId="1C5C8B18" w14:textId="77777777" w:rsidR="00737BD8" w:rsidRPr="00286E87" w:rsidRDefault="00737BD8" w:rsidP="00AB55DB">
      <w:pPr>
        <w:widowControl/>
      </w:pPr>
    </w:p>
    <w:p w14:paraId="2550DB88" w14:textId="77777777" w:rsidR="00737BD8" w:rsidRPr="00C4438D" w:rsidRDefault="00737BD8" w:rsidP="00AB55DB">
      <w:pPr>
        <w:widowControl/>
      </w:pPr>
      <w:r w:rsidRPr="00C4438D">
        <w:t xml:space="preserve">Students who </w:t>
      </w:r>
      <w:r w:rsidR="007A7718" w:rsidRPr="00C4438D">
        <w:t xml:space="preserve">report </w:t>
      </w:r>
      <w:r w:rsidRPr="00C4438D">
        <w:t>they received a grade in error should contact the appropriate faculty member. If the faculty confirms that an error has indeed been made, then the faculty member must process a grade change form and submit it to the Office of the Registrar no later than one year after the submission of the original grade (excluding Incompletes).</w:t>
      </w:r>
    </w:p>
    <w:p w14:paraId="2A02BE25" w14:textId="77777777" w:rsidR="00737BD8" w:rsidRPr="00C36B76" w:rsidRDefault="00737BD8" w:rsidP="00AB55DB">
      <w:pPr>
        <w:widowControl/>
      </w:pPr>
    </w:p>
    <w:p w14:paraId="46456972" w14:textId="77777777" w:rsidR="00737BD8" w:rsidRPr="00EC7867" w:rsidRDefault="00737BD8" w:rsidP="00AB55DB">
      <w:pPr>
        <w:widowControl/>
        <w:jc w:val="center"/>
        <w:rPr>
          <w:b/>
        </w:rPr>
      </w:pPr>
      <w:bookmarkStart w:id="100" w:name="Grade_Appeals"/>
      <w:bookmarkEnd w:id="100"/>
      <w:r w:rsidRPr="00EC7867">
        <w:rPr>
          <w:b/>
        </w:rPr>
        <w:t>Grade Appeals</w:t>
      </w:r>
    </w:p>
    <w:p w14:paraId="6FEB0DFE" w14:textId="77777777" w:rsidR="00737BD8" w:rsidRPr="00C36B76" w:rsidRDefault="00737BD8" w:rsidP="00AB55DB">
      <w:pPr>
        <w:widowControl/>
      </w:pPr>
    </w:p>
    <w:p w14:paraId="2784CE0C" w14:textId="55DDC9E2" w:rsidR="00737BD8" w:rsidRPr="00C36B76" w:rsidRDefault="00737BD8" w:rsidP="00605987">
      <w:pPr>
        <w:widowControl/>
      </w:pPr>
      <w:r w:rsidRPr="00C36B76">
        <w:t xml:space="preserve">Students wishing to appeal grades received in courses should refer to the Graduate Grade Appeal Procedures and associated forms posted on the Graduate College website: </w:t>
      </w:r>
      <w:hyperlink r:id="rId34" w:history="1">
        <w:r w:rsidR="00CC7963" w:rsidRPr="0094535A">
          <w:rPr>
            <w:rStyle w:val="Hyperlink"/>
          </w:rPr>
          <w:t>http://www.radford.edu/content/grad/home/forms-policies/student-forms.html</w:t>
        </w:r>
      </w:hyperlink>
      <w:r w:rsidR="00CC7963">
        <w:t xml:space="preserve"> </w:t>
      </w:r>
      <w:r w:rsidRPr="00C36B76">
        <w:t>.</w:t>
      </w:r>
      <w:r w:rsidR="00113C3A" w:rsidRPr="00C36B76">
        <w:t xml:space="preserve"> Students are </w:t>
      </w:r>
      <w:r w:rsidRPr="00C36B76">
        <w:t xml:space="preserve">encouraged to discuss grade appeals with the Department of Physical Therapy </w:t>
      </w:r>
      <w:r w:rsidR="00554381">
        <w:t>Chairperson/Program Director</w:t>
      </w:r>
      <w:r w:rsidRPr="00C36B76">
        <w:t xml:space="preserve"> before discussing with the Graduate College. The </w:t>
      </w:r>
      <w:r w:rsidR="00605987">
        <w:t xml:space="preserve">College of Graduate Studies and Research </w:t>
      </w:r>
      <w:r w:rsidRPr="00C36B76">
        <w:t>may be contacted in person</w:t>
      </w:r>
      <w:r w:rsidR="00605987">
        <w:t>, by mail</w:t>
      </w:r>
      <w:r w:rsidRPr="00C36B76">
        <w:t xml:space="preserve"> or by</w:t>
      </w:r>
      <w:r w:rsidR="00113C3A" w:rsidRPr="00C36B76">
        <w:t xml:space="preserve"> </w:t>
      </w:r>
      <w:r w:rsidRPr="00C36B76">
        <w:t>telephone</w:t>
      </w:r>
      <w:r w:rsidR="00605987">
        <w:t>: Buchanan House, PO Box 6928, Radford, VA 24142; Phone: 540-831-5724; Fax: 540-831-606</w:t>
      </w:r>
      <w:r w:rsidR="004D595C">
        <w:t>1</w:t>
      </w:r>
      <w:r w:rsidRPr="00C36B76">
        <w:t>.</w:t>
      </w:r>
    </w:p>
    <w:p w14:paraId="2CE1771B" w14:textId="77777777" w:rsidR="00737BD8" w:rsidRPr="00C36B76" w:rsidRDefault="00737BD8" w:rsidP="00AB55DB">
      <w:pPr>
        <w:widowControl/>
      </w:pPr>
    </w:p>
    <w:p w14:paraId="60A30AFE" w14:textId="77777777" w:rsidR="00EC7867" w:rsidRDefault="00EC7867" w:rsidP="00AD1CF6">
      <w:pPr>
        <w:pStyle w:val="Heading2"/>
        <w:widowControl/>
        <w:jc w:val="center"/>
        <w:rPr>
          <w:sz w:val="28"/>
          <w:szCs w:val="28"/>
        </w:rPr>
      </w:pPr>
      <w:bookmarkStart w:id="101" w:name="Grade_Point_Average_(G.P.A.)_Deficiency"/>
      <w:bookmarkStart w:id="102" w:name="Probation/Dismissal"/>
      <w:bookmarkStart w:id="103" w:name="*Revised:_04/12/2012"/>
      <w:bookmarkEnd w:id="101"/>
      <w:bookmarkEnd w:id="102"/>
      <w:bookmarkEnd w:id="103"/>
    </w:p>
    <w:p w14:paraId="69E99759" w14:textId="77777777" w:rsidR="00AD1CF6" w:rsidRPr="00EC7867" w:rsidRDefault="00AD1CF6" w:rsidP="00AD1CF6">
      <w:pPr>
        <w:pStyle w:val="Heading2"/>
        <w:widowControl/>
        <w:jc w:val="center"/>
      </w:pPr>
      <w:bookmarkStart w:id="104" w:name="_Toc478650763"/>
      <w:bookmarkStart w:id="105" w:name="_Toc482698371"/>
      <w:r w:rsidRPr="00EC7867">
        <w:t>SMART Plans</w:t>
      </w:r>
      <w:bookmarkEnd w:id="104"/>
      <w:bookmarkEnd w:id="105"/>
    </w:p>
    <w:p w14:paraId="416032CF" w14:textId="77777777" w:rsidR="00AD1CF6" w:rsidRPr="00C36B76" w:rsidRDefault="00AD1CF6" w:rsidP="00AD1CF6">
      <w:pPr>
        <w:widowControl/>
      </w:pPr>
    </w:p>
    <w:p w14:paraId="228A043F" w14:textId="120B8530" w:rsidR="00AD1CF6" w:rsidRPr="004D595C" w:rsidRDefault="00AD1CF6" w:rsidP="00AD1CF6">
      <w:pPr>
        <w:widowControl/>
      </w:pPr>
      <w:r w:rsidRPr="004D595C">
        <w:t xml:space="preserve">A SMART Plan will include goals/outcomes that are </w:t>
      </w:r>
      <w:r w:rsidRPr="004D595C">
        <w:rPr>
          <w:u w:val="single"/>
        </w:rPr>
        <w:t>S</w:t>
      </w:r>
      <w:r w:rsidRPr="004D595C">
        <w:t xml:space="preserve">pecific, </w:t>
      </w:r>
      <w:r w:rsidRPr="004D595C">
        <w:rPr>
          <w:u w:val="single"/>
        </w:rPr>
        <w:t>M</w:t>
      </w:r>
      <w:r w:rsidRPr="004D595C">
        <w:t xml:space="preserve">easureable, </w:t>
      </w:r>
      <w:r w:rsidRPr="004D595C">
        <w:rPr>
          <w:u w:val="single"/>
        </w:rPr>
        <w:t>A</w:t>
      </w:r>
      <w:r w:rsidRPr="004D595C">
        <w:t xml:space="preserve">chievable, </w:t>
      </w:r>
      <w:r w:rsidRPr="004D595C">
        <w:rPr>
          <w:u w:val="single"/>
        </w:rPr>
        <w:t>R</w:t>
      </w:r>
      <w:r w:rsidRPr="004D595C">
        <w:t xml:space="preserve">ealistic, and </w:t>
      </w:r>
      <w:r w:rsidRPr="004D595C">
        <w:rPr>
          <w:u w:val="single"/>
        </w:rPr>
        <w:t>T</w:t>
      </w:r>
      <w:r w:rsidRPr="004D595C">
        <w:t xml:space="preserve">imely. The Advisee/Advisor Consultation Record may be utilized to aide with a written record of the plan in addition to the other resources. All SMART Plans </w:t>
      </w:r>
      <w:r w:rsidR="00A91FEF">
        <w:t>may</w:t>
      </w:r>
      <w:r w:rsidRPr="004D595C">
        <w:t xml:space="preserve"> b</w:t>
      </w:r>
      <w:r w:rsidR="00A91FEF">
        <w:t xml:space="preserve">e created by any faculty, such as course manager or other faculty member, </w:t>
      </w:r>
      <w:r w:rsidRPr="004D595C">
        <w:t xml:space="preserve">and the student in remediation. The student’s academic advisor will </w:t>
      </w:r>
      <w:r w:rsidR="00F503E4">
        <w:t xml:space="preserve">be notified </w:t>
      </w:r>
      <w:r w:rsidR="004D595C">
        <w:t>of</w:t>
      </w:r>
      <w:r w:rsidRPr="004D595C">
        <w:t xml:space="preserve"> the final plan and will assist, if needed, with the student’s remediation. SMART plans will be maintained in the student’s secure file within the office of the Department of Physical Therapy.</w:t>
      </w:r>
    </w:p>
    <w:p w14:paraId="23D19E95" w14:textId="77777777" w:rsidR="00737BD8" w:rsidRDefault="00737BD8" w:rsidP="00AB55DB">
      <w:pPr>
        <w:pStyle w:val="BodyText"/>
        <w:widowControl/>
        <w:kinsoku w:val="0"/>
        <w:overflowPunct w:val="0"/>
        <w:spacing w:before="6"/>
        <w:ind w:left="0"/>
        <w:jc w:val="center"/>
        <w:rPr>
          <w:b/>
          <w:bCs/>
        </w:rPr>
      </w:pPr>
    </w:p>
    <w:p w14:paraId="3BBD8EB9" w14:textId="77777777" w:rsidR="00282A7D" w:rsidRDefault="00282A7D" w:rsidP="00AB55DB">
      <w:pPr>
        <w:widowControl/>
        <w:autoSpaceDE/>
        <w:autoSpaceDN/>
        <w:adjustRightInd/>
        <w:spacing w:after="160" w:line="259" w:lineRule="auto"/>
        <w:rPr>
          <w:b/>
          <w:sz w:val="28"/>
          <w:szCs w:val="28"/>
        </w:rPr>
      </w:pPr>
      <w:bookmarkStart w:id="106" w:name="SMART_Plans"/>
      <w:bookmarkStart w:id="107" w:name="Academic_Warning_Letters"/>
      <w:bookmarkEnd w:id="106"/>
      <w:bookmarkEnd w:id="107"/>
      <w:r>
        <w:rPr>
          <w:b/>
          <w:sz w:val="28"/>
          <w:szCs w:val="28"/>
        </w:rPr>
        <w:br w:type="page"/>
      </w:r>
    </w:p>
    <w:p w14:paraId="72192BD1" w14:textId="77777777" w:rsidR="003C3634" w:rsidRPr="003C3634" w:rsidRDefault="003C3634" w:rsidP="003C3634">
      <w:pPr>
        <w:pStyle w:val="Header"/>
        <w:jc w:val="center"/>
        <w:rPr>
          <w:b/>
          <w:sz w:val="28"/>
          <w:szCs w:val="28"/>
        </w:rPr>
      </w:pPr>
      <w:r w:rsidRPr="003C3634">
        <w:rPr>
          <w:b/>
          <w:sz w:val="28"/>
          <w:szCs w:val="28"/>
        </w:rPr>
        <w:lastRenderedPageBreak/>
        <w:t>SMART PLAN</w:t>
      </w:r>
    </w:p>
    <w:p w14:paraId="4AB2DE3F" w14:textId="77777777" w:rsidR="003C3634" w:rsidRDefault="003C3634" w:rsidP="003C3634">
      <w:pPr>
        <w:pStyle w:val="Header"/>
      </w:pPr>
    </w:p>
    <w:p w14:paraId="4B04F153" w14:textId="77777777" w:rsidR="003C3634" w:rsidRDefault="003C3634" w:rsidP="003C3634">
      <w:pPr>
        <w:pStyle w:val="Header"/>
      </w:pPr>
      <w:r w:rsidRPr="009C34A8">
        <w:t>Student</w:t>
      </w:r>
      <w:r>
        <w:t>’s</w:t>
      </w:r>
      <w:r w:rsidRPr="009C34A8">
        <w:t xml:space="preserve"> Name</w:t>
      </w:r>
      <w:r>
        <w:t xml:space="preserve">: </w:t>
      </w:r>
      <w:r w:rsidRPr="009C34A8">
        <w:rPr>
          <w:color w:val="FFFFFF" w:themeColor="background1"/>
        </w:rPr>
        <w:t>_______________________________</w:t>
      </w:r>
      <w:r>
        <w:t xml:space="preserve"> </w:t>
      </w:r>
      <w:r w:rsidRPr="009C34A8">
        <w:rPr>
          <w:color w:val="FFFFFF" w:themeColor="background1"/>
        </w:rPr>
        <w:t>_________</w:t>
      </w:r>
      <w:r w:rsidRPr="004943FC">
        <w:t xml:space="preserve"> </w:t>
      </w:r>
      <w:r w:rsidRPr="009C34A8">
        <w:t>Date Proposed</w:t>
      </w:r>
      <w:r>
        <w:t xml:space="preserve">: </w:t>
      </w:r>
    </w:p>
    <w:p w14:paraId="17AAE036" w14:textId="77777777" w:rsidR="003C3634" w:rsidRDefault="003C3634" w:rsidP="003C3634">
      <w:pPr>
        <w:pStyle w:val="Header"/>
      </w:pPr>
      <w:r>
        <w:tab/>
        <w:t xml:space="preserve">                                                                                                   Date completed: </w:t>
      </w:r>
    </w:p>
    <w:p w14:paraId="1168300B" w14:textId="77777777" w:rsidR="003C3634" w:rsidRDefault="003C3634" w:rsidP="003C3634">
      <w:pPr>
        <w:rPr>
          <w:b/>
        </w:rPr>
      </w:pPr>
    </w:p>
    <w:p w14:paraId="6507C0DA" w14:textId="77777777" w:rsidR="003C3634" w:rsidRPr="001542EE" w:rsidRDefault="003C3634" w:rsidP="003C3634">
      <w:pPr>
        <w:rPr>
          <w:b/>
        </w:rPr>
      </w:pPr>
      <w:r w:rsidRPr="001542EE">
        <w:rPr>
          <w:b/>
        </w:rPr>
        <w:t xml:space="preserve">Check the category that best represents the reason for </w:t>
      </w:r>
      <w:r>
        <w:rPr>
          <w:b/>
        </w:rPr>
        <w:t>requesting this</w:t>
      </w:r>
      <w:r w:rsidRPr="001542EE">
        <w:rPr>
          <w:b/>
        </w:rPr>
        <w:t xml:space="preserve"> SMART Plan:</w:t>
      </w:r>
    </w:p>
    <w:p w14:paraId="757E6780" w14:textId="77777777" w:rsidR="003C3634" w:rsidRDefault="003C3634" w:rsidP="003C3634">
      <w:pPr>
        <w:jc w:val="center"/>
        <w:rPr>
          <w:b/>
        </w:rPr>
      </w:pPr>
      <w:r>
        <w:rPr>
          <w:b/>
        </w:rPr>
        <w:t>____</w:t>
      </w:r>
      <w:r w:rsidRPr="001542EE">
        <w:rPr>
          <w:b/>
        </w:rPr>
        <w:t>Academic</w:t>
      </w:r>
      <w:r>
        <w:rPr>
          <w:b/>
        </w:rPr>
        <w:t xml:space="preserve"> </w:t>
      </w:r>
      <w:r w:rsidRPr="001542EE">
        <w:rPr>
          <w:b/>
        </w:rPr>
        <w:t xml:space="preserve"> </w:t>
      </w:r>
      <w:r>
        <w:rPr>
          <w:b/>
        </w:rPr>
        <w:t xml:space="preserve"> ____ </w:t>
      </w:r>
      <w:r w:rsidRPr="001542EE">
        <w:rPr>
          <w:b/>
        </w:rPr>
        <w:t xml:space="preserve">Professional </w:t>
      </w:r>
      <w:r>
        <w:rPr>
          <w:b/>
        </w:rPr>
        <w:t>Conduct _____ Medical _____P</w:t>
      </w:r>
      <w:r w:rsidRPr="001542EE">
        <w:rPr>
          <w:b/>
        </w:rPr>
        <w:t>ersonal</w:t>
      </w:r>
      <w:r>
        <w:rPr>
          <w:b/>
        </w:rPr>
        <w:t xml:space="preserve"> ____</w:t>
      </w:r>
      <w:r w:rsidRPr="001542EE">
        <w:rPr>
          <w:b/>
        </w:rPr>
        <w:t>Other</w:t>
      </w:r>
      <w:r>
        <w:rPr>
          <w:b/>
        </w:rPr>
        <w:t xml:space="preserve"> </w:t>
      </w:r>
    </w:p>
    <w:p w14:paraId="0D558074" w14:textId="77777777" w:rsidR="003C3634" w:rsidRDefault="003C3634" w:rsidP="003C3634">
      <w:pPr>
        <w:jc w:val="center"/>
        <w:rPr>
          <w:b/>
        </w:rPr>
      </w:pPr>
    </w:p>
    <w:tbl>
      <w:tblPr>
        <w:tblStyle w:val="TableGrid"/>
        <w:tblW w:w="0" w:type="auto"/>
        <w:tblLook w:val="04A0" w:firstRow="1" w:lastRow="0" w:firstColumn="1" w:lastColumn="0" w:noHBand="0" w:noVBand="1"/>
      </w:tblPr>
      <w:tblGrid>
        <w:gridCol w:w="9576"/>
      </w:tblGrid>
      <w:tr w:rsidR="003C3634" w14:paraId="52D7B4BB" w14:textId="77777777" w:rsidTr="005274EF">
        <w:tc>
          <w:tcPr>
            <w:tcW w:w="9576" w:type="dxa"/>
          </w:tcPr>
          <w:p w14:paraId="242DABCC" w14:textId="77777777" w:rsidR="003C3634" w:rsidRDefault="003C3634" w:rsidP="005274EF">
            <w:pPr>
              <w:rPr>
                <w:u w:val="single"/>
              </w:rPr>
            </w:pPr>
            <w:r>
              <w:rPr>
                <w:u w:val="single"/>
              </w:rPr>
              <w:t xml:space="preserve">Further describe the rationale for this SMART Plan: </w:t>
            </w:r>
          </w:p>
          <w:p w14:paraId="072479CB" w14:textId="77777777" w:rsidR="003C3634" w:rsidRDefault="003C3634" w:rsidP="005274EF">
            <w:pPr>
              <w:rPr>
                <w:u w:val="single"/>
              </w:rPr>
            </w:pPr>
          </w:p>
          <w:p w14:paraId="1D611B91" w14:textId="77777777" w:rsidR="003C3634" w:rsidRDefault="003C3634" w:rsidP="005274EF">
            <w:pPr>
              <w:rPr>
                <w:u w:val="single"/>
              </w:rPr>
            </w:pPr>
          </w:p>
          <w:p w14:paraId="316B53B5" w14:textId="77777777" w:rsidR="003C3634" w:rsidRDefault="003C3634" w:rsidP="005274EF">
            <w:pPr>
              <w:rPr>
                <w:u w:val="single"/>
              </w:rPr>
            </w:pPr>
          </w:p>
          <w:p w14:paraId="7D770BE9" w14:textId="77777777" w:rsidR="003C3634" w:rsidRDefault="003C3634" w:rsidP="005274EF">
            <w:pPr>
              <w:rPr>
                <w:u w:val="single"/>
              </w:rPr>
            </w:pPr>
          </w:p>
          <w:p w14:paraId="5B10DC95" w14:textId="77777777" w:rsidR="003C3634" w:rsidRDefault="003C3634" w:rsidP="005274EF">
            <w:pPr>
              <w:rPr>
                <w:u w:val="single"/>
              </w:rPr>
            </w:pPr>
          </w:p>
          <w:p w14:paraId="30EB328C" w14:textId="77777777" w:rsidR="003C3634" w:rsidRDefault="003C3634" w:rsidP="005274EF">
            <w:pPr>
              <w:rPr>
                <w:u w:val="single"/>
              </w:rPr>
            </w:pPr>
          </w:p>
          <w:p w14:paraId="49FEE659" w14:textId="77777777" w:rsidR="003C3634" w:rsidRDefault="003C3634" w:rsidP="005274EF">
            <w:pPr>
              <w:rPr>
                <w:u w:val="single"/>
              </w:rPr>
            </w:pPr>
          </w:p>
        </w:tc>
      </w:tr>
    </w:tbl>
    <w:p w14:paraId="383D3FF4" w14:textId="77777777" w:rsidR="003C3634" w:rsidRDefault="003C3634" w:rsidP="003C3634">
      <w:pPr>
        <w:rPr>
          <w:u w:val="single"/>
        </w:rPr>
      </w:pPr>
    </w:p>
    <w:p w14:paraId="20CB3B33" w14:textId="77777777" w:rsidR="003C3634" w:rsidRDefault="003C3634" w:rsidP="003C3634">
      <w:pPr>
        <w:rPr>
          <w:b/>
          <w:i/>
        </w:rPr>
      </w:pPr>
      <w:r w:rsidRPr="001542EE">
        <w:rPr>
          <w:u w:val="single"/>
        </w:rPr>
        <w:t>Outcomes needed to meet SMART plan:</w:t>
      </w:r>
      <w:r w:rsidRPr="001542EE">
        <w:rPr>
          <w:b/>
          <w:i/>
        </w:rPr>
        <w:t xml:space="preserve"> </w:t>
      </w:r>
      <w:r>
        <w:rPr>
          <w:b/>
          <w:i/>
        </w:rPr>
        <w:t xml:space="preserve">  Be sure each goals includes all SMART aspects including: </w:t>
      </w:r>
      <w:r w:rsidRPr="003906CD">
        <w:rPr>
          <w:b/>
          <w:i/>
        </w:rPr>
        <w:t>Specific – target</w:t>
      </w:r>
      <w:r>
        <w:rPr>
          <w:b/>
          <w:i/>
        </w:rPr>
        <w:t>s</w:t>
      </w:r>
      <w:r w:rsidRPr="003906CD">
        <w:rPr>
          <w:b/>
          <w:i/>
        </w:rPr>
        <w:t xml:space="preserve"> </w:t>
      </w:r>
      <w:r>
        <w:rPr>
          <w:b/>
          <w:i/>
        </w:rPr>
        <w:t xml:space="preserve">a specific area for improvement; </w:t>
      </w:r>
      <w:r w:rsidRPr="003906CD">
        <w:rPr>
          <w:b/>
          <w:i/>
        </w:rPr>
        <w:t>Measurable – quantif</w:t>
      </w:r>
      <w:r>
        <w:rPr>
          <w:b/>
          <w:i/>
        </w:rPr>
        <w:t xml:space="preserve">ies </w:t>
      </w:r>
      <w:r w:rsidRPr="003906CD">
        <w:rPr>
          <w:b/>
          <w:i/>
        </w:rPr>
        <w:t>an indicator of progress</w:t>
      </w:r>
      <w:r>
        <w:rPr>
          <w:b/>
          <w:i/>
        </w:rPr>
        <w:t xml:space="preserve">; </w:t>
      </w:r>
      <w:r w:rsidRPr="003906CD">
        <w:rPr>
          <w:b/>
          <w:i/>
        </w:rPr>
        <w:t>Assignable – specif</w:t>
      </w:r>
      <w:r>
        <w:rPr>
          <w:b/>
          <w:i/>
        </w:rPr>
        <w:t>ies</w:t>
      </w:r>
      <w:r w:rsidRPr="003906CD">
        <w:rPr>
          <w:b/>
          <w:i/>
        </w:rPr>
        <w:t xml:space="preserve"> who will do it</w:t>
      </w:r>
      <w:r>
        <w:rPr>
          <w:b/>
          <w:i/>
        </w:rPr>
        <w:t xml:space="preserve"> and who is responsible for holding student accountable; </w:t>
      </w:r>
      <w:r w:rsidRPr="003906CD">
        <w:rPr>
          <w:b/>
          <w:i/>
        </w:rPr>
        <w:t>Realistic – state what results can realistically be ach</w:t>
      </w:r>
      <w:r>
        <w:rPr>
          <w:b/>
          <w:i/>
        </w:rPr>
        <w:t xml:space="preserve">ieved, given available resource; </w:t>
      </w:r>
      <w:r w:rsidRPr="003906CD">
        <w:rPr>
          <w:b/>
          <w:i/>
        </w:rPr>
        <w:t>Time-related – specify when the result(s) can be achieved.</w:t>
      </w:r>
    </w:p>
    <w:tbl>
      <w:tblPr>
        <w:tblStyle w:val="TableGrid"/>
        <w:tblW w:w="0" w:type="auto"/>
        <w:tblLook w:val="04A0" w:firstRow="1" w:lastRow="0" w:firstColumn="1" w:lastColumn="0" w:noHBand="0" w:noVBand="1"/>
      </w:tblPr>
      <w:tblGrid>
        <w:gridCol w:w="6502"/>
        <w:gridCol w:w="1073"/>
        <w:gridCol w:w="1067"/>
        <w:gridCol w:w="934"/>
      </w:tblGrid>
      <w:tr w:rsidR="003C3634" w14:paraId="699B3EB4" w14:textId="77777777" w:rsidTr="005274EF">
        <w:tc>
          <w:tcPr>
            <w:tcW w:w="6502" w:type="dxa"/>
          </w:tcPr>
          <w:p w14:paraId="2FAAD8EA" w14:textId="77777777" w:rsidR="003C3634" w:rsidRDefault="003C3634" w:rsidP="005274EF">
            <w:pPr>
              <w:rPr>
                <w:b/>
                <w:i/>
              </w:rPr>
            </w:pPr>
            <w:r>
              <w:rPr>
                <w:b/>
                <w:i/>
              </w:rPr>
              <w:t>Goals</w:t>
            </w:r>
          </w:p>
        </w:tc>
        <w:tc>
          <w:tcPr>
            <w:tcW w:w="1073" w:type="dxa"/>
          </w:tcPr>
          <w:p w14:paraId="48504420" w14:textId="77777777" w:rsidR="003C3634" w:rsidRPr="004943FC" w:rsidRDefault="003C3634" w:rsidP="005274EF">
            <w:pPr>
              <w:rPr>
                <w:b/>
                <w:i/>
                <w:sz w:val="16"/>
                <w:szCs w:val="16"/>
              </w:rPr>
            </w:pPr>
            <w:r w:rsidRPr="004943FC">
              <w:rPr>
                <w:b/>
                <w:i/>
                <w:sz w:val="16"/>
                <w:szCs w:val="16"/>
              </w:rPr>
              <w:t>Proposed Date of Completion</w:t>
            </w:r>
          </w:p>
        </w:tc>
        <w:tc>
          <w:tcPr>
            <w:tcW w:w="1067" w:type="dxa"/>
          </w:tcPr>
          <w:p w14:paraId="4A526587" w14:textId="77777777" w:rsidR="003C3634" w:rsidRPr="004943FC" w:rsidRDefault="003C3634" w:rsidP="005274EF">
            <w:pPr>
              <w:rPr>
                <w:b/>
                <w:i/>
                <w:sz w:val="16"/>
                <w:szCs w:val="16"/>
              </w:rPr>
            </w:pPr>
            <w:r w:rsidRPr="004943FC">
              <w:rPr>
                <w:b/>
                <w:i/>
                <w:sz w:val="16"/>
                <w:szCs w:val="16"/>
              </w:rPr>
              <w:t>Date Achieved</w:t>
            </w:r>
          </w:p>
        </w:tc>
        <w:tc>
          <w:tcPr>
            <w:tcW w:w="934" w:type="dxa"/>
          </w:tcPr>
          <w:p w14:paraId="560DC714" w14:textId="77777777" w:rsidR="003C3634" w:rsidRPr="004943FC" w:rsidRDefault="003C3634" w:rsidP="005274EF">
            <w:pPr>
              <w:rPr>
                <w:b/>
                <w:i/>
                <w:sz w:val="16"/>
                <w:szCs w:val="16"/>
              </w:rPr>
            </w:pPr>
            <w:r w:rsidRPr="004943FC">
              <w:rPr>
                <w:b/>
                <w:i/>
                <w:sz w:val="16"/>
                <w:szCs w:val="16"/>
              </w:rPr>
              <w:t xml:space="preserve">Faculty Initials </w:t>
            </w:r>
          </w:p>
        </w:tc>
      </w:tr>
      <w:tr w:rsidR="003C3634" w14:paraId="3A876A80" w14:textId="77777777" w:rsidTr="005274EF">
        <w:tc>
          <w:tcPr>
            <w:tcW w:w="6502" w:type="dxa"/>
          </w:tcPr>
          <w:p w14:paraId="03C16393" w14:textId="77777777" w:rsidR="003C3634" w:rsidRDefault="003C3634" w:rsidP="005274EF">
            <w:pPr>
              <w:rPr>
                <w:b/>
                <w:i/>
              </w:rPr>
            </w:pPr>
          </w:p>
          <w:p w14:paraId="2D15AC43" w14:textId="77777777" w:rsidR="003C3634" w:rsidRDefault="003C3634" w:rsidP="005274EF">
            <w:pPr>
              <w:rPr>
                <w:b/>
                <w:i/>
              </w:rPr>
            </w:pPr>
          </w:p>
          <w:p w14:paraId="337E401C" w14:textId="77777777" w:rsidR="003C3634" w:rsidRDefault="003C3634" w:rsidP="005274EF">
            <w:pPr>
              <w:rPr>
                <w:b/>
                <w:i/>
              </w:rPr>
            </w:pPr>
          </w:p>
          <w:p w14:paraId="0D6E4DBD" w14:textId="77777777" w:rsidR="003C3634" w:rsidRDefault="003C3634" w:rsidP="005274EF">
            <w:pPr>
              <w:rPr>
                <w:b/>
                <w:i/>
              </w:rPr>
            </w:pPr>
          </w:p>
          <w:p w14:paraId="5BA8FDC9" w14:textId="77777777" w:rsidR="003C3634" w:rsidRDefault="003C3634" w:rsidP="005274EF">
            <w:pPr>
              <w:rPr>
                <w:b/>
                <w:i/>
              </w:rPr>
            </w:pPr>
          </w:p>
        </w:tc>
        <w:tc>
          <w:tcPr>
            <w:tcW w:w="1073" w:type="dxa"/>
          </w:tcPr>
          <w:p w14:paraId="7D1CF5B6" w14:textId="77777777" w:rsidR="003C3634" w:rsidRDefault="003C3634" w:rsidP="005274EF">
            <w:pPr>
              <w:rPr>
                <w:b/>
                <w:i/>
              </w:rPr>
            </w:pPr>
          </w:p>
        </w:tc>
        <w:tc>
          <w:tcPr>
            <w:tcW w:w="1067" w:type="dxa"/>
          </w:tcPr>
          <w:p w14:paraId="5B0B4452" w14:textId="77777777" w:rsidR="003C3634" w:rsidRDefault="003C3634" w:rsidP="005274EF">
            <w:pPr>
              <w:rPr>
                <w:b/>
                <w:i/>
              </w:rPr>
            </w:pPr>
          </w:p>
        </w:tc>
        <w:tc>
          <w:tcPr>
            <w:tcW w:w="934" w:type="dxa"/>
          </w:tcPr>
          <w:p w14:paraId="5A48EBB5" w14:textId="77777777" w:rsidR="003C3634" w:rsidRDefault="003C3634" w:rsidP="005274EF">
            <w:pPr>
              <w:rPr>
                <w:b/>
                <w:i/>
              </w:rPr>
            </w:pPr>
          </w:p>
        </w:tc>
      </w:tr>
      <w:tr w:rsidR="003C3634" w14:paraId="3ECC6B42" w14:textId="77777777" w:rsidTr="005274EF">
        <w:tc>
          <w:tcPr>
            <w:tcW w:w="6502" w:type="dxa"/>
          </w:tcPr>
          <w:p w14:paraId="780D91FB" w14:textId="77777777" w:rsidR="003C3634" w:rsidRDefault="003C3634" w:rsidP="005274EF">
            <w:pPr>
              <w:rPr>
                <w:b/>
                <w:i/>
              </w:rPr>
            </w:pPr>
          </w:p>
          <w:p w14:paraId="3BA63016" w14:textId="77777777" w:rsidR="003C3634" w:rsidRDefault="003C3634" w:rsidP="005274EF">
            <w:pPr>
              <w:rPr>
                <w:b/>
                <w:i/>
              </w:rPr>
            </w:pPr>
          </w:p>
          <w:p w14:paraId="718F9707" w14:textId="77777777" w:rsidR="003C3634" w:rsidRDefault="003C3634" w:rsidP="005274EF">
            <w:pPr>
              <w:rPr>
                <w:b/>
                <w:i/>
              </w:rPr>
            </w:pPr>
          </w:p>
          <w:p w14:paraId="2CA1DBFC" w14:textId="77777777" w:rsidR="003C3634" w:rsidRDefault="003C3634" w:rsidP="005274EF">
            <w:pPr>
              <w:rPr>
                <w:b/>
                <w:i/>
              </w:rPr>
            </w:pPr>
          </w:p>
          <w:p w14:paraId="58811083" w14:textId="77777777" w:rsidR="003C3634" w:rsidRDefault="003C3634" w:rsidP="005274EF">
            <w:pPr>
              <w:rPr>
                <w:b/>
                <w:i/>
              </w:rPr>
            </w:pPr>
          </w:p>
        </w:tc>
        <w:tc>
          <w:tcPr>
            <w:tcW w:w="1073" w:type="dxa"/>
          </w:tcPr>
          <w:p w14:paraId="6A6353BE" w14:textId="77777777" w:rsidR="003C3634" w:rsidRDefault="003C3634" w:rsidP="005274EF">
            <w:pPr>
              <w:rPr>
                <w:b/>
                <w:i/>
              </w:rPr>
            </w:pPr>
          </w:p>
        </w:tc>
        <w:tc>
          <w:tcPr>
            <w:tcW w:w="1067" w:type="dxa"/>
          </w:tcPr>
          <w:p w14:paraId="7F909E46" w14:textId="77777777" w:rsidR="003C3634" w:rsidRDefault="003C3634" w:rsidP="005274EF">
            <w:pPr>
              <w:rPr>
                <w:b/>
                <w:i/>
              </w:rPr>
            </w:pPr>
          </w:p>
        </w:tc>
        <w:tc>
          <w:tcPr>
            <w:tcW w:w="934" w:type="dxa"/>
          </w:tcPr>
          <w:p w14:paraId="6A14E61A" w14:textId="77777777" w:rsidR="003C3634" w:rsidRDefault="003C3634" w:rsidP="005274EF">
            <w:pPr>
              <w:rPr>
                <w:b/>
                <w:i/>
              </w:rPr>
            </w:pPr>
          </w:p>
        </w:tc>
      </w:tr>
      <w:tr w:rsidR="003C3634" w14:paraId="3DB99EBA" w14:textId="77777777" w:rsidTr="005274EF">
        <w:tc>
          <w:tcPr>
            <w:tcW w:w="6502" w:type="dxa"/>
          </w:tcPr>
          <w:p w14:paraId="433B8776" w14:textId="77777777" w:rsidR="003C3634" w:rsidRDefault="003C3634" w:rsidP="005274EF">
            <w:pPr>
              <w:rPr>
                <w:b/>
                <w:i/>
              </w:rPr>
            </w:pPr>
          </w:p>
          <w:p w14:paraId="5DC89474" w14:textId="77777777" w:rsidR="003C3634" w:rsidRDefault="003C3634" w:rsidP="005274EF">
            <w:pPr>
              <w:rPr>
                <w:b/>
                <w:i/>
              </w:rPr>
            </w:pPr>
          </w:p>
          <w:p w14:paraId="72F41721" w14:textId="77777777" w:rsidR="003C3634" w:rsidRDefault="003C3634" w:rsidP="005274EF">
            <w:pPr>
              <w:rPr>
                <w:b/>
                <w:i/>
              </w:rPr>
            </w:pPr>
          </w:p>
          <w:p w14:paraId="192849E5" w14:textId="77777777" w:rsidR="003C3634" w:rsidRDefault="003C3634" w:rsidP="005274EF">
            <w:pPr>
              <w:rPr>
                <w:b/>
                <w:i/>
              </w:rPr>
            </w:pPr>
          </w:p>
          <w:p w14:paraId="39A7A83D" w14:textId="77777777" w:rsidR="003C3634" w:rsidRDefault="003C3634" w:rsidP="005274EF">
            <w:pPr>
              <w:rPr>
                <w:b/>
                <w:i/>
              </w:rPr>
            </w:pPr>
          </w:p>
        </w:tc>
        <w:tc>
          <w:tcPr>
            <w:tcW w:w="1073" w:type="dxa"/>
          </w:tcPr>
          <w:p w14:paraId="6FEE0206" w14:textId="77777777" w:rsidR="003C3634" w:rsidRDefault="003C3634" w:rsidP="005274EF">
            <w:pPr>
              <w:rPr>
                <w:b/>
                <w:i/>
              </w:rPr>
            </w:pPr>
          </w:p>
        </w:tc>
        <w:tc>
          <w:tcPr>
            <w:tcW w:w="1067" w:type="dxa"/>
          </w:tcPr>
          <w:p w14:paraId="18D0A687" w14:textId="77777777" w:rsidR="003C3634" w:rsidRDefault="003C3634" w:rsidP="005274EF">
            <w:pPr>
              <w:rPr>
                <w:b/>
                <w:i/>
              </w:rPr>
            </w:pPr>
          </w:p>
        </w:tc>
        <w:tc>
          <w:tcPr>
            <w:tcW w:w="934" w:type="dxa"/>
          </w:tcPr>
          <w:p w14:paraId="179156BF" w14:textId="77777777" w:rsidR="003C3634" w:rsidRDefault="003C3634" w:rsidP="005274EF">
            <w:pPr>
              <w:rPr>
                <w:b/>
                <w:i/>
              </w:rPr>
            </w:pPr>
          </w:p>
        </w:tc>
      </w:tr>
    </w:tbl>
    <w:p w14:paraId="150B0809" w14:textId="77777777" w:rsidR="003C3634" w:rsidRDefault="003C3634" w:rsidP="003C3634">
      <w:pPr>
        <w:rPr>
          <w:b/>
          <w:i/>
        </w:rPr>
      </w:pPr>
    </w:p>
    <w:p w14:paraId="633FF92A" w14:textId="77777777" w:rsidR="003C3634" w:rsidRDefault="003C3634" w:rsidP="003C3634">
      <w:pPr>
        <w:rPr>
          <w:b/>
          <w:i/>
        </w:rPr>
      </w:pPr>
    </w:p>
    <w:p w14:paraId="2846AD6E" w14:textId="77777777" w:rsidR="003C3634" w:rsidRPr="009C34A8" w:rsidRDefault="003C3634" w:rsidP="003C3634">
      <w:pPr>
        <w:rPr>
          <w:b/>
          <w:i/>
        </w:rPr>
      </w:pPr>
      <w:r w:rsidRPr="009C34A8">
        <w:rPr>
          <w:b/>
          <w:i/>
        </w:rPr>
        <w:t>Th</w:t>
      </w:r>
      <w:r>
        <w:rPr>
          <w:b/>
          <w:i/>
        </w:rPr>
        <w:t xml:space="preserve">e </w:t>
      </w:r>
      <w:r w:rsidRPr="009C34A8">
        <w:rPr>
          <w:b/>
          <w:i/>
        </w:rPr>
        <w:t xml:space="preserve">SMART plan is to be completed on or before __________ (date). </w:t>
      </w:r>
    </w:p>
    <w:p w14:paraId="3A782163" w14:textId="77777777" w:rsidR="003C3634" w:rsidRDefault="003C3634" w:rsidP="003C3634">
      <w:pPr>
        <w:rPr>
          <w:b/>
          <w:i/>
        </w:rPr>
      </w:pPr>
      <w:r w:rsidRPr="007021CF">
        <w:rPr>
          <w:b/>
          <w:i/>
        </w:rPr>
        <w:t>I, ___________________________ (student’s name), agree to the plan as written and recognize that failure to complete this plan by the indicated deadline will result in</w:t>
      </w:r>
      <w:r>
        <w:rPr>
          <w:b/>
          <w:i/>
        </w:rPr>
        <w:t>:</w:t>
      </w:r>
      <w:r w:rsidRPr="007021CF">
        <w:rPr>
          <w:b/>
          <w:i/>
        </w:rPr>
        <w:t xml:space="preserve"> </w:t>
      </w:r>
    </w:p>
    <w:tbl>
      <w:tblPr>
        <w:tblStyle w:val="TableGrid"/>
        <w:tblW w:w="0" w:type="auto"/>
        <w:tblLook w:val="04A0" w:firstRow="1" w:lastRow="0" w:firstColumn="1" w:lastColumn="0" w:noHBand="0" w:noVBand="1"/>
      </w:tblPr>
      <w:tblGrid>
        <w:gridCol w:w="9576"/>
      </w:tblGrid>
      <w:tr w:rsidR="003C3634" w14:paraId="7DD30C89" w14:textId="77777777" w:rsidTr="005274EF">
        <w:tc>
          <w:tcPr>
            <w:tcW w:w="9576" w:type="dxa"/>
          </w:tcPr>
          <w:p w14:paraId="2DA5B74C" w14:textId="77777777" w:rsidR="003C3634" w:rsidRDefault="003C3634" w:rsidP="005274EF">
            <w:pPr>
              <w:rPr>
                <w:b/>
                <w:i/>
              </w:rPr>
            </w:pPr>
          </w:p>
          <w:p w14:paraId="49759A67" w14:textId="77777777" w:rsidR="003C3634" w:rsidRDefault="003C3634" w:rsidP="005274EF">
            <w:pPr>
              <w:rPr>
                <w:b/>
                <w:i/>
              </w:rPr>
            </w:pPr>
          </w:p>
          <w:p w14:paraId="3FB1394F" w14:textId="77777777" w:rsidR="003C3634" w:rsidRDefault="003C3634" w:rsidP="005274EF">
            <w:pPr>
              <w:rPr>
                <w:b/>
                <w:i/>
              </w:rPr>
            </w:pPr>
          </w:p>
          <w:p w14:paraId="0CF06804" w14:textId="77777777" w:rsidR="003C3634" w:rsidRDefault="003C3634" w:rsidP="005274EF">
            <w:pPr>
              <w:rPr>
                <w:b/>
                <w:i/>
              </w:rPr>
            </w:pPr>
          </w:p>
        </w:tc>
      </w:tr>
    </w:tbl>
    <w:p w14:paraId="2494CE9F" w14:textId="77777777" w:rsidR="003C3634" w:rsidRDefault="003C3634" w:rsidP="003C3634">
      <w:pPr>
        <w:rPr>
          <w:b/>
        </w:rPr>
      </w:pPr>
    </w:p>
    <w:p w14:paraId="7BC75E22" w14:textId="77777777" w:rsidR="003C3634" w:rsidRDefault="003C3634" w:rsidP="003C3634">
      <w:r w:rsidRPr="002E2DD5">
        <w:rPr>
          <w:b/>
        </w:rPr>
        <w:lastRenderedPageBreak/>
        <w:t>Th</w:t>
      </w:r>
      <w:r>
        <w:rPr>
          <w:b/>
        </w:rPr>
        <w:t>e</w:t>
      </w:r>
      <w:r w:rsidRPr="002E2DD5">
        <w:rPr>
          <w:b/>
        </w:rPr>
        <w:t xml:space="preserve"> student</w:t>
      </w:r>
      <w:r>
        <w:rPr>
          <w:b/>
        </w:rPr>
        <w:t xml:space="preserve"> and faculty</w:t>
      </w:r>
      <w:r w:rsidRPr="002E2DD5">
        <w:rPr>
          <w:b/>
        </w:rPr>
        <w:t xml:space="preserve"> </w:t>
      </w:r>
      <w:r>
        <w:rPr>
          <w:b/>
        </w:rPr>
        <w:t xml:space="preserve">approve this proposed SMART </w:t>
      </w:r>
      <w:r w:rsidRPr="002E2DD5">
        <w:rPr>
          <w:b/>
        </w:rPr>
        <w:t>plan as written on___________ (date).</w:t>
      </w:r>
    </w:p>
    <w:p w14:paraId="2A733D48" w14:textId="77777777" w:rsidR="003C3634" w:rsidRPr="007021CF" w:rsidRDefault="003C3634" w:rsidP="003C3634">
      <w:pPr>
        <w:contextualSpacing/>
      </w:pPr>
      <w:r w:rsidRPr="007021CF">
        <w:t>Student _____________________________ Signature_____________________________</w:t>
      </w:r>
    </w:p>
    <w:p w14:paraId="2202C19C" w14:textId="77777777" w:rsidR="003C3634" w:rsidRDefault="003C3634" w:rsidP="003C3634">
      <w:pPr>
        <w:contextualSpacing/>
      </w:pPr>
    </w:p>
    <w:p w14:paraId="5ECA37F7" w14:textId="77777777" w:rsidR="003C3634" w:rsidRDefault="003C3634" w:rsidP="003C3634">
      <w:pPr>
        <w:contextualSpacing/>
      </w:pPr>
      <w:r>
        <w:t>Faculty Member ______________________ Signature_____________________________</w:t>
      </w:r>
    </w:p>
    <w:p w14:paraId="0ED1E4B6" w14:textId="77777777" w:rsidR="003C3634" w:rsidRDefault="003C3634" w:rsidP="003C3634">
      <w:pPr>
        <w:contextualSpacing/>
      </w:pPr>
      <w:r>
        <w:t>Underline role: course instructor; student advisor; research advisor; program director; other_________________</w:t>
      </w:r>
    </w:p>
    <w:p w14:paraId="253FD5C3" w14:textId="77777777" w:rsidR="003C3634" w:rsidRDefault="003C3634" w:rsidP="003C3634">
      <w:pPr>
        <w:contextualSpacing/>
      </w:pPr>
    </w:p>
    <w:p w14:paraId="1CF863CC" w14:textId="77777777" w:rsidR="003C3634" w:rsidRDefault="003C3634" w:rsidP="003C3634">
      <w:pPr>
        <w:contextualSpacing/>
      </w:pPr>
      <w:r w:rsidRPr="007021CF">
        <w:t>Faculty Member ______________________ Signature_____________________________</w:t>
      </w:r>
    </w:p>
    <w:p w14:paraId="0019474E" w14:textId="77777777" w:rsidR="003C3634" w:rsidRPr="007021CF" w:rsidRDefault="003C3634" w:rsidP="003C3634">
      <w:pPr>
        <w:contextualSpacing/>
      </w:pPr>
      <w:r>
        <w:t>Underline role: course instructor; student advisor; research advisor; program director; other_________________</w:t>
      </w:r>
    </w:p>
    <w:p w14:paraId="64D125AB" w14:textId="77777777" w:rsidR="003C3634" w:rsidRDefault="003C3634" w:rsidP="003C3634">
      <w:pPr>
        <w:contextualSpacing/>
      </w:pPr>
    </w:p>
    <w:p w14:paraId="469F0303" w14:textId="77777777" w:rsidR="003C3634" w:rsidRDefault="003C3634" w:rsidP="003C3634">
      <w:pPr>
        <w:contextualSpacing/>
      </w:pPr>
      <w:r>
        <w:t>Faculty Member ______________________ Signature_____________________________</w:t>
      </w:r>
    </w:p>
    <w:p w14:paraId="5D437529" w14:textId="77777777" w:rsidR="003C3634" w:rsidRDefault="003C3634" w:rsidP="003C3634">
      <w:pPr>
        <w:contextualSpacing/>
      </w:pPr>
      <w:r>
        <w:t>Underline role: course instructor; student advisor; research advisor; program director; other_________________</w:t>
      </w:r>
    </w:p>
    <w:p w14:paraId="7FF29562" w14:textId="77777777" w:rsidR="003C3634" w:rsidRDefault="003C3634" w:rsidP="003C3634">
      <w:pPr>
        <w:rPr>
          <w:b/>
        </w:rPr>
      </w:pPr>
    </w:p>
    <w:p w14:paraId="1859DB99" w14:textId="77777777" w:rsidR="003C3634" w:rsidRPr="007021CF" w:rsidRDefault="003C3634" w:rsidP="003C3634">
      <w:pPr>
        <w:rPr>
          <w:b/>
        </w:rPr>
      </w:pPr>
      <w:r>
        <w:rPr>
          <w:b/>
        </w:rPr>
        <w:t xml:space="preserve">The SMART plan was </w:t>
      </w:r>
      <w:r w:rsidRPr="007021CF">
        <w:rPr>
          <w:b/>
        </w:rPr>
        <w:t xml:space="preserve">reviewed and completion acknowledged by </w:t>
      </w:r>
      <w:r>
        <w:rPr>
          <w:b/>
        </w:rPr>
        <w:t xml:space="preserve">the </w:t>
      </w:r>
      <w:r w:rsidRPr="007021CF">
        <w:rPr>
          <w:b/>
        </w:rPr>
        <w:t xml:space="preserve">student and faculty members </w:t>
      </w:r>
      <w:r>
        <w:rPr>
          <w:b/>
        </w:rPr>
        <w:t>on _______ (date).</w:t>
      </w:r>
    </w:p>
    <w:p w14:paraId="4A4A2DF6" w14:textId="77777777" w:rsidR="003C3634" w:rsidRPr="007021CF" w:rsidRDefault="003C3634" w:rsidP="003C3634">
      <w:pPr>
        <w:contextualSpacing/>
      </w:pPr>
      <w:r w:rsidRPr="007021CF">
        <w:t>Student _____________________________ Signature_____________________________</w:t>
      </w:r>
    </w:p>
    <w:p w14:paraId="1AD204BF" w14:textId="77777777" w:rsidR="003C3634" w:rsidRDefault="003C3634" w:rsidP="003C3634">
      <w:pPr>
        <w:contextualSpacing/>
      </w:pPr>
    </w:p>
    <w:p w14:paraId="060CC6B7" w14:textId="77777777" w:rsidR="003C3634" w:rsidRDefault="003C3634" w:rsidP="003C3634">
      <w:pPr>
        <w:contextualSpacing/>
      </w:pPr>
      <w:r>
        <w:t>Faculty Member ______________________ Signature_____________________________</w:t>
      </w:r>
    </w:p>
    <w:p w14:paraId="33301E37" w14:textId="77777777" w:rsidR="003C3634" w:rsidRDefault="003C3634" w:rsidP="003C3634">
      <w:pPr>
        <w:contextualSpacing/>
      </w:pPr>
      <w:r>
        <w:t>Underline role: course instructor; student advisor; research advisor; program director; other_________________</w:t>
      </w:r>
    </w:p>
    <w:p w14:paraId="5804059C" w14:textId="77777777" w:rsidR="003C3634" w:rsidRDefault="003C3634" w:rsidP="003C3634">
      <w:pPr>
        <w:contextualSpacing/>
      </w:pPr>
    </w:p>
    <w:p w14:paraId="2D582583" w14:textId="77777777" w:rsidR="003C3634" w:rsidRDefault="003C3634" w:rsidP="003C3634">
      <w:pPr>
        <w:contextualSpacing/>
      </w:pPr>
      <w:r w:rsidRPr="007021CF">
        <w:t>Faculty Member ______________________ Signature_____________________________</w:t>
      </w:r>
    </w:p>
    <w:p w14:paraId="29A3E563" w14:textId="77777777" w:rsidR="003C3634" w:rsidRPr="007021CF" w:rsidRDefault="003C3634" w:rsidP="003C3634">
      <w:pPr>
        <w:contextualSpacing/>
      </w:pPr>
      <w:r>
        <w:t>Underline role: course instructor; student advisor; research advisor; program director; other_________________</w:t>
      </w:r>
    </w:p>
    <w:p w14:paraId="0FA3D5CB" w14:textId="77777777" w:rsidR="003C3634" w:rsidRDefault="003C3634" w:rsidP="003C3634">
      <w:pPr>
        <w:contextualSpacing/>
      </w:pPr>
    </w:p>
    <w:p w14:paraId="1B4D8385" w14:textId="77777777" w:rsidR="003C3634" w:rsidRDefault="003C3634" w:rsidP="003C3634">
      <w:pPr>
        <w:contextualSpacing/>
      </w:pPr>
      <w:r>
        <w:t>Faculty Member ______________________ Signature_____________________________</w:t>
      </w:r>
    </w:p>
    <w:p w14:paraId="07BB56B1" w14:textId="77777777" w:rsidR="003C3634" w:rsidRDefault="003C3634" w:rsidP="003C3634">
      <w:pPr>
        <w:contextualSpacing/>
      </w:pPr>
      <w:r>
        <w:t>Underline role: course instructor; student advisor; research advisor; program director; other_________________</w:t>
      </w:r>
    </w:p>
    <w:p w14:paraId="38F981D1" w14:textId="77777777" w:rsidR="003C3634" w:rsidRDefault="003C3634" w:rsidP="003C3634"/>
    <w:p w14:paraId="56F60DA2" w14:textId="77777777" w:rsidR="003C3634" w:rsidRDefault="003C3634" w:rsidP="003C3634"/>
    <w:p w14:paraId="3875F078" w14:textId="77777777" w:rsidR="003C3634" w:rsidRDefault="003C3634" w:rsidP="003C3634"/>
    <w:p w14:paraId="1F9705A9" w14:textId="77777777" w:rsidR="0073797E" w:rsidRDefault="0073797E" w:rsidP="00AB55DB">
      <w:pPr>
        <w:widowControl/>
        <w:autoSpaceDE/>
        <w:autoSpaceDN/>
        <w:adjustRightInd/>
        <w:spacing w:after="160" w:line="259" w:lineRule="auto"/>
        <w:rPr>
          <w:b/>
          <w:sz w:val="28"/>
          <w:szCs w:val="28"/>
        </w:rPr>
      </w:pPr>
    </w:p>
    <w:p w14:paraId="7FC0E49B" w14:textId="77777777" w:rsidR="0073797E" w:rsidRDefault="0073797E" w:rsidP="00AB55DB">
      <w:pPr>
        <w:pStyle w:val="Heading2"/>
        <w:widowControl/>
        <w:jc w:val="center"/>
        <w:rPr>
          <w:sz w:val="28"/>
          <w:szCs w:val="28"/>
        </w:rPr>
      </w:pPr>
    </w:p>
    <w:p w14:paraId="260F01B3" w14:textId="77777777" w:rsidR="0073797E" w:rsidRDefault="0073797E" w:rsidP="00AB55DB">
      <w:pPr>
        <w:pStyle w:val="Heading2"/>
        <w:widowControl/>
        <w:jc w:val="center"/>
        <w:rPr>
          <w:sz w:val="28"/>
          <w:szCs w:val="28"/>
        </w:rPr>
      </w:pPr>
    </w:p>
    <w:p w14:paraId="28C0FF61" w14:textId="77777777" w:rsidR="0073797E" w:rsidRDefault="0073797E" w:rsidP="00AB55DB">
      <w:pPr>
        <w:pStyle w:val="Heading2"/>
        <w:widowControl/>
        <w:jc w:val="center"/>
        <w:rPr>
          <w:sz w:val="28"/>
          <w:szCs w:val="28"/>
        </w:rPr>
      </w:pPr>
    </w:p>
    <w:p w14:paraId="0F11ED6E" w14:textId="77777777" w:rsidR="003C3634" w:rsidRDefault="003C3634" w:rsidP="00AD1CF6">
      <w:pPr>
        <w:pStyle w:val="Heading2"/>
        <w:widowControl/>
        <w:jc w:val="center"/>
        <w:rPr>
          <w:sz w:val="28"/>
          <w:szCs w:val="28"/>
        </w:rPr>
      </w:pPr>
    </w:p>
    <w:p w14:paraId="3DCE497C" w14:textId="77777777" w:rsidR="003C3634" w:rsidRDefault="003C3634" w:rsidP="00AD1CF6">
      <w:pPr>
        <w:pStyle w:val="Heading2"/>
        <w:widowControl/>
        <w:jc w:val="center"/>
        <w:rPr>
          <w:sz w:val="28"/>
          <w:szCs w:val="28"/>
        </w:rPr>
      </w:pPr>
    </w:p>
    <w:p w14:paraId="2DE6008D" w14:textId="77777777" w:rsidR="003C3634" w:rsidRDefault="003C3634" w:rsidP="00AD1CF6">
      <w:pPr>
        <w:pStyle w:val="Heading2"/>
        <w:widowControl/>
        <w:jc w:val="center"/>
        <w:rPr>
          <w:sz w:val="28"/>
          <w:szCs w:val="28"/>
        </w:rPr>
      </w:pPr>
    </w:p>
    <w:p w14:paraId="6BAFE747" w14:textId="77777777" w:rsidR="003C3634" w:rsidRDefault="003C3634" w:rsidP="00AD1CF6">
      <w:pPr>
        <w:pStyle w:val="Heading2"/>
        <w:widowControl/>
        <w:jc w:val="center"/>
        <w:rPr>
          <w:sz w:val="28"/>
          <w:szCs w:val="28"/>
        </w:rPr>
      </w:pPr>
    </w:p>
    <w:p w14:paraId="564888A0" w14:textId="77777777" w:rsidR="003C3634" w:rsidRDefault="003C3634" w:rsidP="00AD1CF6">
      <w:pPr>
        <w:pStyle w:val="Heading2"/>
        <w:widowControl/>
        <w:jc w:val="center"/>
        <w:rPr>
          <w:sz w:val="28"/>
          <w:szCs w:val="28"/>
        </w:rPr>
      </w:pPr>
    </w:p>
    <w:p w14:paraId="37AE4974" w14:textId="77777777" w:rsidR="003C3634" w:rsidRDefault="003C3634" w:rsidP="00AD1CF6">
      <w:pPr>
        <w:pStyle w:val="Heading2"/>
        <w:widowControl/>
        <w:jc w:val="center"/>
        <w:rPr>
          <w:sz w:val="28"/>
          <w:szCs w:val="28"/>
        </w:rPr>
      </w:pPr>
    </w:p>
    <w:p w14:paraId="3444AD20" w14:textId="77777777" w:rsidR="003C3634" w:rsidRDefault="003C3634" w:rsidP="00AD1CF6">
      <w:pPr>
        <w:pStyle w:val="Heading2"/>
        <w:widowControl/>
        <w:jc w:val="center"/>
        <w:rPr>
          <w:sz w:val="28"/>
          <w:szCs w:val="28"/>
        </w:rPr>
      </w:pPr>
    </w:p>
    <w:p w14:paraId="49B27120" w14:textId="77777777" w:rsidR="003C3634" w:rsidRDefault="003C3634" w:rsidP="00AD1CF6">
      <w:pPr>
        <w:pStyle w:val="Heading2"/>
        <w:widowControl/>
        <w:jc w:val="center"/>
        <w:rPr>
          <w:sz w:val="28"/>
          <w:szCs w:val="28"/>
        </w:rPr>
      </w:pPr>
    </w:p>
    <w:p w14:paraId="5DAAC3EC" w14:textId="77777777" w:rsidR="003C3634" w:rsidRDefault="003C3634" w:rsidP="00AD1CF6">
      <w:pPr>
        <w:pStyle w:val="Heading2"/>
        <w:widowControl/>
        <w:jc w:val="center"/>
        <w:rPr>
          <w:sz w:val="28"/>
          <w:szCs w:val="28"/>
        </w:rPr>
      </w:pPr>
    </w:p>
    <w:p w14:paraId="7B2B12C4" w14:textId="77777777" w:rsidR="00EC7867" w:rsidRDefault="00EC7867" w:rsidP="00AD1CF6">
      <w:pPr>
        <w:pStyle w:val="Heading2"/>
        <w:widowControl/>
        <w:jc w:val="center"/>
      </w:pPr>
    </w:p>
    <w:p w14:paraId="3E7BE7D5" w14:textId="77777777" w:rsidR="00AD1CF6" w:rsidRPr="00EC7867" w:rsidRDefault="00AD1CF6" w:rsidP="00AD1CF6">
      <w:pPr>
        <w:pStyle w:val="Heading2"/>
        <w:widowControl/>
        <w:jc w:val="center"/>
      </w:pPr>
      <w:bookmarkStart w:id="108" w:name="_Toc478650764"/>
      <w:bookmarkStart w:id="109" w:name="_Toc482698372"/>
      <w:r w:rsidRPr="00EC7867">
        <w:lastRenderedPageBreak/>
        <w:t>Clinical Remediation</w:t>
      </w:r>
      <w:r w:rsidR="00EC7867" w:rsidRPr="00EC7867">
        <w:t xml:space="preserve"> and </w:t>
      </w:r>
      <w:r w:rsidRPr="00EC7867">
        <w:t>Dismissal Policy and Procedures</w:t>
      </w:r>
      <w:bookmarkEnd w:id="108"/>
      <w:bookmarkEnd w:id="109"/>
    </w:p>
    <w:p w14:paraId="3279AF52" w14:textId="77777777" w:rsidR="00AD1CF6" w:rsidRPr="00286E87" w:rsidRDefault="00AD1CF6" w:rsidP="00AD1CF6">
      <w:pPr>
        <w:widowControl/>
      </w:pPr>
    </w:p>
    <w:p w14:paraId="0147A792" w14:textId="77777777" w:rsidR="00AD1CF6" w:rsidRDefault="00AD1CF6" w:rsidP="00AD1CF6">
      <w:pPr>
        <w:widowControl/>
      </w:pPr>
      <w:r w:rsidRPr="00C36B76">
        <w:t xml:space="preserve">Students are required to successfully complete and pass three </w:t>
      </w:r>
      <w:r>
        <w:t xml:space="preserve">full-time </w:t>
      </w:r>
      <w:r w:rsidRPr="00C36B76">
        <w:t xml:space="preserve">clinical experiences. Clinical experiences are based in three different and distinct clinical environments. Grading for clinical experiences is based on a pass/fail system. The pass/fail grade is determined by the scoring results of the “Rubric’s Grading Scale” with consideration given to comments of the clinical instructor </w:t>
      </w:r>
      <w:r>
        <w:t xml:space="preserve">and the student </w:t>
      </w:r>
      <w:r w:rsidRPr="00C36B76">
        <w:t>on the Clinical Practice Instrument (C.P.I.). Final scoring and grading will be determined by the Director of Clinical Education (D.C.E.) of Radford University’s Physical Therapy Program.</w:t>
      </w:r>
    </w:p>
    <w:p w14:paraId="34F44A28" w14:textId="77777777" w:rsidR="00AD1CF6" w:rsidRPr="00C36B76" w:rsidRDefault="00AD1CF6" w:rsidP="00AD1CF6">
      <w:pPr>
        <w:widowControl/>
      </w:pPr>
      <w:r w:rsidRPr="00C36B76">
        <w:t xml:space="preserve">  </w:t>
      </w:r>
    </w:p>
    <w:p w14:paraId="1ACDAA44" w14:textId="77777777" w:rsidR="00AD1CF6" w:rsidRDefault="00AD1CF6" w:rsidP="00AD1CF6">
      <w:pPr>
        <w:widowControl/>
      </w:pPr>
      <w:r w:rsidRPr="00C36B76">
        <w:t xml:space="preserve">If the D.C.E. determines that a student </w:t>
      </w:r>
      <w:r w:rsidR="00D602F5">
        <w:t>is at risk for failing</w:t>
      </w:r>
      <w:r w:rsidRPr="00C36B76">
        <w:t xml:space="preserve"> his/her clinical experiences, a “SMART Plan” is developed. The purpose of the </w:t>
      </w:r>
      <w:r>
        <w:t>SMART</w:t>
      </w:r>
      <w:r w:rsidRPr="00C36B76">
        <w:t xml:space="preserve"> plan is to remediate the student in the clinical areas of deficit identified</w:t>
      </w:r>
      <w:r>
        <w:t xml:space="preserve">. </w:t>
      </w:r>
      <w:r w:rsidRPr="00C36B76">
        <w:t xml:space="preserve">The student will participate in the remediation process established in the </w:t>
      </w:r>
      <w:r>
        <w:t>SMART</w:t>
      </w:r>
      <w:r w:rsidRPr="00C36B76">
        <w:t xml:space="preserve"> plan. </w:t>
      </w:r>
    </w:p>
    <w:p w14:paraId="5F09A77D" w14:textId="77777777" w:rsidR="00AD1CF6" w:rsidRDefault="00AD1CF6" w:rsidP="00AD1CF6">
      <w:pPr>
        <w:widowControl/>
      </w:pPr>
    </w:p>
    <w:p w14:paraId="106B521F" w14:textId="77777777" w:rsidR="00AD1CF6" w:rsidRPr="00C36B76" w:rsidRDefault="00AD1CF6" w:rsidP="00AD1CF6">
      <w:pPr>
        <w:widowControl/>
      </w:pPr>
      <w:r w:rsidRPr="00C36B76">
        <w:t>Once the remediation process has been successfully completed and the SMART plan goals and outcomes are met successfully, the student will resume continuance in the clinical experience sequence</w:t>
      </w:r>
      <w:r>
        <w:t xml:space="preserve"> which may include fulfilling an additional </w:t>
      </w:r>
      <w:r w:rsidR="00B06FBB">
        <w:t>full time</w:t>
      </w:r>
      <w:r>
        <w:t xml:space="preserve"> clinical experience</w:t>
      </w:r>
      <w:r w:rsidR="00C651E8">
        <w:t>.</w:t>
      </w:r>
      <w:r>
        <w:t xml:space="preserve"> </w:t>
      </w:r>
    </w:p>
    <w:p w14:paraId="003A3A0B" w14:textId="77777777" w:rsidR="00AD1CF6" w:rsidRPr="00C36B76" w:rsidRDefault="00AD1CF6" w:rsidP="00AD1CF6">
      <w:pPr>
        <w:widowControl/>
      </w:pPr>
      <w:r w:rsidRPr="00C36B76">
        <w:t>If the student does not successfully complete the SMART plan he/she is dismissed from the physical therapy program. If the student returns to the next sequenced clinical experience and fails that experience</w:t>
      </w:r>
      <w:r w:rsidR="00C651E8">
        <w:t>,</w:t>
      </w:r>
      <w:r w:rsidRPr="00C36B76">
        <w:t xml:space="preserve"> he/she is dismissed from the physical therapy program.</w:t>
      </w:r>
    </w:p>
    <w:p w14:paraId="54D1761C" w14:textId="77777777" w:rsidR="00AD1CF6" w:rsidRPr="00C36B76" w:rsidRDefault="00AD1CF6" w:rsidP="00AD1CF6">
      <w:pPr>
        <w:widowControl/>
      </w:pPr>
    </w:p>
    <w:p w14:paraId="02AD0045" w14:textId="77777777" w:rsidR="00AD1CF6" w:rsidRPr="00C36B76" w:rsidRDefault="00AD1CF6" w:rsidP="00AD1CF6">
      <w:pPr>
        <w:widowControl/>
      </w:pPr>
      <w:r w:rsidRPr="00C36B76">
        <w:t>A student may not graduate on the normal graduation schedule due to the length of remediation programs and the securing of clinical experience sites.</w:t>
      </w:r>
    </w:p>
    <w:p w14:paraId="41F00EBD" w14:textId="77777777" w:rsidR="00AD1CF6" w:rsidRDefault="00AD1CF6" w:rsidP="00AB55DB">
      <w:pPr>
        <w:pStyle w:val="Heading2"/>
        <w:widowControl/>
        <w:jc w:val="center"/>
        <w:rPr>
          <w:sz w:val="28"/>
          <w:szCs w:val="28"/>
        </w:rPr>
      </w:pPr>
    </w:p>
    <w:p w14:paraId="317240EE" w14:textId="77777777" w:rsidR="00737BD8" w:rsidRPr="00EC7867" w:rsidRDefault="00737BD8" w:rsidP="00AB55DB">
      <w:pPr>
        <w:pStyle w:val="Heading2"/>
        <w:widowControl/>
        <w:jc w:val="center"/>
      </w:pPr>
      <w:bookmarkStart w:id="110" w:name="_Toc478650765"/>
      <w:bookmarkStart w:id="111" w:name="_Toc482698373"/>
      <w:r w:rsidRPr="00EC7867">
        <w:t>Academic Warning Letters</w:t>
      </w:r>
      <w:bookmarkEnd w:id="110"/>
      <w:bookmarkEnd w:id="111"/>
    </w:p>
    <w:p w14:paraId="0731B3E5" w14:textId="77777777" w:rsidR="00737BD8" w:rsidRPr="00286E87" w:rsidRDefault="00737BD8" w:rsidP="00AB55DB">
      <w:pPr>
        <w:widowControl/>
      </w:pPr>
    </w:p>
    <w:p w14:paraId="18CF0BF8" w14:textId="77777777" w:rsidR="00737BD8" w:rsidRPr="00C36B76" w:rsidRDefault="00737BD8" w:rsidP="00AB55DB">
      <w:pPr>
        <w:widowControl/>
      </w:pPr>
      <w:r w:rsidRPr="00C36B76">
        <w:t>Students matriculating in the physical therapy program are required to maintain a GPA of 3.0 or higher to remain in good academic standing.</w:t>
      </w:r>
    </w:p>
    <w:p w14:paraId="5A0AF046" w14:textId="77777777" w:rsidR="00737BD8" w:rsidRPr="00C36B76" w:rsidRDefault="00737BD8" w:rsidP="00AB55DB">
      <w:pPr>
        <w:widowControl/>
      </w:pPr>
    </w:p>
    <w:p w14:paraId="70B09CB2" w14:textId="77777777" w:rsidR="00113C3A" w:rsidRPr="00103E49" w:rsidRDefault="007360E5" w:rsidP="00AB55DB">
      <w:pPr>
        <w:widowControl/>
      </w:pPr>
      <w:r>
        <w:t>U</w:t>
      </w:r>
      <w:r w:rsidR="00737BD8" w:rsidRPr="00C36B76">
        <w:t xml:space="preserve">pon receiving a warning letter or letter of probation, the student is expected to contact his/her </w:t>
      </w:r>
      <w:r w:rsidR="00737BD8" w:rsidRPr="00103E49">
        <w:t xml:space="preserve">faculty advisor </w:t>
      </w:r>
      <w:r w:rsidRPr="00103E49">
        <w:t>to schedule a meeting</w:t>
      </w:r>
      <w:r w:rsidR="00737BD8" w:rsidRPr="00103E49">
        <w:t xml:space="preserve">. The faculty advisor will contact the student and schedule a meeting if the student does not </w:t>
      </w:r>
      <w:r w:rsidRPr="00103E49">
        <w:t>follow up within the first week of the subsequent academic semester</w:t>
      </w:r>
      <w:r w:rsidR="00737BD8" w:rsidRPr="00103E49">
        <w:t>.</w:t>
      </w:r>
      <w:r w:rsidR="00113C3A" w:rsidRPr="00103E49">
        <w:t xml:space="preserve"> </w:t>
      </w:r>
      <w:r w:rsidRPr="00103E49">
        <w:t>A remedial</w:t>
      </w:r>
      <w:r w:rsidR="00737BD8" w:rsidRPr="00103E49">
        <w:t xml:space="preserve"> </w:t>
      </w:r>
      <w:r w:rsidR="00AD1CF6" w:rsidRPr="00103E49">
        <w:t xml:space="preserve">SMART </w:t>
      </w:r>
      <w:r w:rsidR="00737BD8" w:rsidRPr="00103E49">
        <w:t xml:space="preserve">plan will be developed and </w:t>
      </w:r>
      <w:r w:rsidRPr="00103E49">
        <w:t>documented</w:t>
      </w:r>
      <w:r w:rsidR="00737BD8" w:rsidRPr="00103E49">
        <w:t xml:space="preserve"> by the s</w:t>
      </w:r>
      <w:r w:rsidR="00113C3A" w:rsidRPr="00103E49">
        <w:t>tudent</w:t>
      </w:r>
      <w:r w:rsidR="00737BD8" w:rsidRPr="00103E49">
        <w:t xml:space="preserve"> </w:t>
      </w:r>
      <w:r w:rsidR="00113C3A" w:rsidRPr="00103E49">
        <w:t>and</w:t>
      </w:r>
      <w:r w:rsidR="00737BD8" w:rsidRPr="00103E49">
        <w:t xml:space="preserve"> faculty advisor. </w:t>
      </w:r>
    </w:p>
    <w:p w14:paraId="42784EC0" w14:textId="77777777" w:rsidR="00737BD8" w:rsidRPr="00103E49" w:rsidRDefault="00737BD8" w:rsidP="00AB55DB">
      <w:pPr>
        <w:widowControl/>
      </w:pPr>
      <w:r w:rsidRPr="00103E49">
        <w:t>The written remediation plan will include the following:</w:t>
      </w:r>
    </w:p>
    <w:p w14:paraId="1C71FFC8" w14:textId="77777777" w:rsidR="00282A7D" w:rsidRDefault="00113C3A" w:rsidP="004D2278">
      <w:pPr>
        <w:pStyle w:val="ListParagraph"/>
        <w:widowControl/>
        <w:numPr>
          <w:ilvl w:val="0"/>
          <w:numId w:val="30"/>
        </w:numPr>
      </w:pPr>
      <w:r w:rsidRPr="00C36B76">
        <w:t>I</w:t>
      </w:r>
      <w:r w:rsidR="00737BD8" w:rsidRPr="00C36B76">
        <w:t>dentify</w:t>
      </w:r>
      <w:r w:rsidRPr="00C36B76">
        <w:t xml:space="preserve"> </w:t>
      </w:r>
      <w:r w:rsidR="00737BD8" w:rsidRPr="00C36B76">
        <w:t>concerns and needs of the student</w:t>
      </w:r>
    </w:p>
    <w:p w14:paraId="5C6E61F0" w14:textId="77777777" w:rsidR="00737BD8" w:rsidRPr="00C36B76" w:rsidRDefault="009A324A" w:rsidP="004D2278">
      <w:pPr>
        <w:pStyle w:val="ListParagraph"/>
        <w:widowControl/>
        <w:numPr>
          <w:ilvl w:val="0"/>
          <w:numId w:val="30"/>
        </w:numPr>
      </w:pPr>
      <w:r w:rsidRPr="00C36B76">
        <w:rPr>
          <w:noProof/>
        </w:rPr>
        <mc:AlternateContent>
          <mc:Choice Requires="wps">
            <w:drawing>
              <wp:anchor distT="0" distB="0" distL="114300" distR="114300" simplePos="0" relativeHeight="251660800" behindDoc="1" locked="0" layoutInCell="0" allowOverlap="1" wp14:anchorId="3FF452E0" wp14:editId="1B1C2A94">
                <wp:simplePos x="0" y="0"/>
                <wp:positionH relativeFrom="page">
                  <wp:posOffset>209550</wp:posOffset>
                </wp:positionH>
                <wp:positionV relativeFrom="paragraph">
                  <wp:posOffset>12700</wp:posOffset>
                </wp:positionV>
                <wp:extent cx="228600" cy="168275"/>
                <wp:effectExtent l="0" t="0" r="0" b="3175"/>
                <wp:wrapNone/>
                <wp:docPr id="28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D7FAF" w14:textId="77777777" w:rsidR="00987EDE" w:rsidRDefault="00987EDE">
                            <w:pPr>
                              <w:widowControl/>
                              <w:autoSpaceDE/>
                              <w:autoSpaceDN/>
                              <w:adjustRightInd/>
                              <w:spacing w:line="280" w:lineRule="atLeast"/>
                            </w:pPr>
                            <w:r>
                              <w:rPr>
                                <w:noProof/>
                              </w:rPr>
                              <w:drawing>
                                <wp:inline distT="0" distB="0" distL="0" distR="0" wp14:anchorId="61415D09" wp14:editId="239AFF2F">
                                  <wp:extent cx="5283200" cy="18288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83200" cy="182880"/>
                                          </a:xfrm>
                                          <a:prstGeom prst="rect">
                                            <a:avLst/>
                                          </a:prstGeom>
                                          <a:noFill/>
                                          <a:ln>
                                            <a:noFill/>
                                          </a:ln>
                                        </pic:spPr>
                                      </pic:pic>
                                    </a:graphicData>
                                  </a:graphic>
                                </wp:inline>
                              </w:drawing>
                            </w:r>
                          </w:p>
                          <w:p w14:paraId="12083C7C" w14:textId="77777777" w:rsidR="00987EDE" w:rsidRDefault="00987E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452E0" id="Rectangle 53" o:spid="_x0000_s1034" style="position:absolute;left:0;text-align:left;margin-left:16.5pt;margin-top:1pt;width:18pt;height:13.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" o:allowincell="f" filled="f" stroked="f">
                <v:textbox inset="0,0,0,0">
                  <w:txbxContent>
                    <w:p w14:paraId="63AD7FAF" w14:textId="77777777" w:rsidR="00987EDE" w:rsidRDefault="00987EDE">
                      <w:pPr>
                        <w:widowControl/>
                        <w:autoSpaceDE/>
                        <w:autoSpaceDN/>
                        <w:adjustRightInd/>
                        <w:spacing w:line="280" w:lineRule="atLeast"/>
                      </w:pPr>
                      <w:r>
                        <w:rPr>
                          <w:noProof/>
                        </w:rPr>
                        <w:drawing>
                          <wp:inline distT="0" distB="0" distL="0" distR="0" wp14:anchorId="61415D09" wp14:editId="239AFF2F">
                            <wp:extent cx="5283200" cy="18288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83200" cy="182880"/>
                                    </a:xfrm>
                                    <a:prstGeom prst="rect">
                                      <a:avLst/>
                                    </a:prstGeom>
                                    <a:noFill/>
                                    <a:ln>
                                      <a:noFill/>
                                    </a:ln>
                                  </pic:spPr>
                                </pic:pic>
                              </a:graphicData>
                            </a:graphic>
                          </wp:inline>
                        </w:drawing>
                      </w:r>
                    </w:p>
                    <w:p w14:paraId="12083C7C" w14:textId="77777777" w:rsidR="00987EDE" w:rsidRDefault="00987EDE"/>
                  </w:txbxContent>
                </v:textbox>
                <w10:wrap anchorx="page"/>
              </v:rect>
            </w:pict>
          </mc:Fallback>
        </mc:AlternateContent>
      </w:r>
      <w:r w:rsidR="00113C3A" w:rsidRPr="00C36B76">
        <w:t>E</w:t>
      </w:r>
      <w:r w:rsidR="00737BD8" w:rsidRPr="00C36B76">
        <w:t>ducational objectives, strategies and methods used to meet student concerns and needs</w:t>
      </w:r>
    </w:p>
    <w:p w14:paraId="11B01C91" w14:textId="77777777" w:rsidR="00737BD8" w:rsidRPr="00C36B76" w:rsidRDefault="00113C3A" w:rsidP="004D2278">
      <w:pPr>
        <w:pStyle w:val="ListParagraph"/>
        <w:widowControl/>
        <w:numPr>
          <w:ilvl w:val="0"/>
          <w:numId w:val="30"/>
        </w:numPr>
      </w:pPr>
      <w:r w:rsidRPr="00C36B76">
        <w:t>S</w:t>
      </w:r>
      <w:r w:rsidR="00737BD8" w:rsidRPr="00C36B76">
        <w:t>et time lines with established frequency of student/ advisor meetings (including dates of follow up meetings with appropriate faculty) to review expected outcomes and goals of remediation plan on regular basis with student</w:t>
      </w:r>
    </w:p>
    <w:p w14:paraId="2C449B21" w14:textId="77777777" w:rsidR="00737BD8" w:rsidRPr="00C36B76" w:rsidRDefault="00113C3A" w:rsidP="004D2278">
      <w:pPr>
        <w:pStyle w:val="ListParagraph"/>
        <w:widowControl/>
        <w:numPr>
          <w:ilvl w:val="0"/>
          <w:numId w:val="30"/>
        </w:numPr>
      </w:pPr>
      <w:r w:rsidRPr="00C36B76">
        <w:t>I</w:t>
      </w:r>
      <w:r w:rsidR="00737BD8" w:rsidRPr="00C36B76">
        <w:t>mplementation of remediation plan</w:t>
      </w:r>
    </w:p>
    <w:p w14:paraId="5EFFFA28" w14:textId="77777777" w:rsidR="00737BD8" w:rsidRPr="00C36B76" w:rsidRDefault="00113C3A" w:rsidP="004D2278">
      <w:pPr>
        <w:pStyle w:val="ListParagraph"/>
        <w:widowControl/>
        <w:numPr>
          <w:ilvl w:val="0"/>
          <w:numId w:val="30"/>
        </w:numPr>
      </w:pPr>
      <w:r w:rsidRPr="00C36B76">
        <w:t>A</w:t>
      </w:r>
      <w:r w:rsidR="00737BD8" w:rsidRPr="00C36B76">
        <w:t>ll notes and outcomes of follow up meetings with dates and signatures of faculty member and student for each</w:t>
      </w:r>
    </w:p>
    <w:p w14:paraId="1D2CC113" w14:textId="77777777" w:rsidR="00737BD8" w:rsidRPr="00C36B76" w:rsidRDefault="00113C3A" w:rsidP="004D2278">
      <w:pPr>
        <w:pStyle w:val="ListParagraph"/>
        <w:widowControl/>
        <w:numPr>
          <w:ilvl w:val="0"/>
          <w:numId w:val="30"/>
        </w:numPr>
      </w:pPr>
      <w:r w:rsidRPr="00C36B76">
        <w:t>T</w:t>
      </w:r>
      <w:r w:rsidR="00737BD8" w:rsidRPr="00C36B76">
        <w:t xml:space="preserve">he </w:t>
      </w:r>
      <w:r w:rsidR="007360E5" w:rsidRPr="00C36B76">
        <w:t xml:space="preserve">Advisee/Advisor Consultation Record </w:t>
      </w:r>
      <w:r w:rsidR="00737BD8" w:rsidRPr="00C36B76">
        <w:t>may be utilized to aide with a written record of the plan in addition to the other resources</w:t>
      </w:r>
    </w:p>
    <w:p w14:paraId="58F7C8FF" w14:textId="77777777" w:rsidR="00737BD8" w:rsidRDefault="00737BD8" w:rsidP="00AB55DB">
      <w:pPr>
        <w:widowControl/>
      </w:pPr>
      <w:r w:rsidRPr="0012311E">
        <w:t xml:space="preserve">The faculty advisor will write a summary statement indicating the outcome(s) of the remedial education plan at the end of the semester. This plan will be secured within the student’s </w:t>
      </w:r>
      <w:r w:rsidR="007360E5">
        <w:t>central file in the Department of Physical Therapy main office</w:t>
      </w:r>
      <w:r w:rsidRPr="0012311E">
        <w:t>.</w:t>
      </w:r>
      <w:r w:rsidR="007360E5">
        <w:t xml:space="preserve"> The student may provide a written request of </w:t>
      </w:r>
      <w:r w:rsidRPr="0012311E">
        <w:t>a cop</w:t>
      </w:r>
      <w:r w:rsidR="00113C3A" w:rsidRPr="0012311E">
        <w:t>y</w:t>
      </w:r>
      <w:r w:rsidRPr="0012311E">
        <w:t xml:space="preserve"> of the rem</w:t>
      </w:r>
      <w:r w:rsidR="007360E5">
        <w:t>edial education plan and follow-</w:t>
      </w:r>
      <w:r w:rsidRPr="0012311E">
        <w:t>up meetings. This written request will become part of the student’s permanent file.</w:t>
      </w:r>
    </w:p>
    <w:p w14:paraId="34E6C956" w14:textId="77777777" w:rsidR="00737BD8" w:rsidRDefault="00737BD8" w:rsidP="00AB55DB">
      <w:pPr>
        <w:pStyle w:val="BodyText"/>
        <w:widowControl/>
        <w:kinsoku w:val="0"/>
        <w:overflowPunct w:val="0"/>
        <w:spacing w:before="9"/>
        <w:ind w:left="0"/>
      </w:pPr>
    </w:p>
    <w:p w14:paraId="14C6B4E6" w14:textId="77777777" w:rsidR="00737BD8" w:rsidRPr="00EC7867" w:rsidRDefault="00737BD8" w:rsidP="00AB55DB">
      <w:pPr>
        <w:pStyle w:val="Heading2"/>
        <w:widowControl/>
        <w:jc w:val="center"/>
      </w:pPr>
      <w:bookmarkStart w:id="112" w:name="Dismissal/Re-admittance"/>
      <w:bookmarkStart w:id="113" w:name="_Toc478650766"/>
      <w:bookmarkStart w:id="114" w:name="_Toc482698374"/>
      <w:bookmarkEnd w:id="112"/>
      <w:r w:rsidRPr="00EC7867">
        <w:t>Dismissal/Re-admittance</w:t>
      </w:r>
      <w:bookmarkEnd w:id="113"/>
      <w:bookmarkEnd w:id="114"/>
    </w:p>
    <w:p w14:paraId="26168810" w14:textId="77777777" w:rsidR="00737BD8" w:rsidRPr="0012311E" w:rsidRDefault="00737BD8" w:rsidP="00AB55DB">
      <w:pPr>
        <w:widowControl/>
      </w:pPr>
    </w:p>
    <w:p w14:paraId="496EA39B" w14:textId="77777777" w:rsidR="00737BD8" w:rsidRPr="0012311E" w:rsidRDefault="00737BD8" w:rsidP="00AB55DB">
      <w:pPr>
        <w:widowControl/>
      </w:pPr>
      <w:r w:rsidRPr="0012311E">
        <w:t>Students who are dismissed from the Physical Therapy Program may reapply for acceptance to the Program after one calendar year from the date of dismissal. Students who are unsuccessful in their second attempt to complete the doctor of physical therapy curriculum will not be considered for re-admittance to the program.</w:t>
      </w:r>
    </w:p>
    <w:p w14:paraId="34874A53" w14:textId="77777777" w:rsidR="00737BD8" w:rsidRPr="0012311E" w:rsidRDefault="00737BD8" w:rsidP="00AB55DB">
      <w:pPr>
        <w:widowControl/>
      </w:pPr>
    </w:p>
    <w:p w14:paraId="57876CD3" w14:textId="77777777" w:rsidR="00E74A3B" w:rsidRPr="00251ED8" w:rsidRDefault="00E74A3B" w:rsidP="00E74A3B">
      <w:pPr>
        <w:pStyle w:val="BodyText"/>
        <w:ind w:left="0"/>
        <w:jc w:val="center"/>
        <w:rPr>
          <w:b/>
        </w:rPr>
      </w:pPr>
      <w:bookmarkStart w:id="115" w:name="Withdrawal_Procedures"/>
      <w:bookmarkEnd w:id="115"/>
      <w:r w:rsidRPr="00251ED8">
        <w:rPr>
          <w:b/>
        </w:rPr>
        <w:t>Withdrawal from the University</w:t>
      </w:r>
      <w:r w:rsidRPr="00251ED8">
        <w:rPr>
          <w:b/>
        </w:rPr>
        <w:br/>
        <w:t>(All Courses)</w:t>
      </w:r>
    </w:p>
    <w:p w14:paraId="0166C2A8" w14:textId="77777777" w:rsidR="00E74A3B" w:rsidRDefault="00E74A3B" w:rsidP="00E74A3B">
      <w:pPr>
        <w:widowControl/>
      </w:pPr>
    </w:p>
    <w:p w14:paraId="5E465F00" w14:textId="76C33FA9" w:rsidR="00E74A3B" w:rsidRDefault="00E74A3B" w:rsidP="00E74A3B">
      <w:pPr>
        <w:widowControl/>
      </w:pPr>
      <w:r w:rsidRPr="0012311E">
        <w:t xml:space="preserve">Due to the nature of the </w:t>
      </w:r>
      <w:r>
        <w:t>doctor of physical therapy step-</w:t>
      </w:r>
      <w:r w:rsidRPr="0012311E">
        <w:t>lock curriculum, withdrawal from one course in the curriculum equates to withdrawal from the whole program.</w:t>
      </w:r>
    </w:p>
    <w:p w14:paraId="4CB77724" w14:textId="77777777" w:rsidR="00E74A3B" w:rsidRDefault="00E74A3B" w:rsidP="00E74A3B">
      <w:pPr>
        <w:pStyle w:val="NormalWeb"/>
        <w:spacing w:before="0" w:beforeAutospacing="0" w:after="0" w:afterAutospacing="0"/>
        <w:textAlignment w:val="baseline"/>
        <w:rPr>
          <w:color w:val="2B2525"/>
        </w:rPr>
      </w:pPr>
    </w:p>
    <w:p w14:paraId="356273D9" w14:textId="77777777" w:rsidR="00E74A3B" w:rsidRDefault="00E74A3B" w:rsidP="00E74A3B">
      <w:pPr>
        <w:pStyle w:val="NormalWeb"/>
        <w:spacing w:before="0" w:beforeAutospacing="0" w:after="0" w:afterAutospacing="0"/>
        <w:textAlignment w:val="baseline"/>
        <w:rPr>
          <w:color w:val="2B2525"/>
        </w:rPr>
      </w:pPr>
      <w:r w:rsidRPr="00E614F1">
        <w:rPr>
          <w:color w:val="2B2525"/>
        </w:rPr>
        <w:t>A graduate student</w:t>
      </w:r>
      <w:r>
        <w:rPr>
          <w:rStyle w:val="apple-converted-space"/>
          <w:color w:val="2B2525"/>
        </w:rPr>
        <w:t xml:space="preserve"> withdrawing</w:t>
      </w:r>
      <w:r w:rsidRPr="00E614F1">
        <w:rPr>
          <w:color w:val="2B2525"/>
        </w:rPr>
        <w:t xml:space="preserve"> from all courses during a given semester must contact the Office of the Registrar in Heth Hall in writing or via email from his/her RU email account only. The registrar must confirm receipt of the notice. This process must be followed to ensure the student will receive any eligible refunds and the appropriate grades for the semester.</w:t>
      </w:r>
    </w:p>
    <w:p w14:paraId="1D032885" w14:textId="77777777" w:rsidR="00E74A3B" w:rsidRPr="00E614F1" w:rsidRDefault="00E74A3B" w:rsidP="00E74A3B">
      <w:pPr>
        <w:pStyle w:val="NormalWeb"/>
        <w:spacing w:before="0" w:beforeAutospacing="0" w:after="0" w:afterAutospacing="0"/>
        <w:textAlignment w:val="baseline"/>
        <w:rPr>
          <w:color w:val="2B2525"/>
        </w:rPr>
      </w:pPr>
    </w:p>
    <w:p w14:paraId="1D36443F" w14:textId="77777777" w:rsidR="00E74A3B" w:rsidRPr="00E614F1" w:rsidRDefault="00E74A3B" w:rsidP="00E74A3B">
      <w:pPr>
        <w:pStyle w:val="NormalWeb"/>
        <w:spacing w:before="0" w:beforeAutospacing="0" w:after="0" w:afterAutospacing="0"/>
        <w:textAlignment w:val="baseline"/>
        <w:rPr>
          <w:color w:val="2B2525"/>
        </w:rPr>
      </w:pPr>
      <w:r w:rsidRPr="00E614F1">
        <w:rPr>
          <w:color w:val="2B2525"/>
        </w:rPr>
        <w:t>Students who</w:t>
      </w:r>
      <w:r>
        <w:rPr>
          <w:rStyle w:val="apple-converted-space"/>
          <w:color w:val="2B2525"/>
        </w:rPr>
        <w:t xml:space="preserve"> withdraw </w:t>
      </w:r>
      <w:r w:rsidRPr="00E614F1">
        <w:rPr>
          <w:color w:val="2B2525"/>
        </w:rPr>
        <w:t>from the university before the end of the tenth day of classes (census date) will receive no grade. A student wh</w:t>
      </w:r>
      <w:r>
        <w:rPr>
          <w:color w:val="2B2525"/>
        </w:rPr>
        <w:t xml:space="preserve">o withdraws </w:t>
      </w:r>
      <w:r w:rsidRPr="00E614F1">
        <w:rPr>
          <w:color w:val="2B2525"/>
        </w:rPr>
        <w:t>from the university (all classes) after the census date, but prior to the end of the eighth week of the semester (60 percent of summer session) will receive a grade of “W’” in all classes.</w:t>
      </w:r>
      <w:r>
        <w:rPr>
          <w:rStyle w:val="apple-converted-space"/>
          <w:color w:val="2B2525"/>
        </w:rPr>
        <w:t xml:space="preserve"> Withdrawals </w:t>
      </w:r>
      <w:r w:rsidRPr="00E614F1">
        <w:rPr>
          <w:color w:val="2B2525"/>
        </w:rPr>
        <w:t>from the university after the eighth week will result in an automatic grade of “F” in all classes. Canceling enrollment to the university prior to the census date or receiving a medical</w:t>
      </w:r>
      <w:r>
        <w:rPr>
          <w:rStyle w:val="apple-converted-space"/>
          <w:color w:val="2B2525"/>
        </w:rPr>
        <w:t xml:space="preserve"> withdrawal </w:t>
      </w:r>
      <w:r w:rsidRPr="00E614F1">
        <w:rPr>
          <w:color w:val="2B2525"/>
        </w:rPr>
        <w:t>does not count as a</w:t>
      </w:r>
      <w:r>
        <w:rPr>
          <w:rStyle w:val="apple-converted-space"/>
          <w:color w:val="2B2525"/>
        </w:rPr>
        <w:t xml:space="preserve"> withdrawal </w:t>
      </w:r>
      <w:r w:rsidRPr="00E614F1">
        <w:rPr>
          <w:color w:val="2B2525"/>
        </w:rPr>
        <w:t>from the university.</w:t>
      </w:r>
    </w:p>
    <w:p w14:paraId="7469FCC2" w14:textId="77777777" w:rsidR="00737BD8" w:rsidRDefault="00737BD8" w:rsidP="00AB55DB">
      <w:pPr>
        <w:pStyle w:val="BodyText"/>
        <w:widowControl/>
        <w:kinsoku w:val="0"/>
        <w:overflowPunct w:val="0"/>
        <w:spacing w:before="7"/>
        <w:ind w:left="0"/>
        <w:rPr>
          <w:sz w:val="20"/>
          <w:szCs w:val="20"/>
        </w:rPr>
      </w:pPr>
    </w:p>
    <w:p w14:paraId="21129218" w14:textId="77777777" w:rsidR="00737BD8" w:rsidRPr="00EC7867" w:rsidRDefault="00737BD8" w:rsidP="00AB55DB">
      <w:pPr>
        <w:pStyle w:val="Heading1"/>
        <w:widowControl/>
        <w:jc w:val="center"/>
        <w:rPr>
          <w:sz w:val="24"/>
          <w:szCs w:val="24"/>
        </w:rPr>
      </w:pPr>
      <w:bookmarkStart w:id="116" w:name="Exception_to_Withdrawal_Procedures"/>
      <w:bookmarkStart w:id="117" w:name="Grievance_Process"/>
      <w:bookmarkStart w:id="118" w:name="_Toc478650767"/>
      <w:bookmarkStart w:id="119" w:name="_Toc482698375"/>
      <w:bookmarkEnd w:id="116"/>
      <w:bookmarkEnd w:id="117"/>
      <w:r w:rsidRPr="00EC7867">
        <w:rPr>
          <w:sz w:val="24"/>
          <w:szCs w:val="24"/>
        </w:rPr>
        <w:t>Grievance Process</w:t>
      </w:r>
      <w:bookmarkEnd w:id="118"/>
      <w:bookmarkEnd w:id="119"/>
    </w:p>
    <w:p w14:paraId="607B60AF" w14:textId="77777777" w:rsidR="00737BD8" w:rsidRPr="0012311E" w:rsidRDefault="00737BD8" w:rsidP="00AB55DB">
      <w:pPr>
        <w:widowControl/>
      </w:pPr>
    </w:p>
    <w:p w14:paraId="7838FBBA" w14:textId="77777777" w:rsidR="00737BD8" w:rsidRPr="0012311E" w:rsidRDefault="00737BD8" w:rsidP="00AB55DB">
      <w:pPr>
        <w:widowControl/>
      </w:pPr>
      <w:r w:rsidRPr="0012311E">
        <w:t xml:space="preserve">The purpose of the grievance process is to address issues or concerns individuals may have with either the educational process, the operational procedures of the Department of Physical Therapy, a </w:t>
      </w:r>
      <w:r w:rsidR="007A7718">
        <w:t>program</w:t>
      </w:r>
      <w:r w:rsidRPr="0012311E">
        <w:t xml:space="preserve"> graduate or </w:t>
      </w:r>
      <w:r w:rsidR="007A7718">
        <w:t xml:space="preserve">any </w:t>
      </w:r>
      <w:r w:rsidRPr="0012311E">
        <w:t xml:space="preserve">individual involved in the Department of Physical Therapy. </w:t>
      </w:r>
      <w:r w:rsidR="00332D52">
        <w:t xml:space="preserve">Grievances may be made by any and all individuals, </w:t>
      </w:r>
      <w:r w:rsidRPr="0012311E">
        <w:t>not limited to an employer of a graduate, a patient, or a member of the community. Once issues/concerns are identified and resolved, appropriate actions will be taken to implement approved change(s).</w:t>
      </w:r>
    </w:p>
    <w:p w14:paraId="184B31AD" w14:textId="77777777" w:rsidR="006D0F05" w:rsidRDefault="006D0F05" w:rsidP="00AB55DB">
      <w:pPr>
        <w:widowControl/>
      </w:pPr>
    </w:p>
    <w:p w14:paraId="3D1E0CD3" w14:textId="3DF91945" w:rsidR="00737BD8" w:rsidRPr="006D0F05" w:rsidRDefault="006D0F05" w:rsidP="00AB55DB">
      <w:pPr>
        <w:widowControl/>
        <w:rPr>
          <w:u w:val="single"/>
        </w:rPr>
      </w:pPr>
      <w:r w:rsidRPr="006D0F05">
        <w:rPr>
          <w:u w:val="single"/>
        </w:rPr>
        <w:t>Informal Greivance Resolution Process</w:t>
      </w:r>
    </w:p>
    <w:p w14:paraId="2B2823FB" w14:textId="235AF68F" w:rsidR="006D0F05" w:rsidRPr="006D0F05" w:rsidRDefault="006D0F05" w:rsidP="006D0F05">
      <w:pPr>
        <w:widowControl/>
        <w:autoSpaceDE/>
        <w:autoSpaceDN/>
        <w:adjustRightInd/>
        <w:rPr>
          <w:rFonts w:eastAsia="Times New Roman"/>
        </w:rPr>
      </w:pPr>
      <w:r w:rsidRPr="006D0F05">
        <w:rPr>
          <w:rFonts w:eastAsia="Times New Roman"/>
        </w:rPr>
        <w:t>The student must begin the grievance process by contacting the university employee (for a concern about a particular person) or the student’s Program director (for a concern about a programmatic decision) in an attempt to resolve the disagreement in an informal and cooperative atmosphere. This discussion should take place within 10 class days after the experience of concern or notification of the decision in question. The Graduate College and graduate faculty believe that this is the preferred way of resolving problems and that most issues can be addressed through an informal process of mutually respectful discussion. If th</w:t>
      </w:r>
      <w:r w:rsidR="008F27A3">
        <w:rPr>
          <w:rFonts w:eastAsia="Times New Roman"/>
        </w:rPr>
        <w:t>e student and employee/Program D</w:t>
      </w:r>
      <w:r w:rsidRPr="006D0F05">
        <w:rPr>
          <w:rFonts w:eastAsia="Times New Roman"/>
        </w:rPr>
        <w:t>irector cannot reach a satisfactory resolution, the student may begin the formal grievance process.</w:t>
      </w:r>
    </w:p>
    <w:p w14:paraId="7730DBC8" w14:textId="77777777" w:rsidR="006D0F05" w:rsidRPr="008F27A3" w:rsidRDefault="006D0F05" w:rsidP="00AB55DB">
      <w:pPr>
        <w:widowControl/>
      </w:pPr>
    </w:p>
    <w:p w14:paraId="47B6EE37" w14:textId="649A95A0" w:rsidR="008F27A3" w:rsidRPr="008F27A3" w:rsidRDefault="008F27A3" w:rsidP="008F27A3">
      <w:pPr>
        <w:widowControl/>
        <w:autoSpaceDE/>
        <w:autoSpaceDN/>
        <w:adjustRightInd/>
        <w:rPr>
          <w:rFonts w:eastAsia="Times New Roman"/>
        </w:rPr>
      </w:pPr>
      <w:r>
        <w:rPr>
          <w:rFonts w:eastAsia="Times New Roman"/>
          <w:color w:val="2B2525"/>
        </w:rPr>
        <w:t>S</w:t>
      </w:r>
      <w:r w:rsidRPr="008F27A3">
        <w:rPr>
          <w:rFonts w:eastAsia="Times New Roman"/>
          <w:color w:val="2B2525"/>
        </w:rPr>
        <w:t>tudents wishing to initiate th</w:t>
      </w:r>
      <w:r>
        <w:rPr>
          <w:rFonts w:eastAsia="Times New Roman"/>
          <w:color w:val="2B2525"/>
        </w:rPr>
        <w:t xml:space="preserve">e </w:t>
      </w:r>
      <w:r w:rsidR="00C31C90" w:rsidRPr="00C31C90">
        <w:rPr>
          <w:rFonts w:eastAsia="Times New Roman"/>
          <w:color w:val="2B2525"/>
          <w:u w:val="single"/>
        </w:rPr>
        <w:t>F</w:t>
      </w:r>
      <w:r w:rsidRPr="00C31C90">
        <w:rPr>
          <w:rFonts w:eastAsia="Times New Roman"/>
          <w:color w:val="2B2525"/>
          <w:u w:val="single"/>
        </w:rPr>
        <w:t xml:space="preserve">ormal </w:t>
      </w:r>
      <w:r w:rsidR="00C31C90" w:rsidRPr="00C31C90">
        <w:rPr>
          <w:rFonts w:eastAsia="Times New Roman"/>
          <w:color w:val="2B2525"/>
          <w:u w:val="single"/>
        </w:rPr>
        <w:t>G</w:t>
      </w:r>
      <w:r w:rsidRPr="00C31C90">
        <w:rPr>
          <w:rFonts w:eastAsia="Times New Roman"/>
          <w:color w:val="2B2525"/>
          <w:u w:val="single"/>
        </w:rPr>
        <w:t>rievance</w:t>
      </w:r>
      <w:r>
        <w:rPr>
          <w:rFonts w:eastAsia="Times New Roman"/>
          <w:color w:val="2B2525"/>
        </w:rPr>
        <w:t xml:space="preserve"> </w:t>
      </w:r>
      <w:r w:rsidRPr="008F27A3">
        <w:rPr>
          <w:rFonts w:eastAsia="Times New Roman"/>
          <w:color w:val="2B2525"/>
        </w:rPr>
        <w:t>process should refer to the Graduate</w:t>
      </w:r>
      <w:r>
        <w:rPr>
          <w:rStyle w:val="apple-converted-space"/>
          <w:rFonts w:eastAsia="Times New Roman"/>
          <w:color w:val="2B2525"/>
        </w:rPr>
        <w:t xml:space="preserve"> Grievance</w:t>
      </w:r>
      <w:r w:rsidRPr="008F27A3">
        <w:rPr>
          <w:rFonts w:eastAsia="Times New Roman"/>
          <w:color w:val="2B2525"/>
        </w:rPr>
        <w:t xml:space="preserve"> Procedures and associated forms posted </w:t>
      </w:r>
      <w:r w:rsidR="004A26A4">
        <w:rPr>
          <w:rFonts w:eastAsia="Times New Roman"/>
          <w:color w:val="2B2525"/>
        </w:rPr>
        <w:t>on the Graduate College website</w:t>
      </w:r>
      <w:r w:rsidR="004A26A4" w:rsidRPr="008F27A3">
        <w:rPr>
          <w:rFonts w:eastAsia="Times New Roman"/>
          <w:color w:val="2B2525"/>
        </w:rPr>
        <w:t xml:space="preserve"> </w:t>
      </w:r>
      <w:r w:rsidR="00C31C90">
        <w:rPr>
          <w:rFonts w:eastAsia="Times New Roman"/>
          <w:color w:val="2B2525"/>
        </w:rPr>
        <w:t>within</w:t>
      </w:r>
      <w:r w:rsidRPr="008F27A3">
        <w:rPr>
          <w:rFonts w:eastAsia="Times New Roman"/>
          <w:color w:val="2B2525"/>
        </w:rPr>
        <w:t xml:space="preserve"> the “Forms and Policies” tab</w:t>
      </w:r>
      <w:r w:rsidR="004A26A4">
        <w:rPr>
          <w:rFonts w:eastAsia="Times New Roman"/>
          <w:color w:val="2B2525"/>
        </w:rPr>
        <w:t xml:space="preserve"> (</w:t>
      </w:r>
      <w:hyperlink r:id="rId36" w:history="1">
        <w:r w:rsidR="004A26A4" w:rsidRPr="000A4BE5">
          <w:rPr>
            <w:rStyle w:val="Hyperlink"/>
            <w:rFonts w:eastAsia="Times New Roman"/>
          </w:rPr>
          <w:t>http://www.radford.edu/content/grad/home/forms-policies/student-forms.html</w:t>
        </w:r>
      </w:hyperlink>
      <w:r w:rsidR="004A26A4">
        <w:rPr>
          <w:rFonts w:eastAsia="Times New Roman"/>
          <w:color w:val="2B2525"/>
        </w:rPr>
        <w:t>).</w:t>
      </w:r>
    </w:p>
    <w:p w14:paraId="5671B598" w14:textId="77777777" w:rsidR="008F27A3" w:rsidRPr="008F27A3" w:rsidRDefault="008F27A3" w:rsidP="00AB55DB">
      <w:pPr>
        <w:widowControl/>
      </w:pPr>
    </w:p>
    <w:p w14:paraId="63506CFF" w14:textId="77777777" w:rsidR="008F27A3" w:rsidRPr="008F27A3" w:rsidRDefault="008F27A3" w:rsidP="00AB55DB">
      <w:pPr>
        <w:widowControl/>
      </w:pPr>
    </w:p>
    <w:p w14:paraId="16200A78" w14:textId="77777777" w:rsidR="00737BD8" w:rsidRPr="00EC7867" w:rsidRDefault="00737BD8" w:rsidP="00AB55DB">
      <w:pPr>
        <w:pStyle w:val="Heading2"/>
        <w:widowControl/>
        <w:jc w:val="center"/>
      </w:pPr>
      <w:bookmarkStart w:id="120" w:name="_Toc478650770"/>
      <w:bookmarkStart w:id="121" w:name="_Toc482698376"/>
      <w:r w:rsidRPr="00EC7867">
        <w:lastRenderedPageBreak/>
        <w:t>Physical Plant Grievance</w:t>
      </w:r>
      <w:bookmarkEnd w:id="120"/>
      <w:bookmarkEnd w:id="121"/>
    </w:p>
    <w:p w14:paraId="663E6AC5" w14:textId="77777777" w:rsidR="00737BD8" w:rsidRPr="0001202C" w:rsidRDefault="00737BD8" w:rsidP="00AB55DB">
      <w:pPr>
        <w:widowControl/>
      </w:pPr>
    </w:p>
    <w:p w14:paraId="0392E4DB" w14:textId="77777777" w:rsidR="00737BD8" w:rsidRPr="0001202C" w:rsidRDefault="00737BD8" w:rsidP="00AB55DB">
      <w:pPr>
        <w:widowControl/>
      </w:pPr>
      <w:r w:rsidRPr="0001202C">
        <w:t>Step I.</w:t>
      </w:r>
    </w:p>
    <w:p w14:paraId="35625E81" w14:textId="77777777" w:rsidR="00737BD8" w:rsidRPr="0001202C" w:rsidRDefault="00737BD8" w:rsidP="00AB55DB">
      <w:pPr>
        <w:widowControl/>
      </w:pPr>
      <w:r w:rsidRPr="0001202C">
        <w:t xml:space="preserve">Issues/concerns dealing with the physical plant will be brought, </w:t>
      </w:r>
      <w:r w:rsidRPr="0001202C">
        <w:rPr>
          <w:b/>
        </w:rPr>
        <w:t>in writing</w:t>
      </w:r>
      <w:r w:rsidRPr="0001202C">
        <w:t xml:space="preserve">, as a grievance, to the Department </w:t>
      </w:r>
      <w:r w:rsidR="00554381">
        <w:t>Chairperson/Program Director</w:t>
      </w:r>
      <w:r w:rsidRPr="0001202C">
        <w:t xml:space="preserve"> for resolution. The resolved grievance is secured in the Office of Department Chair. If the Department </w:t>
      </w:r>
      <w:r w:rsidR="00554381">
        <w:t>Chairperson/Program Director</w:t>
      </w:r>
      <w:r w:rsidRPr="0001202C">
        <w:t xml:space="preserve"> cannot resolve the grievance, it will be referred to the Associate Dean of the Waldron College of Health and Human Services and the process proceeds to step II.</w:t>
      </w:r>
    </w:p>
    <w:p w14:paraId="19D05681" w14:textId="77777777" w:rsidR="00737BD8" w:rsidRPr="0001202C" w:rsidRDefault="00737BD8" w:rsidP="00AB55DB">
      <w:pPr>
        <w:widowControl/>
      </w:pPr>
    </w:p>
    <w:p w14:paraId="68934BF5" w14:textId="77777777" w:rsidR="00737BD8" w:rsidRPr="0001202C" w:rsidRDefault="00737BD8" w:rsidP="00AB55DB">
      <w:pPr>
        <w:widowControl/>
      </w:pPr>
      <w:r w:rsidRPr="0001202C">
        <w:t>Step II</w:t>
      </w:r>
    </w:p>
    <w:p w14:paraId="75D5DF93" w14:textId="77777777" w:rsidR="00737BD8" w:rsidRPr="0001202C" w:rsidRDefault="00737BD8" w:rsidP="00AB55DB">
      <w:pPr>
        <w:widowControl/>
      </w:pPr>
      <w:r w:rsidRPr="0001202C">
        <w:t xml:space="preserve">The Associate Dean of the Waldron College of Health and Human Services will meet with the Program </w:t>
      </w:r>
      <w:r w:rsidR="00554381">
        <w:t>Chairperson/Program Director</w:t>
      </w:r>
      <w:r w:rsidRPr="0001202C">
        <w:t xml:space="preserve"> and complainant(s) to mediate a final resolution. The Associate Dean’s decision will be final; no appeal. Resolved grievances will be secured in the Office of the Associate Dean of the Waldron College of Health and Human Services and a copy within the Office of the Department Chair.</w:t>
      </w:r>
    </w:p>
    <w:p w14:paraId="28EF07FC" w14:textId="77777777" w:rsidR="00737BD8" w:rsidRDefault="00737BD8" w:rsidP="00AB55DB">
      <w:pPr>
        <w:widowControl/>
        <w:rPr>
          <w:sz w:val="27"/>
          <w:szCs w:val="27"/>
        </w:rPr>
      </w:pPr>
    </w:p>
    <w:p w14:paraId="75121281" w14:textId="77777777" w:rsidR="00737BD8" w:rsidRPr="00EC7867" w:rsidRDefault="00737BD8" w:rsidP="00AB55DB">
      <w:pPr>
        <w:widowControl/>
        <w:jc w:val="center"/>
        <w:rPr>
          <w:b/>
        </w:rPr>
      </w:pPr>
      <w:bookmarkStart w:id="122" w:name="Department_of_Physical_Therapy_Program_A"/>
      <w:bookmarkEnd w:id="122"/>
      <w:r w:rsidRPr="00EC7867">
        <w:rPr>
          <w:b/>
        </w:rPr>
        <w:t>Department of Physical Therapy Program Accreditation Grievance</w:t>
      </w:r>
    </w:p>
    <w:p w14:paraId="515CD566" w14:textId="77777777" w:rsidR="00113C3A" w:rsidRPr="0001202C" w:rsidRDefault="00113C3A" w:rsidP="00AB55DB">
      <w:pPr>
        <w:widowControl/>
      </w:pPr>
    </w:p>
    <w:p w14:paraId="717391AE" w14:textId="77777777" w:rsidR="00737BD8" w:rsidRPr="0001202C" w:rsidRDefault="00737BD8" w:rsidP="00AB55DB">
      <w:pPr>
        <w:widowControl/>
      </w:pPr>
      <w:r w:rsidRPr="0001202C">
        <w:t xml:space="preserve">It is encouraged that all grievances be resolved at the most fundamental of levels progressing from Employee/Faculty, Advisor, Department </w:t>
      </w:r>
      <w:r w:rsidR="00554381">
        <w:t>Chairperson/Program Director</w:t>
      </w:r>
      <w:r w:rsidRPr="0001202C">
        <w:t xml:space="preserve">, Waldron College, and finally Graduate College levels. Having stated this, Radford University is </w:t>
      </w:r>
      <w:r w:rsidR="00B806F7" w:rsidRPr="0001202C">
        <w:t>accredited</w:t>
      </w:r>
      <w:r w:rsidRPr="0001202C">
        <w:t xml:space="preserve"> by the Commission on Accreditation in Physical Therapy Education (CAPTE) of American Physical Therapy Association. Therefore</w:t>
      </w:r>
      <w:r w:rsidR="001E0CE3" w:rsidRPr="0001202C">
        <w:t>,</w:t>
      </w:r>
      <w:r w:rsidRPr="0001202C">
        <w:t xml:space="preserve"> grievances or concerns</w:t>
      </w:r>
      <w:r w:rsidR="00B806F7" w:rsidRPr="0001202C">
        <w:t xml:space="preserve"> </w:t>
      </w:r>
      <w:r w:rsidRPr="0001202C">
        <w:t xml:space="preserve">about program </w:t>
      </w:r>
      <w:r w:rsidR="00B806F7" w:rsidRPr="0001202C">
        <w:t>status</w:t>
      </w:r>
      <w:r w:rsidRPr="0001202C">
        <w:t xml:space="preserve">, policies, and procedures, may be brought to the attention of Commission on Accreditation in Physical Therapy Education (CAPTE). CAPTE’s contact information is: 1111 North Fairfax Street, Alexandria, VA 22314; phone; 703-706-3245; </w:t>
      </w:r>
      <w:hyperlink r:id="rId37" w:history="1">
        <w:r w:rsidR="00332D52" w:rsidRPr="00D32818">
          <w:rPr>
            <w:rStyle w:val="Hyperlink"/>
          </w:rPr>
          <w:t>accreditation@apta.org</w:t>
        </w:r>
      </w:hyperlink>
      <w:r w:rsidR="00332D52">
        <w:t xml:space="preserve"> after all other suggested avenues are exhauseted.</w:t>
      </w:r>
    </w:p>
    <w:p w14:paraId="79A8A210" w14:textId="77777777" w:rsidR="00737BD8" w:rsidRPr="0001202C" w:rsidRDefault="00737BD8" w:rsidP="00AB55DB">
      <w:pPr>
        <w:widowControl/>
      </w:pPr>
    </w:p>
    <w:p w14:paraId="555E48B5" w14:textId="77777777" w:rsidR="00737BD8" w:rsidRPr="0001202C" w:rsidRDefault="00737BD8" w:rsidP="00AB55DB">
      <w:pPr>
        <w:widowControl/>
      </w:pPr>
      <w:r w:rsidRPr="0001202C">
        <w:t xml:space="preserve">The Department of Physical Therapy requests all grievances brought to the attention of the Commission on Accreditation in Physical Therapy Education also </w:t>
      </w:r>
      <w:r w:rsidR="001E0CE3" w:rsidRPr="0001202C">
        <w:t xml:space="preserve">be </w:t>
      </w:r>
      <w:r w:rsidRPr="0001202C">
        <w:t xml:space="preserve">brought to the attention of the Department </w:t>
      </w:r>
      <w:r w:rsidR="00554381">
        <w:t>Chairperson/Program Director</w:t>
      </w:r>
      <w:r w:rsidRPr="0001202C">
        <w:t xml:space="preserve"> to ensure a timely resolution.</w:t>
      </w:r>
    </w:p>
    <w:p w14:paraId="1D181C33" w14:textId="77777777" w:rsidR="00737BD8" w:rsidRPr="0001202C" w:rsidRDefault="00737BD8" w:rsidP="00AB55DB">
      <w:pPr>
        <w:widowControl/>
      </w:pPr>
    </w:p>
    <w:p w14:paraId="15EBF477" w14:textId="77777777" w:rsidR="00737BD8" w:rsidRPr="00EC7867" w:rsidRDefault="00737BD8" w:rsidP="00AB55DB">
      <w:pPr>
        <w:widowControl/>
        <w:jc w:val="center"/>
        <w:rPr>
          <w:b/>
        </w:rPr>
      </w:pPr>
      <w:bookmarkStart w:id="123" w:name="Unresolved_Grievances"/>
      <w:bookmarkStart w:id="124" w:name="Student_Focus_Group_Policy"/>
      <w:bookmarkEnd w:id="123"/>
      <w:bookmarkEnd w:id="124"/>
      <w:r w:rsidRPr="00EC7867">
        <w:rPr>
          <w:b/>
        </w:rPr>
        <w:t>Student Focus Group</w:t>
      </w:r>
      <w:r w:rsidR="004F4A64" w:rsidRPr="00EC7867">
        <w:rPr>
          <w:b/>
        </w:rPr>
        <w:t xml:space="preserve"> Meeting</w:t>
      </w:r>
      <w:r w:rsidRPr="00EC7867">
        <w:rPr>
          <w:b/>
        </w:rPr>
        <w:t xml:space="preserve"> Policy</w:t>
      </w:r>
    </w:p>
    <w:p w14:paraId="180E3D58" w14:textId="77777777" w:rsidR="00737BD8" w:rsidRPr="0001202C" w:rsidRDefault="00737BD8" w:rsidP="00AB55DB">
      <w:pPr>
        <w:widowControl/>
      </w:pPr>
    </w:p>
    <w:p w14:paraId="755410B6" w14:textId="77777777" w:rsidR="00737BD8" w:rsidRPr="0001202C" w:rsidRDefault="00737BD8" w:rsidP="00AB55DB">
      <w:pPr>
        <w:widowControl/>
      </w:pPr>
      <w:r w:rsidRPr="0001202C">
        <w:t>The purpose of the student focus group meeting is to provide a forum for student feedback in</w:t>
      </w:r>
      <w:r w:rsidR="001E0CE3" w:rsidRPr="0001202C">
        <w:t xml:space="preserve"> </w:t>
      </w:r>
      <w:r w:rsidRPr="0001202C">
        <w:t xml:space="preserve">order to identify areas of concern as well as provide a forum in which students may participate </w:t>
      </w:r>
      <w:r w:rsidR="001E0CE3" w:rsidRPr="0001202C">
        <w:t xml:space="preserve">in </w:t>
      </w:r>
      <w:r w:rsidRPr="0001202C">
        <w:t>continuous improvement of the program and outcomes.  A</w:t>
      </w:r>
      <w:r w:rsidR="001E0CE3" w:rsidRPr="0001202C">
        <w:t>t least one</w:t>
      </w:r>
      <w:r w:rsidRPr="0001202C">
        <w:t xml:space="preserve"> focus group meeting is held each</w:t>
      </w:r>
      <w:r w:rsidR="00113C3A" w:rsidRPr="0001202C">
        <w:t xml:space="preserve"> </w:t>
      </w:r>
      <w:r w:rsidRPr="0001202C">
        <w:t>Fall and Spring semester with each class separately.</w:t>
      </w:r>
    </w:p>
    <w:p w14:paraId="35121BB7" w14:textId="77777777" w:rsidR="00737BD8" w:rsidRPr="0001202C" w:rsidRDefault="00737BD8" w:rsidP="00AB55DB">
      <w:pPr>
        <w:widowControl/>
      </w:pPr>
    </w:p>
    <w:p w14:paraId="12BE103A" w14:textId="77777777" w:rsidR="00737BD8" w:rsidRPr="0001202C" w:rsidRDefault="00737BD8" w:rsidP="00AB55DB">
      <w:pPr>
        <w:widowControl/>
      </w:pPr>
      <w:r w:rsidRPr="0001202C">
        <w:t xml:space="preserve">Each group will develop their own agendas. The agenda items will be given to the </w:t>
      </w:r>
      <w:r w:rsidR="00435B47">
        <w:t xml:space="preserve">class </w:t>
      </w:r>
      <w:r w:rsidRPr="0001202C">
        <w:t xml:space="preserve">faculty </w:t>
      </w:r>
      <w:r w:rsidR="001E0CE3" w:rsidRPr="0001202C">
        <w:t>advisor</w:t>
      </w:r>
      <w:r w:rsidRPr="0001202C">
        <w:t xml:space="preserve"> </w:t>
      </w:r>
      <w:r w:rsidR="001E0CE3" w:rsidRPr="0001202C">
        <w:t>and/or</w:t>
      </w:r>
      <w:r w:rsidRPr="0001202C">
        <w:t xml:space="preserve"> Department </w:t>
      </w:r>
      <w:r w:rsidR="00554381">
        <w:t>Chairperson/Program Director</w:t>
      </w:r>
      <w:r w:rsidRPr="0001202C">
        <w:t xml:space="preserve"> one week before the scheduled meeting for review.</w:t>
      </w:r>
    </w:p>
    <w:p w14:paraId="20814542" w14:textId="77777777" w:rsidR="00737BD8" w:rsidRPr="0001202C" w:rsidRDefault="00737BD8" w:rsidP="00AB55DB">
      <w:pPr>
        <w:widowControl/>
      </w:pPr>
    </w:p>
    <w:p w14:paraId="1A4AB3B2" w14:textId="77777777" w:rsidR="00737BD8" w:rsidRPr="0001202C" w:rsidRDefault="00737BD8" w:rsidP="00AB55DB">
      <w:pPr>
        <w:widowControl/>
      </w:pPr>
      <w:r w:rsidRPr="0001202C">
        <w:t xml:space="preserve">The class may choose to </w:t>
      </w:r>
      <w:r w:rsidR="00875438">
        <w:t xml:space="preserve">not have a focus group meeting if </w:t>
      </w:r>
      <w:r w:rsidRPr="0001202C">
        <w:t xml:space="preserve">100% of the class </w:t>
      </w:r>
      <w:r w:rsidR="00875438">
        <w:t xml:space="preserve">is in agreement. The Class President is responsible for communicating this to the </w:t>
      </w:r>
      <w:r w:rsidRPr="0001202C">
        <w:t xml:space="preserve">Department </w:t>
      </w:r>
      <w:r w:rsidR="00554381">
        <w:t>Chairperson/Program Director</w:t>
      </w:r>
      <w:r w:rsidRPr="0001202C">
        <w:t xml:space="preserve"> </w:t>
      </w:r>
      <w:r w:rsidR="004F0F4F" w:rsidRPr="0001202C">
        <w:t xml:space="preserve">one week </w:t>
      </w:r>
      <w:r w:rsidRPr="0001202C">
        <w:t xml:space="preserve">prior to the date of the </w:t>
      </w:r>
      <w:r w:rsidR="00875438">
        <w:t xml:space="preserve">scheduled </w:t>
      </w:r>
      <w:r w:rsidRPr="0001202C">
        <w:t>focus</w:t>
      </w:r>
      <w:r w:rsidR="00875438">
        <w:t xml:space="preserve"> group</w:t>
      </w:r>
      <w:r w:rsidRPr="0001202C">
        <w:t xml:space="preserve"> meeting</w:t>
      </w:r>
      <w:r w:rsidR="00875438">
        <w:t>,</w:t>
      </w:r>
      <w:r w:rsidRPr="0001202C">
        <w:t xml:space="preserve"> or the meeting will be held as scheduled.</w:t>
      </w:r>
    </w:p>
    <w:p w14:paraId="3EDC686A" w14:textId="77777777" w:rsidR="00737BD8" w:rsidRPr="0001202C" w:rsidRDefault="00737BD8" w:rsidP="00AB55DB">
      <w:pPr>
        <w:widowControl/>
      </w:pPr>
    </w:p>
    <w:p w14:paraId="289E7F8E" w14:textId="77777777" w:rsidR="00737BD8" w:rsidRDefault="008F0DDC" w:rsidP="00AB55DB">
      <w:pPr>
        <w:widowControl/>
      </w:pPr>
      <w:r>
        <w:lastRenderedPageBreak/>
        <w:t xml:space="preserve">The Class Secretary is responsible for taking minutes during the meeting and providing a copy to the Department </w:t>
      </w:r>
      <w:r w:rsidR="00554381">
        <w:t>Chairperson/Program Director</w:t>
      </w:r>
      <w:r>
        <w:t xml:space="preserve">. </w:t>
      </w:r>
      <w:r w:rsidR="00737BD8" w:rsidRPr="0001202C">
        <w:t>The results of the focus group meeting will be reported at the next faculty meeting as appropriate</w:t>
      </w:r>
      <w:r>
        <w:t>, and a copy of the minutes will be stored on the departmental shared server</w:t>
      </w:r>
      <w:r w:rsidR="00737BD8" w:rsidRPr="0001202C">
        <w:t xml:space="preserve">. Follow up information will </w:t>
      </w:r>
      <w:r w:rsidR="004F0F4F">
        <w:t xml:space="preserve">be provided to each cohort by the Department </w:t>
      </w:r>
      <w:r w:rsidR="00554381">
        <w:t>Chairperson/Program Director</w:t>
      </w:r>
      <w:r w:rsidR="00737BD8" w:rsidRPr="0001202C">
        <w:t>.</w:t>
      </w:r>
    </w:p>
    <w:p w14:paraId="63902447" w14:textId="77777777" w:rsidR="00737BD8" w:rsidRDefault="00737BD8" w:rsidP="00AB55DB">
      <w:pPr>
        <w:pStyle w:val="BodyText"/>
        <w:widowControl/>
        <w:kinsoku w:val="0"/>
        <w:overflowPunct w:val="0"/>
        <w:spacing w:before="3"/>
        <w:ind w:left="0"/>
        <w:rPr>
          <w:sz w:val="27"/>
          <w:szCs w:val="27"/>
        </w:rPr>
      </w:pPr>
    </w:p>
    <w:p w14:paraId="2BCCB2C0" w14:textId="77777777" w:rsidR="00737BD8" w:rsidRPr="00EC7867" w:rsidRDefault="00737BD8" w:rsidP="00AB55DB">
      <w:pPr>
        <w:pStyle w:val="Heading1"/>
        <w:widowControl/>
        <w:jc w:val="center"/>
        <w:rPr>
          <w:sz w:val="24"/>
          <w:szCs w:val="24"/>
        </w:rPr>
      </w:pPr>
      <w:bookmarkStart w:id="125" w:name="Health,_Safety,_and_other_Practice_Risks"/>
      <w:bookmarkStart w:id="126" w:name="_Toc478650772"/>
      <w:bookmarkStart w:id="127" w:name="_Toc482698377"/>
      <w:bookmarkEnd w:id="125"/>
      <w:r w:rsidRPr="00EC7867">
        <w:rPr>
          <w:sz w:val="24"/>
          <w:szCs w:val="24"/>
        </w:rPr>
        <w:t>Health, Safety, and other Practice Risks</w:t>
      </w:r>
      <w:bookmarkEnd w:id="126"/>
      <w:bookmarkEnd w:id="127"/>
    </w:p>
    <w:p w14:paraId="66F24C5C" w14:textId="77777777" w:rsidR="00113C3A" w:rsidRPr="0001202C" w:rsidRDefault="00113C3A" w:rsidP="00AB55DB">
      <w:pPr>
        <w:widowControl/>
      </w:pPr>
    </w:p>
    <w:p w14:paraId="786852BD" w14:textId="77777777" w:rsidR="00737BD8" w:rsidRPr="0001202C" w:rsidRDefault="00737BD8" w:rsidP="00AB55DB">
      <w:pPr>
        <w:widowControl/>
      </w:pPr>
      <w:r w:rsidRPr="0001202C">
        <w:t>Physical Therapy students and practicing physical therapist professionals carry with them potential liability and safety risks and concerns that must be anticipated and addressed. These include, among others, malpractice and ordinary negligence liability exposure, potential adverse administrative actions, practice ethics issues, financial risk exposure, and operational safety concerns. There is a fine balance between physical therapy services delivered to multiple potential clients and minimizing personal risk exposure. It is key for decision making that students are aware of the occupational risks as future practitioners of physical therapy.</w:t>
      </w:r>
    </w:p>
    <w:p w14:paraId="553B1D63" w14:textId="77777777" w:rsidR="00737BD8" w:rsidRPr="0001202C" w:rsidRDefault="00737BD8" w:rsidP="00AB55DB">
      <w:pPr>
        <w:widowControl/>
      </w:pPr>
    </w:p>
    <w:p w14:paraId="57E33B33" w14:textId="77777777" w:rsidR="00737BD8" w:rsidRPr="0001202C" w:rsidRDefault="00737BD8" w:rsidP="00AB55DB">
      <w:pPr>
        <w:widowControl/>
      </w:pPr>
      <w:r w:rsidRPr="0001202C">
        <w:t>In occupational health, physical therapists work with issues that deal with specific statutes or regulations. Familiarity with the following is essential for the occupational health physical therapist: Americans with Disabilities Act (A.D.A.), Workers Compensation Law, Federal Employers' Compensation Act (F.E.C.A.), Federal Employers Liability Act (F.E.L.A.), and other "Disability Compensation" Laws.</w:t>
      </w:r>
    </w:p>
    <w:p w14:paraId="4363045F" w14:textId="77777777" w:rsidR="00737BD8" w:rsidRPr="0001202C" w:rsidRDefault="00737BD8" w:rsidP="00AB55DB">
      <w:pPr>
        <w:widowControl/>
      </w:pPr>
    </w:p>
    <w:p w14:paraId="48AB791E" w14:textId="787702BD" w:rsidR="00737BD8" w:rsidRPr="0001202C" w:rsidRDefault="00737BD8" w:rsidP="00AB55DB">
      <w:pPr>
        <w:widowControl/>
      </w:pPr>
      <w:r w:rsidRPr="0001202C">
        <w:t xml:space="preserve">In addition to the health risks information presented in the following section of this handbook, students may </w:t>
      </w:r>
      <w:r w:rsidR="00332D52">
        <w:t xml:space="preserve">contact </w:t>
      </w:r>
      <w:r w:rsidRPr="0001202C">
        <w:t>the Office of the Dean of Students</w:t>
      </w:r>
      <w:r w:rsidR="00332D52">
        <w:t xml:space="preserve"> for more information at: </w:t>
      </w:r>
      <w:hyperlink r:id="rId38" w:history="1">
        <w:r w:rsidR="00897C1B" w:rsidRPr="000A4BE5">
          <w:rPr>
            <w:rStyle w:val="Hyperlink"/>
          </w:rPr>
          <w:t>https://www.radford.edu/content/dos/home.html</w:t>
        </w:r>
      </w:hyperlink>
      <w:r w:rsidRPr="00897C1B">
        <w:t xml:space="preserve">. </w:t>
      </w:r>
    </w:p>
    <w:p w14:paraId="75524E1C" w14:textId="77777777" w:rsidR="00737BD8" w:rsidRPr="0001202C" w:rsidRDefault="00737BD8" w:rsidP="00AB55DB">
      <w:pPr>
        <w:widowControl/>
      </w:pPr>
    </w:p>
    <w:p w14:paraId="718B7CAF" w14:textId="77777777" w:rsidR="00737BD8" w:rsidRPr="00EC7867" w:rsidRDefault="00737BD8" w:rsidP="00AB55DB">
      <w:pPr>
        <w:widowControl/>
        <w:jc w:val="center"/>
        <w:rPr>
          <w:b/>
        </w:rPr>
      </w:pPr>
      <w:bookmarkStart w:id="128" w:name="Universal_Precaution_Policy"/>
      <w:bookmarkEnd w:id="128"/>
      <w:r w:rsidRPr="00EC7867">
        <w:rPr>
          <w:b/>
        </w:rPr>
        <w:t>Universal Precaution Policy</w:t>
      </w:r>
    </w:p>
    <w:p w14:paraId="0F3B30CD" w14:textId="77777777" w:rsidR="00737BD8" w:rsidRPr="0001202C" w:rsidRDefault="00737BD8" w:rsidP="00AB55DB">
      <w:pPr>
        <w:widowControl/>
      </w:pPr>
    </w:p>
    <w:p w14:paraId="6CCBD940" w14:textId="77777777" w:rsidR="009A603F" w:rsidRPr="0001202C" w:rsidRDefault="00737BD8" w:rsidP="00AB55DB">
      <w:pPr>
        <w:widowControl/>
      </w:pPr>
      <w:r w:rsidRPr="0001202C">
        <w:t>All students and faculty members will observe universal precautions when performing any tasks which may result in exposure to blood or other potentially infectious body fluids. Universal precautions treat all human blood and certain body fluids as if they were infected with blood borne pathogens.</w:t>
      </w:r>
    </w:p>
    <w:p w14:paraId="635A4F9A" w14:textId="77777777" w:rsidR="009A603F" w:rsidRPr="0001202C" w:rsidRDefault="009A603F" w:rsidP="00AB55DB">
      <w:pPr>
        <w:widowControl/>
      </w:pPr>
    </w:p>
    <w:p w14:paraId="1AACC1C1" w14:textId="77777777" w:rsidR="00737BD8" w:rsidRPr="0001202C" w:rsidRDefault="00737BD8" w:rsidP="00AB55DB">
      <w:pPr>
        <w:widowControl/>
      </w:pPr>
      <w:r w:rsidRPr="0001202C">
        <w:t>Universal precautions apply to blood, semen, vaginal secretions, cerebrospinal fluids, synovial fluid, pleural fluid, pericardial fluid, peritoneal fluid, and amniotic fluid, saliva in dental procedures, any body fluid that is visibly contaminated, with blood, and all body fluids where it is difficult to differentiate between body fluids. Universal precautions also apply to exposure to unfixed tissues or organs other than intact skin from living humans.</w:t>
      </w:r>
    </w:p>
    <w:p w14:paraId="7091D7C9" w14:textId="77777777" w:rsidR="00737BD8" w:rsidRPr="0001202C" w:rsidRDefault="00737BD8" w:rsidP="00AB55DB">
      <w:pPr>
        <w:widowControl/>
      </w:pPr>
    </w:p>
    <w:p w14:paraId="26102F95" w14:textId="77777777" w:rsidR="00737BD8" w:rsidRPr="0001202C" w:rsidRDefault="00737BD8" w:rsidP="00AB55DB">
      <w:pPr>
        <w:widowControl/>
      </w:pPr>
      <w:r w:rsidRPr="0001202C">
        <w:t>Hand washing is the most effective means of preventing the spread of infections. Students and faculty shall wash their hands and other skin surfaces with soap and water as soon as possible after contact with blood or other potentially infectious body fluids. Hands will be washed immediately after removing gloves and other personal protective equipment. If hand washing facilities are not readily available, an antiseptic hand cleaner and clean towels or antiseptic tow</w:t>
      </w:r>
      <w:r w:rsidR="00C73352">
        <w:t>elet</w:t>
      </w:r>
      <w:r w:rsidRPr="0001202C">
        <w:t xml:space="preserve">tes will be used. If these alternatives are used, hands shall be washed as soon as feasible with soap and running water. Students and faculty shall flush mucous membranes with copious amounts of water as soon as possible following contact with blood or other potentially infectious body fluid. Eating, drinking, gum chewing, smoking, applying cosmetics, or handling contact lenses are prohibited in areas of potential exposure to blood borne pathogens such as laboratories or in public physical therapy </w:t>
      </w:r>
      <w:r w:rsidRPr="0001202C">
        <w:lastRenderedPageBreak/>
        <w:t>treatment areas. Food or drinks will not be stored in areas where blood or other potentially infectious materials are present.</w:t>
      </w:r>
    </w:p>
    <w:p w14:paraId="55FE40D1" w14:textId="77777777" w:rsidR="00737BD8" w:rsidRPr="0001202C" w:rsidRDefault="00737BD8" w:rsidP="00AB55DB">
      <w:pPr>
        <w:widowControl/>
      </w:pPr>
    </w:p>
    <w:p w14:paraId="16097C07" w14:textId="77777777" w:rsidR="00737BD8" w:rsidRPr="0001202C" w:rsidRDefault="00737BD8" w:rsidP="00AB55DB">
      <w:pPr>
        <w:widowControl/>
      </w:pPr>
      <w:r w:rsidRPr="0001202C">
        <w:t>Mouth pipetting/suctioning of blood or other potentially infectious materials is strictly prohibited. Specimens of blood or other potentially infectious materials will be placed in a container or appropriate “red hazard bag” that prevents leakage during collection, handling, disposal, processing, storage, transport, or shipping. The container shall be labeled or color- coded and closed prior to being stored or shipped.</w:t>
      </w:r>
    </w:p>
    <w:p w14:paraId="04E7D3D1" w14:textId="77777777" w:rsidR="00737BD8" w:rsidRPr="0001202C" w:rsidRDefault="00737BD8" w:rsidP="00AB55DB">
      <w:pPr>
        <w:widowControl/>
      </w:pPr>
    </w:p>
    <w:p w14:paraId="4CB5A00A" w14:textId="77777777" w:rsidR="00737BD8" w:rsidRPr="00EC7867" w:rsidRDefault="00737BD8" w:rsidP="00AB55DB">
      <w:pPr>
        <w:widowControl/>
        <w:jc w:val="center"/>
        <w:rPr>
          <w:b/>
        </w:rPr>
      </w:pPr>
      <w:bookmarkStart w:id="129" w:name="Personal_Protective_Equipment"/>
      <w:bookmarkEnd w:id="129"/>
      <w:r w:rsidRPr="00EC7867">
        <w:rPr>
          <w:b/>
        </w:rPr>
        <w:t>Personal Protective Equipment</w:t>
      </w:r>
    </w:p>
    <w:p w14:paraId="6EC9726D" w14:textId="77777777" w:rsidR="00113C3A" w:rsidRPr="0001202C" w:rsidRDefault="00113C3A" w:rsidP="00AB55DB">
      <w:pPr>
        <w:widowControl/>
      </w:pPr>
    </w:p>
    <w:p w14:paraId="4137B4C9" w14:textId="77777777" w:rsidR="00737BD8" w:rsidRPr="0001202C" w:rsidRDefault="00737BD8" w:rsidP="00AB55DB">
      <w:pPr>
        <w:widowControl/>
      </w:pPr>
      <w:r w:rsidRPr="0001202C">
        <w:t>When engineering controls and work practices are insufficient to control occupational exposure, the university will supply at no cost to students, faculty, and emplo</w:t>
      </w:r>
      <w:r w:rsidR="00113C3A" w:rsidRPr="0001202C">
        <w:t>y</w:t>
      </w:r>
      <w:r w:rsidRPr="0001202C">
        <w:t>ees, appropriate personal protective equipment. This equipment may be utilized within university labs and classrooms includes gloves, gowns, or face masks. Personal protective equipment when doing procedures in which exposure to the skin, eyes, mouth, or other mucous membranes is anticipated.</w:t>
      </w:r>
    </w:p>
    <w:p w14:paraId="111F6029" w14:textId="77777777" w:rsidR="00737BD8" w:rsidRPr="0001202C" w:rsidRDefault="00737BD8" w:rsidP="00AB55DB">
      <w:pPr>
        <w:widowControl/>
      </w:pPr>
    </w:p>
    <w:p w14:paraId="7BB8AFE6" w14:textId="77777777" w:rsidR="00737BD8" w:rsidRPr="0001202C" w:rsidRDefault="00737BD8" w:rsidP="00AB55DB">
      <w:pPr>
        <w:widowControl/>
      </w:pPr>
      <w:r w:rsidRPr="00941CDC">
        <w:rPr>
          <w:color w:val="000000" w:themeColor="text1"/>
        </w:rPr>
        <w:t xml:space="preserve">Standardized personal protective equipment will be readily accessible in the classroom, clinical sites, and worksite or individually issued to faculty. The university will clean, launder, dispose, repair, or </w:t>
      </w:r>
      <w:r w:rsidRPr="0001202C">
        <w:t>replace personal protective equipment at no cost to the employee or student. Home laundering is not permitted.</w:t>
      </w:r>
    </w:p>
    <w:p w14:paraId="774114CB" w14:textId="77777777" w:rsidR="00737BD8" w:rsidRPr="0001202C" w:rsidRDefault="00737BD8" w:rsidP="00AB55DB">
      <w:pPr>
        <w:widowControl/>
      </w:pPr>
    </w:p>
    <w:p w14:paraId="16C7B4E6" w14:textId="77777777" w:rsidR="00737BD8" w:rsidRPr="0001202C" w:rsidRDefault="00737BD8" w:rsidP="00AB55DB">
      <w:pPr>
        <w:widowControl/>
      </w:pPr>
      <w:r w:rsidRPr="0001202C">
        <w:t>All personal protective equipment will be removed prior to leaving the school or work site and placed in an appropriately designated area or container. Areas where students and employees store contaminated items will be determined by the department and labeled appropriately per Radford University Facilities Management and the Safety Office and O.S.H.A. regulations.</w:t>
      </w:r>
    </w:p>
    <w:p w14:paraId="0673867E" w14:textId="77777777" w:rsidR="00737BD8" w:rsidRPr="0001202C" w:rsidRDefault="00737BD8" w:rsidP="00AB55DB">
      <w:pPr>
        <w:widowControl/>
      </w:pPr>
    </w:p>
    <w:p w14:paraId="18FB4653" w14:textId="77777777" w:rsidR="00737BD8" w:rsidRPr="0001202C" w:rsidRDefault="00737BD8" w:rsidP="00AB55DB">
      <w:pPr>
        <w:widowControl/>
      </w:pPr>
      <w:r w:rsidRPr="0001202C">
        <w:t>Students, faculty and staff will wear gloves when it can be reasonably anticipated that hand contact with blood, other potentially infectious body fluids, mucous membranes, or non-intact skin is possible. Disposable (single use) gloves such as surgical or examination gloves shall be replaced as soon as practical when contaminated or as soon as feasible when torn or punctured. Single use gloves will not be washed or decontaminated for re-use. Gloves will be changed</w:t>
      </w:r>
      <w:r w:rsidR="0001202C" w:rsidRPr="0001202C">
        <w:t xml:space="preserve"> </w:t>
      </w:r>
      <w:r w:rsidRPr="0001202C">
        <w:t>between patient contact and disposed in appropriate containers as contaminated waste.</w:t>
      </w:r>
    </w:p>
    <w:p w14:paraId="7AC59A9E" w14:textId="77777777" w:rsidR="00737BD8" w:rsidRPr="0001202C" w:rsidRDefault="00737BD8" w:rsidP="00AB55DB">
      <w:pPr>
        <w:widowControl/>
      </w:pPr>
    </w:p>
    <w:p w14:paraId="09C98FA5" w14:textId="77777777" w:rsidR="00737BD8" w:rsidRPr="0001202C" w:rsidRDefault="00737BD8" w:rsidP="00AB55DB">
      <w:pPr>
        <w:widowControl/>
      </w:pPr>
      <w:r w:rsidRPr="0001202C">
        <w:t>Gowns, aprons, and other protective body clothing will be worn in occupational situations in which exposure is reasonably anticipated. Gowns should be made of, or lined with fluid resistant material. If a garment is penetrated by blood or other potentially infective fluid, the garment shall be removed immediately or as soon as feasible.</w:t>
      </w:r>
    </w:p>
    <w:p w14:paraId="14986451" w14:textId="77777777" w:rsidR="00737BD8" w:rsidRPr="0001202C" w:rsidRDefault="00737BD8" w:rsidP="00AB55DB">
      <w:pPr>
        <w:widowControl/>
      </w:pPr>
    </w:p>
    <w:p w14:paraId="354D33D2" w14:textId="77777777" w:rsidR="00737BD8" w:rsidRPr="008661DD" w:rsidRDefault="00737BD8" w:rsidP="00AB55DB">
      <w:pPr>
        <w:widowControl/>
        <w:rPr>
          <w:color w:val="000000" w:themeColor="text1"/>
        </w:rPr>
      </w:pPr>
      <w:r w:rsidRPr="008661DD">
        <w:rPr>
          <w:color w:val="000000" w:themeColor="text1"/>
        </w:rPr>
        <w:t>Suitable ventilation devices such as mouthpieces and resuscitation bags that minimize contact with saliva will be provided in strategic locations or to key personnel where the need for resuscitation is likely.</w:t>
      </w:r>
    </w:p>
    <w:p w14:paraId="6DC9C233" w14:textId="77777777" w:rsidR="00E6752D" w:rsidRDefault="00E6752D" w:rsidP="00AB55DB">
      <w:pPr>
        <w:widowControl/>
        <w:jc w:val="center"/>
        <w:rPr>
          <w:b/>
          <w:sz w:val="28"/>
          <w:szCs w:val="28"/>
        </w:rPr>
      </w:pPr>
      <w:bookmarkStart w:id="130" w:name="Needles_&amp;_Sharps"/>
      <w:bookmarkEnd w:id="130"/>
    </w:p>
    <w:p w14:paraId="702C003B" w14:textId="77777777" w:rsidR="00D71C3B" w:rsidRDefault="00F73EEF" w:rsidP="00AB55DB">
      <w:pPr>
        <w:widowControl/>
        <w:jc w:val="center"/>
        <w:rPr>
          <w:b/>
        </w:rPr>
      </w:pPr>
      <w:r>
        <w:rPr>
          <w:b/>
        </w:rPr>
        <w:t>Incident Report Policy</w:t>
      </w:r>
    </w:p>
    <w:p w14:paraId="6311D23D" w14:textId="77777777" w:rsidR="00E63826" w:rsidRDefault="00E63826" w:rsidP="00AB55DB">
      <w:pPr>
        <w:widowControl/>
        <w:jc w:val="center"/>
        <w:rPr>
          <w:b/>
          <w:sz w:val="28"/>
          <w:szCs w:val="28"/>
        </w:rPr>
      </w:pPr>
    </w:p>
    <w:p w14:paraId="3DBB6346" w14:textId="77777777" w:rsidR="00F640FC" w:rsidRPr="00F640FC" w:rsidRDefault="00F640FC" w:rsidP="00F640FC">
      <w:r w:rsidRPr="00F640FC">
        <w:t xml:space="preserve">In the event that an unforeseen or unusual event occurs during department-related classes or events, it is imperative that the incident, and its outcome, be documented and witnessed. If a faculty or staff member witnesses the incident, then he/she is responsible for documenting a description of the incident, any actions taken, and the outcome of the incident. If a faculty or staff member does not </w:t>
      </w:r>
      <w:r w:rsidRPr="00F640FC">
        <w:lastRenderedPageBreak/>
        <w:t xml:space="preserve">directly witness the event, then the first employee to respond should get a detailed description of the incident from one or more individuals who were present. The description of the incident, the actions taken, and the outcome should be documented on the departmental incident report form. This form must be signed by the employee, witnessed by a third party (if one was present), and also by the individual directly involved in the incident. All parties should agree with the statements documented prior to signing. Once the incident report is signed and dated, it is placed in the involved individual's </w:t>
      </w:r>
      <w:r w:rsidRPr="00821A18">
        <w:t>file, and a copy is placed in a file maintained by the Program Director.</w:t>
      </w:r>
    </w:p>
    <w:p w14:paraId="58DC4A99" w14:textId="77777777" w:rsidR="00F640FC" w:rsidRPr="00F640FC" w:rsidRDefault="00F640FC" w:rsidP="00F640FC"/>
    <w:p w14:paraId="1626A514" w14:textId="187F1B50" w:rsidR="00F640FC" w:rsidRPr="00F640FC" w:rsidRDefault="00F640FC" w:rsidP="00F640FC">
      <w:r w:rsidRPr="00F640FC">
        <w:t>In the circumstance that an incidence occurs onsite, an incident report is written. Student are advised to see</w:t>
      </w:r>
      <w:r w:rsidR="00821A18">
        <w:t>k follow-</w:t>
      </w:r>
      <w:r w:rsidRPr="00F640FC">
        <w:t xml:space="preserve">up medical care at their expense. </w:t>
      </w:r>
    </w:p>
    <w:p w14:paraId="6397AD68" w14:textId="77777777" w:rsidR="00F640FC" w:rsidRDefault="00F640FC" w:rsidP="00F640FC">
      <w:pPr>
        <w:rPr>
          <w:color w:val="FF0000"/>
        </w:rPr>
      </w:pPr>
    </w:p>
    <w:p w14:paraId="4CE45103" w14:textId="77777777" w:rsidR="00F640FC" w:rsidRDefault="00F640FC" w:rsidP="00081E53">
      <w:pPr>
        <w:widowControl/>
        <w:jc w:val="center"/>
        <w:rPr>
          <w:b/>
        </w:rPr>
      </w:pPr>
    </w:p>
    <w:p w14:paraId="6E04BEF2" w14:textId="77777777" w:rsidR="00F640FC" w:rsidRDefault="00F640FC" w:rsidP="00081E53">
      <w:pPr>
        <w:widowControl/>
        <w:jc w:val="center"/>
        <w:rPr>
          <w:b/>
        </w:rPr>
      </w:pPr>
    </w:p>
    <w:p w14:paraId="471E4878" w14:textId="77777777" w:rsidR="00F640FC" w:rsidRDefault="00F640FC" w:rsidP="00081E53">
      <w:pPr>
        <w:widowControl/>
        <w:jc w:val="center"/>
        <w:rPr>
          <w:b/>
        </w:rPr>
      </w:pPr>
    </w:p>
    <w:p w14:paraId="6FCEF57D" w14:textId="77777777" w:rsidR="00F640FC" w:rsidRDefault="00F640FC" w:rsidP="00081E53">
      <w:pPr>
        <w:widowControl/>
        <w:jc w:val="center"/>
        <w:rPr>
          <w:b/>
        </w:rPr>
      </w:pPr>
    </w:p>
    <w:p w14:paraId="71ACAAB4" w14:textId="77777777" w:rsidR="00F640FC" w:rsidRDefault="00F640FC" w:rsidP="00081E53">
      <w:pPr>
        <w:widowControl/>
        <w:jc w:val="center"/>
        <w:rPr>
          <w:b/>
        </w:rPr>
      </w:pPr>
    </w:p>
    <w:p w14:paraId="081DA39F" w14:textId="77777777" w:rsidR="00F640FC" w:rsidRDefault="00F640FC" w:rsidP="00081E53">
      <w:pPr>
        <w:widowControl/>
        <w:jc w:val="center"/>
        <w:rPr>
          <w:b/>
        </w:rPr>
      </w:pPr>
    </w:p>
    <w:p w14:paraId="741AB159" w14:textId="77777777" w:rsidR="00F640FC" w:rsidRDefault="00F640FC" w:rsidP="00081E53">
      <w:pPr>
        <w:widowControl/>
        <w:jc w:val="center"/>
        <w:rPr>
          <w:b/>
        </w:rPr>
      </w:pPr>
    </w:p>
    <w:p w14:paraId="3F129214" w14:textId="77777777" w:rsidR="00F640FC" w:rsidRDefault="00F640FC" w:rsidP="00081E53">
      <w:pPr>
        <w:widowControl/>
        <w:jc w:val="center"/>
        <w:rPr>
          <w:b/>
        </w:rPr>
      </w:pPr>
    </w:p>
    <w:p w14:paraId="467ACEB9" w14:textId="77777777" w:rsidR="00F640FC" w:rsidRDefault="00F640FC" w:rsidP="00081E53">
      <w:pPr>
        <w:widowControl/>
        <w:jc w:val="center"/>
        <w:rPr>
          <w:b/>
        </w:rPr>
      </w:pPr>
    </w:p>
    <w:p w14:paraId="705977A8" w14:textId="77777777" w:rsidR="00F640FC" w:rsidRDefault="00F640FC" w:rsidP="00081E53">
      <w:pPr>
        <w:widowControl/>
        <w:jc w:val="center"/>
        <w:rPr>
          <w:b/>
        </w:rPr>
      </w:pPr>
    </w:p>
    <w:p w14:paraId="54A30320" w14:textId="77777777" w:rsidR="00821A18" w:rsidRDefault="00821A18">
      <w:pPr>
        <w:widowControl/>
        <w:autoSpaceDE/>
        <w:autoSpaceDN/>
        <w:adjustRightInd/>
        <w:spacing w:after="160" w:line="259" w:lineRule="auto"/>
        <w:rPr>
          <w:b/>
        </w:rPr>
      </w:pPr>
      <w:r>
        <w:rPr>
          <w:b/>
        </w:rPr>
        <w:br w:type="page"/>
      </w:r>
    </w:p>
    <w:p w14:paraId="335049D0" w14:textId="3DB7F0F0" w:rsidR="00081E53" w:rsidRPr="00081E53" w:rsidRDefault="00081E53" w:rsidP="00081E53">
      <w:pPr>
        <w:widowControl/>
        <w:jc w:val="center"/>
        <w:rPr>
          <w:b/>
        </w:rPr>
      </w:pPr>
      <w:r w:rsidRPr="00081E53">
        <w:rPr>
          <w:b/>
        </w:rPr>
        <w:lastRenderedPageBreak/>
        <w:t>Radford University</w:t>
      </w:r>
    </w:p>
    <w:p w14:paraId="2A2C8C0D" w14:textId="77777777" w:rsidR="00081E53" w:rsidRPr="00081E53" w:rsidRDefault="00081E53" w:rsidP="00081E53">
      <w:pPr>
        <w:widowControl/>
        <w:jc w:val="center"/>
        <w:rPr>
          <w:b/>
        </w:rPr>
      </w:pPr>
      <w:r w:rsidRPr="00081E53">
        <w:rPr>
          <w:b/>
        </w:rPr>
        <w:t>Department of Physical Therapy</w:t>
      </w:r>
    </w:p>
    <w:p w14:paraId="0A05A040" w14:textId="77777777" w:rsidR="00081E53" w:rsidRPr="00081E53" w:rsidRDefault="00081E53" w:rsidP="00081E53">
      <w:pPr>
        <w:widowControl/>
        <w:jc w:val="center"/>
        <w:rPr>
          <w:b/>
        </w:rPr>
      </w:pPr>
      <w:r w:rsidRPr="00081E53">
        <w:rPr>
          <w:b/>
        </w:rPr>
        <w:t>Incident Report</w:t>
      </w:r>
    </w:p>
    <w:p w14:paraId="14E15C58" w14:textId="77777777" w:rsidR="00081E53" w:rsidRPr="00081E53" w:rsidRDefault="00081E53" w:rsidP="00081E53">
      <w:pPr>
        <w:widowControl/>
        <w:rPr>
          <w:b/>
        </w:rPr>
      </w:pPr>
    </w:p>
    <w:p w14:paraId="24A04C13" w14:textId="77777777" w:rsidR="00081E53" w:rsidRPr="00081E53" w:rsidRDefault="00081E53" w:rsidP="00081E53">
      <w:pPr>
        <w:widowControl/>
        <w:rPr>
          <w:b/>
        </w:rPr>
      </w:pPr>
    </w:p>
    <w:tbl>
      <w:tblPr>
        <w:tblStyle w:val="TableGrid"/>
        <w:tblW w:w="0" w:type="auto"/>
        <w:tblLook w:val="04A0" w:firstRow="1" w:lastRow="0" w:firstColumn="1" w:lastColumn="0" w:noHBand="0" w:noVBand="1"/>
      </w:tblPr>
      <w:tblGrid>
        <w:gridCol w:w="4959"/>
        <w:gridCol w:w="4959"/>
      </w:tblGrid>
      <w:tr w:rsidR="00081E53" w:rsidRPr="00081E53" w14:paraId="10077A4E" w14:textId="77777777" w:rsidTr="00F640FC">
        <w:tc>
          <w:tcPr>
            <w:tcW w:w="9918" w:type="dxa"/>
            <w:gridSpan w:val="2"/>
          </w:tcPr>
          <w:p w14:paraId="34933FE8" w14:textId="77777777" w:rsidR="00081E53" w:rsidRPr="00081E53" w:rsidRDefault="00081E53" w:rsidP="00081E53">
            <w:pPr>
              <w:widowControl/>
              <w:rPr>
                <w:b/>
              </w:rPr>
            </w:pPr>
            <w:r w:rsidRPr="00081E53">
              <w:rPr>
                <w:b/>
              </w:rPr>
              <w:t xml:space="preserve">Date: </w:t>
            </w:r>
          </w:p>
        </w:tc>
      </w:tr>
      <w:tr w:rsidR="00081E53" w:rsidRPr="00081E53" w14:paraId="34262D2A" w14:textId="77777777" w:rsidTr="00F640FC">
        <w:tc>
          <w:tcPr>
            <w:tcW w:w="9918" w:type="dxa"/>
            <w:gridSpan w:val="2"/>
          </w:tcPr>
          <w:p w14:paraId="09EBBFB5" w14:textId="77777777" w:rsidR="00081E53" w:rsidRPr="00081E53" w:rsidRDefault="00081E53" w:rsidP="00081E53">
            <w:pPr>
              <w:widowControl/>
              <w:rPr>
                <w:b/>
              </w:rPr>
            </w:pPr>
            <w:r w:rsidRPr="00081E53">
              <w:rPr>
                <w:b/>
              </w:rPr>
              <w:t xml:space="preserve">Name of Individual Affected: </w:t>
            </w:r>
          </w:p>
        </w:tc>
      </w:tr>
      <w:tr w:rsidR="00081E53" w:rsidRPr="00081E53" w14:paraId="1468C3F9" w14:textId="77777777" w:rsidTr="00F640FC">
        <w:tc>
          <w:tcPr>
            <w:tcW w:w="9918" w:type="dxa"/>
            <w:gridSpan w:val="2"/>
          </w:tcPr>
          <w:p w14:paraId="379F76C1" w14:textId="77777777" w:rsidR="00081E53" w:rsidRPr="00081E53" w:rsidRDefault="00081E53" w:rsidP="00081E53">
            <w:pPr>
              <w:widowControl/>
              <w:rPr>
                <w:b/>
              </w:rPr>
            </w:pPr>
            <w:r w:rsidRPr="00081E53">
              <w:rPr>
                <w:b/>
              </w:rPr>
              <w:t>Description of Incident:</w:t>
            </w:r>
          </w:p>
          <w:p w14:paraId="7B9BA36D" w14:textId="77777777" w:rsidR="00081E53" w:rsidRDefault="00081E53" w:rsidP="00081E53">
            <w:pPr>
              <w:widowControl/>
              <w:rPr>
                <w:b/>
              </w:rPr>
            </w:pPr>
          </w:p>
          <w:p w14:paraId="1CD97A38" w14:textId="77777777" w:rsidR="00F640FC" w:rsidRDefault="00F640FC" w:rsidP="00081E53">
            <w:pPr>
              <w:widowControl/>
              <w:rPr>
                <w:b/>
              </w:rPr>
            </w:pPr>
          </w:p>
          <w:p w14:paraId="5E32864A" w14:textId="77777777" w:rsidR="00F640FC" w:rsidRDefault="00F640FC" w:rsidP="00081E53">
            <w:pPr>
              <w:widowControl/>
              <w:rPr>
                <w:b/>
              </w:rPr>
            </w:pPr>
          </w:p>
          <w:p w14:paraId="5356BDD1" w14:textId="77777777" w:rsidR="00F640FC" w:rsidRDefault="00F640FC" w:rsidP="00081E53">
            <w:pPr>
              <w:widowControl/>
              <w:rPr>
                <w:b/>
              </w:rPr>
            </w:pPr>
          </w:p>
          <w:p w14:paraId="41BCDB35" w14:textId="77777777" w:rsidR="00F640FC" w:rsidRDefault="00F640FC" w:rsidP="00081E53">
            <w:pPr>
              <w:widowControl/>
              <w:rPr>
                <w:b/>
              </w:rPr>
            </w:pPr>
          </w:p>
          <w:p w14:paraId="053269C2" w14:textId="77777777" w:rsidR="00F640FC" w:rsidRDefault="00F640FC" w:rsidP="00081E53">
            <w:pPr>
              <w:widowControl/>
              <w:rPr>
                <w:b/>
              </w:rPr>
            </w:pPr>
          </w:p>
          <w:p w14:paraId="7A0FE15C" w14:textId="77777777" w:rsidR="00F640FC" w:rsidRDefault="00F640FC" w:rsidP="00081E53">
            <w:pPr>
              <w:widowControl/>
              <w:rPr>
                <w:b/>
              </w:rPr>
            </w:pPr>
          </w:p>
          <w:p w14:paraId="4E4574DE" w14:textId="77777777" w:rsidR="00F640FC" w:rsidRDefault="00F640FC" w:rsidP="00081E53">
            <w:pPr>
              <w:widowControl/>
              <w:rPr>
                <w:b/>
              </w:rPr>
            </w:pPr>
          </w:p>
          <w:p w14:paraId="59A13898" w14:textId="77777777" w:rsidR="00F640FC" w:rsidRDefault="00F640FC" w:rsidP="00081E53">
            <w:pPr>
              <w:widowControl/>
              <w:rPr>
                <w:b/>
              </w:rPr>
            </w:pPr>
          </w:p>
          <w:p w14:paraId="19051828" w14:textId="77777777" w:rsidR="00F640FC" w:rsidRDefault="00F640FC" w:rsidP="00081E53">
            <w:pPr>
              <w:widowControl/>
              <w:rPr>
                <w:b/>
              </w:rPr>
            </w:pPr>
          </w:p>
          <w:p w14:paraId="737C7073" w14:textId="77777777" w:rsidR="00F640FC" w:rsidRDefault="00F640FC" w:rsidP="00081E53">
            <w:pPr>
              <w:widowControl/>
              <w:rPr>
                <w:b/>
              </w:rPr>
            </w:pPr>
          </w:p>
          <w:p w14:paraId="07F2D548" w14:textId="77777777" w:rsidR="00F640FC" w:rsidRPr="00081E53" w:rsidRDefault="00F640FC" w:rsidP="00081E53">
            <w:pPr>
              <w:widowControl/>
              <w:rPr>
                <w:b/>
              </w:rPr>
            </w:pPr>
          </w:p>
          <w:p w14:paraId="09ECD50B" w14:textId="77777777" w:rsidR="00081E53" w:rsidRPr="00081E53" w:rsidRDefault="00081E53" w:rsidP="00081E53">
            <w:pPr>
              <w:widowControl/>
              <w:rPr>
                <w:b/>
              </w:rPr>
            </w:pPr>
          </w:p>
          <w:p w14:paraId="5DB5CF13" w14:textId="77777777" w:rsidR="00081E53" w:rsidRPr="00081E53" w:rsidRDefault="00081E53" w:rsidP="00081E53">
            <w:pPr>
              <w:widowControl/>
              <w:rPr>
                <w:b/>
              </w:rPr>
            </w:pPr>
          </w:p>
          <w:p w14:paraId="22D60211" w14:textId="77777777" w:rsidR="00081E53" w:rsidRPr="00081E53" w:rsidRDefault="00081E53" w:rsidP="00081E53">
            <w:pPr>
              <w:widowControl/>
              <w:rPr>
                <w:b/>
              </w:rPr>
            </w:pPr>
          </w:p>
          <w:p w14:paraId="071A0AD0" w14:textId="77777777" w:rsidR="00081E53" w:rsidRDefault="00081E53" w:rsidP="00081E53">
            <w:pPr>
              <w:widowControl/>
              <w:rPr>
                <w:b/>
              </w:rPr>
            </w:pPr>
          </w:p>
          <w:p w14:paraId="0D1D8FBA" w14:textId="77777777" w:rsidR="00F640FC" w:rsidRDefault="00F640FC" w:rsidP="00081E53">
            <w:pPr>
              <w:widowControl/>
              <w:rPr>
                <w:b/>
              </w:rPr>
            </w:pPr>
          </w:p>
          <w:p w14:paraId="421F94F5" w14:textId="77777777" w:rsidR="00F640FC" w:rsidRDefault="00F640FC" w:rsidP="00081E53">
            <w:pPr>
              <w:widowControl/>
              <w:rPr>
                <w:b/>
              </w:rPr>
            </w:pPr>
          </w:p>
          <w:p w14:paraId="50A2524B" w14:textId="77777777" w:rsidR="00F640FC" w:rsidRDefault="00F640FC" w:rsidP="00081E53">
            <w:pPr>
              <w:widowControl/>
              <w:rPr>
                <w:b/>
              </w:rPr>
            </w:pPr>
          </w:p>
          <w:p w14:paraId="7E3BF889" w14:textId="77777777" w:rsidR="00F640FC" w:rsidRDefault="00F640FC" w:rsidP="00081E53">
            <w:pPr>
              <w:widowControl/>
              <w:rPr>
                <w:b/>
              </w:rPr>
            </w:pPr>
          </w:p>
          <w:p w14:paraId="5DBA922F" w14:textId="77777777" w:rsidR="00F640FC" w:rsidRDefault="00F640FC" w:rsidP="00081E53">
            <w:pPr>
              <w:widowControl/>
              <w:rPr>
                <w:b/>
              </w:rPr>
            </w:pPr>
          </w:p>
          <w:p w14:paraId="5986FD00" w14:textId="77777777" w:rsidR="00F640FC" w:rsidRDefault="00F640FC" w:rsidP="00081E53">
            <w:pPr>
              <w:widowControl/>
              <w:rPr>
                <w:b/>
              </w:rPr>
            </w:pPr>
          </w:p>
          <w:p w14:paraId="2AA4C05E" w14:textId="77777777" w:rsidR="00F640FC" w:rsidRDefault="00F640FC" w:rsidP="00081E53">
            <w:pPr>
              <w:widowControl/>
              <w:rPr>
                <w:b/>
              </w:rPr>
            </w:pPr>
          </w:p>
          <w:p w14:paraId="0D74A80C" w14:textId="77777777" w:rsidR="00F640FC" w:rsidRPr="00081E53" w:rsidRDefault="00F640FC" w:rsidP="00081E53">
            <w:pPr>
              <w:widowControl/>
              <w:rPr>
                <w:b/>
              </w:rPr>
            </w:pPr>
          </w:p>
          <w:p w14:paraId="4F5F9C4A" w14:textId="77777777" w:rsidR="00081E53" w:rsidRPr="00081E53" w:rsidRDefault="00081E53" w:rsidP="00081E53">
            <w:pPr>
              <w:widowControl/>
              <w:rPr>
                <w:b/>
              </w:rPr>
            </w:pPr>
          </w:p>
          <w:p w14:paraId="21FBAB1C" w14:textId="77777777" w:rsidR="00081E53" w:rsidRPr="00081E53" w:rsidRDefault="00081E53" w:rsidP="00081E53">
            <w:pPr>
              <w:widowControl/>
              <w:rPr>
                <w:b/>
              </w:rPr>
            </w:pPr>
          </w:p>
          <w:p w14:paraId="4EE01E0C" w14:textId="77777777" w:rsidR="00081E53" w:rsidRPr="00081E53" w:rsidRDefault="00081E53" w:rsidP="00081E53">
            <w:pPr>
              <w:widowControl/>
              <w:rPr>
                <w:b/>
              </w:rPr>
            </w:pPr>
          </w:p>
          <w:p w14:paraId="06ED9A24" w14:textId="77777777" w:rsidR="00081E53" w:rsidRPr="00081E53" w:rsidRDefault="00081E53" w:rsidP="00081E53">
            <w:pPr>
              <w:widowControl/>
              <w:rPr>
                <w:b/>
              </w:rPr>
            </w:pPr>
          </w:p>
          <w:p w14:paraId="643EFA25" w14:textId="77777777" w:rsidR="00081E53" w:rsidRPr="00081E53" w:rsidRDefault="00081E53" w:rsidP="00081E53">
            <w:pPr>
              <w:widowControl/>
              <w:rPr>
                <w:b/>
              </w:rPr>
            </w:pPr>
          </w:p>
          <w:p w14:paraId="5F0F3794" w14:textId="77777777" w:rsidR="00081E53" w:rsidRPr="00081E53" w:rsidRDefault="00081E53" w:rsidP="00081E53">
            <w:pPr>
              <w:widowControl/>
              <w:rPr>
                <w:b/>
              </w:rPr>
            </w:pPr>
          </w:p>
          <w:p w14:paraId="65D4164F" w14:textId="77777777" w:rsidR="00081E53" w:rsidRPr="00081E53" w:rsidRDefault="00081E53" w:rsidP="00081E53">
            <w:pPr>
              <w:widowControl/>
              <w:rPr>
                <w:b/>
              </w:rPr>
            </w:pPr>
          </w:p>
        </w:tc>
      </w:tr>
      <w:tr w:rsidR="00F640FC" w:rsidRPr="00081E53" w14:paraId="40283E90" w14:textId="77777777" w:rsidTr="00C90091">
        <w:tc>
          <w:tcPr>
            <w:tcW w:w="4959" w:type="dxa"/>
          </w:tcPr>
          <w:p w14:paraId="1232D0D2" w14:textId="77777777" w:rsidR="00F640FC" w:rsidRPr="00081E53" w:rsidRDefault="00F640FC" w:rsidP="00081E53">
            <w:pPr>
              <w:widowControl/>
              <w:rPr>
                <w:b/>
              </w:rPr>
            </w:pPr>
            <w:r w:rsidRPr="00081E53">
              <w:rPr>
                <w:b/>
              </w:rPr>
              <w:t>Witness Printed Name(s):</w:t>
            </w:r>
          </w:p>
          <w:p w14:paraId="4281C5F5" w14:textId="77777777" w:rsidR="00F640FC" w:rsidRPr="00081E53" w:rsidRDefault="00F640FC" w:rsidP="00081E53">
            <w:pPr>
              <w:widowControl/>
              <w:rPr>
                <w:b/>
              </w:rPr>
            </w:pPr>
          </w:p>
          <w:p w14:paraId="07940E4A" w14:textId="77777777" w:rsidR="00F640FC" w:rsidRDefault="00F640FC" w:rsidP="00081E53">
            <w:pPr>
              <w:widowControl/>
              <w:rPr>
                <w:b/>
              </w:rPr>
            </w:pPr>
          </w:p>
          <w:p w14:paraId="55F4EEE5" w14:textId="77777777" w:rsidR="00F640FC" w:rsidRDefault="00F640FC" w:rsidP="00081E53">
            <w:pPr>
              <w:widowControl/>
              <w:rPr>
                <w:b/>
              </w:rPr>
            </w:pPr>
          </w:p>
          <w:p w14:paraId="307DA201" w14:textId="77777777" w:rsidR="00F640FC" w:rsidRPr="00081E53" w:rsidRDefault="00F640FC" w:rsidP="00081E53">
            <w:pPr>
              <w:widowControl/>
              <w:rPr>
                <w:b/>
              </w:rPr>
            </w:pPr>
          </w:p>
          <w:p w14:paraId="5EBCDFE5" w14:textId="77777777" w:rsidR="00F640FC" w:rsidRPr="00081E53" w:rsidRDefault="00F640FC" w:rsidP="00081E53">
            <w:pPr>
              <w:widowControl/>
              <w:rPr>
                <w:b/>
              </w:rPr>
            </w:pPr>
          </w:p>
          <w:p w14:paraId="0EE644BD" w14:textId="77777777" w:rsidR="00F640FC" w:rsidRPr="00081E53" w:rsidRDefault="00F640FC" w:rsidP="00081E53">
            <w:pPr>
              <w:widowControl/>
              <w:rPr>
                <w:b/>
              </w:rPr>
            </w:pPr>
          </w:p>
          <w:p w14:paraId="32E7B365" w14:textId="77777777" w:rsidR="00F640FC" w:rsidRPr="00081E53" w:rsidRDefault="00F640FC" w:rsidP="00081E53">
            <w:pPr>
              <w:widowControl/>
              <w:rPr>
                <w:b/>
              </w:rPr>
            </w:pPr>
          </w:p>
          <w:p w14:paraId="7DD9EE06" w14:textId="77777777" w:rsidR="00F640FC" w:rsidRPr="00081E53" w:rsidRDefault="00F640FC" w:rsidP="00081E53">
            <w:pPr>
              <w:widowControl/>
              <w:rPr>
                <w:b/>
              </w:rPr>
            </w:pPr>
          </w:p>
        </w:tc>
        <w:tc>
          <w:tcPr>
            <w:tcW w:w="4959" w:type="dxa"/>
          </w:tcPr>
          <w:p w14:paraId="2C8D4F32" w14:textId="77777777" w:rsidR="00F640FC" w:rsidRPr="00081E53" w:rsidRDefault="00F640FC" w:rsidP="00081E53">
            <w:pPr>
              <w:widowControl/>
              <w:rPr>
                <w:b/>
              </w:rPr>
            </w:pPr>
            <w:r w:rsidRPr="00081E53">
              <w:rPr>
                <w:b/>
              </w:rPr>
              <w:t>Witness Signature(s):</w:t>
            </w:r>
          </w:p>
          <w:p w14:paraId="4424041C" w14:textId="77777777" w:rsidR="00F640FC" w:rsidRPr="00081E53" w:rsidRDefault="00F640FC" w:rsidP="00081E53">
            <w:pPr>
              <w:widowControl/>
              <w:rPr>
                <w:b/>
              </w:rPr>
            </w:pPr>
          </w:p>
          <w:p w14:paraId="34BE82EF" w14:textId="77777777" w:rsidR="00F640FC" w:rsidRPr="00081E53" w:rsidRDefault="00F640FC" w:rsidP="00081E53">
            <w:pPr>
              <w:widowControl/>
              <w:rPr>
                <w:b/>
              </w:rPr>
            </w:pPr>
          </w:p>
          <w:p w14:paraId="0BB1DFB9" w14:textId="77777777" w:rsidR="00F640FC" w:rsidRPr="00081E53" w:rsidRDefault="00F640FC" w:rsidP="00081E53">
            <w:pPr>
              <w:widowControl/>
              <w:rPr>
                <w:b/>
              </w:rPr>
            </w:pPr>
          </w:p>
          <w:p w14:paraId="41E067F7" w14:textId="77777777" w:rsidR="00F640FC" w:rsidRPr="00081E53" w:rsidRDefault="00F640FC" w:rsidP="00081E53">
            <w:pPr>
              <w:widowControl/>
              <w:rPr>
                <w:b/>
              </w:rPr>
            </w:pPr>
          </w:p>
          <w:p w14:paraId="59014B91" w14:textId="77777777" w:rsidR="00F640FC" w:rsidRPr="00081E53" w:rsidRDefault="00F640FC" w:rsidP="00081E53">
            <w:pPr>
              <w:widowControl/>
              <w:rPr>
                <w:b/>
              </w:rPr>
            </w:pPr>
          </w:p>
          <w:p w14:paraId="21BCD58A" w14:textId="77777777" w:rsidR="00F640FC" w:rsidRPr="00081E53" w:rsidRDefault="00F640FC" w:rsidP="00081E53">
            <w:pPr>
              <w:widowControl/>
              <w:rPr>
                <w:b/>
              </w:rPr>
            </w:pPr>
          </w:p>
          <w:p w14:paraId="6458DD22" w14:textId="77777777" w:rsidR="00F640FC" w:rsidRPr="00081E53" w:rsidRDefault="00F640FC" w:rsidP="00081E53">
            <w:pPr>
              <w:widowControl/>
              <w:rPr>
                <w:b/>
              </w:rPr>
            </w:pPr>
          </w:p>
        </w:tc>
      </w:tr>
    </w:tbl>
    <w:p w14:paraId="62F4F2A7" w14:textId="77777777" w:rsidR="00081E53" w:rsidRPr="00081E53" w:rsidRDefault="00081E53" w:rsidP="00081E53">
      <w:pPr>
        <w:widowControl/>
        <w:rPr>
          <w:b/>
        </w:rPr>
      </w:pPr>
    </w:p>
    <w:p w14:paraId="6A0DD06D" w14:textId="77777777" w:rsidR="00081E53" w:rsidRDefault="00081E53" w:rsidP="00081E53">
      <w:pPr>
        <w:widowControl/>
        <w:rPr>
          <w:b/>
        </w:rPr>
      </w:pPr>
    </w:p>
    <w:p w14:paraId="2F01C4AF" w14:textId="77777777" w:rsidR="00737BD8" w:rsidRPr="00EC7867" w:rsidRDefault="00737BD8" w:rsidP="00AB55DB">
      <w:pPr>
        <w:widowControl/>
        <w:jc w:val="center"/>
        <w:rPr>
          <w:b/>
        </w:rPr>
      </w:pPr>
      <w:r w:rsidRPr="00EC7867">
        <w:rPr>
          <w:b/>
        </w:rPr>
        <w:t>Needles &amp; Sharps</w:t>
      </w:r>
    </w:p>
    <w:p w14:paraId="71E3344E" w14:textId="77777777" w:rsidR="00113C3A" w:rsidRPr="0001202C" w:rsidRDefault="00113C3A" w:rsidP="00AB55DB">
      <w:pPr>
        <w:widowControl/>
      </w:pPr>
    </w:p>
    <w:p w14:paraId="345A8029" w14:textId="77777777" w:rsidR="00E63826" w:rsidRDefault="00E63826" w:rsidP="00E63826">
      <w:pPr>
        <w:widowControl/>
      </w:pPr>
      <w:r>
        <w:t>Although only occasionally in use within the practice of physical therapy, needles and sharps may be utilized and are likely within the occupational work environment. Students, faculty and employees must discard contaminated needles and other sharp instruments immediately or as soon as feasible after use into appropriate containers.</w:t>
      </w:r>
    </w:p>
    <w:p w14:paraId="0EF3670F" w14:textId="77777777" w:rsidR="00E63826" w:rsidRDefault="00E63826" w:rsidP="00E63826">
      <w:pPr>
        <w:widowControl/>
      </w:pPr>
    </w:p>
    <w:p w14:paraId="2AC56CD6" w14:textId="77777777" w:rsidR="00E63826" w:rsidRDefault="00E63826" w:rsidP="00E63826">
      <w:pPr>
        <w:widowControl/>
      </w:pPr>
      <w:r>
        <w:t>Students are to speak with their on-site clinical instructors or D.C.E. at the beginning of each clinical affiliation regarding policies and procedures for use of Universal Precautions, P.P.E., and Needles and Sharps disposal within the clinical affiliation/work site.</w:t>
      </w:r>
    </w:p>
    <w:p w14:paraId="72ED2508" w14:textId="77777777" w:rsidR="00E63826" w:rsidRDefault="00E63826" w:rsidP="00E63826">
      <w:pPr>
        <w:widowControl/>
      </w:pPr>
    </w:p>
    <w:p w14:paraId="0EB29533" w14:textId="77777777" w:rsidR="000B52DF" w:rsidRPr="0001202C" w:rsidRDefault="00E63826" w:rsidP="00E63826">
      <w:pPr>
        <w:widowControl/>
      </w:pPr>
      <w:r>
        <w:t>Refer to Incident Report Policy.</w:t>
      </w:r>
    </w:p>
    <w:p w14:paraId="74129194" w14:textId="77777777" w:rsidR="00E63826" w:rsidRDefault="00E63826" w:rsidP="0022711D">
      <w:pPr>
        <w:widowControl/>
        <w:jc w:val="center"/>
        <w:rPr>
          <w:b/>
        </w:rPr>
      </w:pPr>
      <w:bookmarkStart w:id="131" w:name="Confidentiality"/>
      <w:bookmarkEnd w:id="131"/>
    </w:p>
    <w:p w14:paraId="0767C29F" w14:textId="77777777" w:rsidR="0022711D" w:rsidRPr="00EC7867" w:rsidRDefault="0022711D" w:rsidP="0022711D">
      <w:pPr>
        <w:widowControl/>
        <w:jc w:val="center"/>
        <w:rPr>
          <w:b/>
        </w:rPr>
      </w:pPr>
      <w:r w:rsidRPr="00EC7867">
        <w:rPr>
          <w:b/>
        </w:rPr>
        <w:t>Facility Safety Plan</w:t>
      </w:r>
    </w:p>
    <w:p w14:paraId="32A1F7F3" w14:textId="77777777" w:rsidR="0022711D" w:rsidRPr="006D74A9" w:rsidRDefault="0022711D" w:rsidP="0022711D">
      <w:pPr>
        <w:widowControl/>
        <w:rPr>
          <w:b/>
          <w:sz w:val="28"/>
          <w:szCs w:val="28"/>
        </w:rPr>
      </w:pPr>
    </w:p>
    <w:p w14:paraId="0AB1E2DF" w14:textId="77777777" w:rsidR="0022711D" w:rsidRDefault="0022711D" w:rsidP="0022711D">
      <w:pPr>
        <w:widowControl/>
      </w:pPr>
      <w:r w:rsidRPr="006D74A9">
        <w:t>Radford University's Doctor of Physical Therapy program is located in the Carilion Roanoke Community Hospital Building (CRCH), 101 Elm Avenue in Roanoke, Virginia.</w:t>
      </w:r>
    </w:p>
    <w:p w14:paraId="65594453" w14:textId="77777777" w:rsidR="0022711D" w:rsidRPr="006D74A9" w:rsidRDefault="0022711D" w:rsidP="0022711D">
      <w:pPr>
        <w:widowControl/>
      </w:pPr>
    </w:p>
    <w:p w14:paraId="2C9F10A6" w14:textId="77777777" w:rsidR="0022711D" w:rsidRDefault="0022711D" w:rsidP="0022711D">
      <w:pPr>
        <w:widowControl/>
      </w:pPr>
      <w:r w:rsidRPr="006D74A9">
        <w:t>The Safety Plan established by Jefferson College of Health Sciences (JCHS) is followed at the CRCH building.  This plan is to serve as a reference for employees, faculty, staff, and students to assist in understanding safety regulations. It is the occupants of CRCH responsibility to keep current on the Safety Plan.</w:t>
      </w:r>
    </w:p>
    <w:p w14:paraId="6D4E8ABE" w14:textId="77777777" w:rsidR="0022711D" w:rsidRDefault="0022711D" w:rsidP="0022711D">
      <w:pPr>
        <w:widowControl/>
      </w:pPr>
    </w:p>
    <w:p w14:paraId="792D7E13" w14:textId="77777777" w:rsidR="0022711D" w:rsidRDefault="0022711D" w:rsidP="0022711D">
      <w:pPr>
        <w:widowControl/>
      </w:pPr>
      <w:r w:rsidRPr="006D74A9">
        <w:t>Details of the Jefferson College of Health Sciences' Safety Plan is located at</w:t>
      </w:r>
      <w:r>
        <w:t xml:space="preserve"> </w:t>
      </w:r>
      <w:hyperlink r:id="rId39" w:history="1">
        <w:r w:rsidR="00605987" w:rsidRPr="0094535A">
          <w:rPr>
            <w:rStyle w:val="Hyperlink"/>
          </w:rPr>
          <w:t>http://www.jchs.edu/document/2016-2017safetyplan</w:t>
        </w:r>
      </w:hyperlink>
      <w:r w:rsidR="00605987">
        <w:t xml:space="preserve"> </w:t>
      </w:r>
      <w:r w:rsidR="00605987" w:rsidRPr="00605987">
        <w:t xml:space="preserve"> </w:t>
      </w:r>
      <w:r w:rsidR="00605987">
        <w:t xml:space="preserve"> </w:t>
      </w:r>
      <w:r w:rsidRPr="006D74A9">
        <w:t xml:space="preserve">under the Campus Safety Tab on the JCHS home page. Topics covered under the Safety Plan include General Safety, Emergency Action Plan, Laboratory Facilities Safety, Workplace Harassment, Event Reports, and forms for Risk Assessment and Code Red Response, Evacuation Routes, and contact information for </w:t>
      </w:r>
      <w:r>
        <w:t>s</w:t>
      </w:r>
      <w:r w:rsidRPr="006D74A9">
        <w:t>afety officers.</w:t>
      </w:r>
    </w:p>
    <w:p w14:paraId="614AA433" w14:textId="77777777" w:rsidR="0022711D" w:rsidRDefault="0022711D" w:rsidP="0022711D">
      <w:pPr>
        <w:widowControl/>
      </w:pPr>
    </w:p>
    <w:p w14:paraId="078A17C4" w14:textId="77777777" w:rsidR="0022711D" w:rsidRDefault="0022711D" w:rsidP="0022711D">
      <w:pPr>
        <w:widowControl/>
      </w:pPr>
      <w:r w:rsidRPr="006D74A9">
        <w:t>The CRCH building is equipped with fire and emergency au</w:t>
      </w:r>
      <w:r>
        <w:t>dible and visual alarm systems.</w:t>
      </w:r>
    </w:p>
    <w:p w14:paraId="57BE6882" w14:textId="77777777" w:rsidR="0022711D" w:rsidRPr="006D74A9" w:rsidRDefault="0022711D" w:rsidP="0022711D">
      <w:pPr>
        <w:widowControl/>
      </w:pPr>
    </w:p>
    <w:p w14:paraId="3EBC26CF" w14:textId="77777777" w:rsidR="0022711D" w:rsidRDefault="0022711D" w:rsidP="0022711D">
      <w:pPr>
        <w:widowControl/>
      </w:pPr>
      <w:r w:rsidRPr="000B42E7">
        <w:rPr>
          <w:b/>
        </w:rPr>
        <w:t>Evacuation Procedure:</w:t>
      </w:r>
      <w:r w:rsidRPr="006D74A9">
        <w:t xml:space="preserve">  When the alarm system is activated you must exit the building using the stairwell exit indicated on the evacuation route plan in your area.  If the exit route is inaccessible, use the safest route closest to you. Close all doors and shut off all air/gases in use.</w:t>
      </w:r>
    </w:p>
    <w:p w14:paraId="53299609" w14:textId="77777777" w:rsidR="0022711D" w:rsidRPr="006D74A9" w:rsidRDefault="0022711D" w:rsidP="0022711D">
      <w:pPr>
        <w:widowControl/>
      </w:pPr>
    </w:p>
    <w:p w14:paraId="7D6DB201" w14:textId="77777777" w:rsidR="0022711D" w:rsidRDefault="0022711D" w:rsidP="0022711D">
      <w:pPr>
        <w:widowControl/>
      </w:pPr>
      <w:r w:rsidRPr="006D74A9">
        <w:rPr>
          <w:b/>
        </w:rPr>
        <w:t>The outside assembly area will be in the CRCH front parking lot located off the 3rd floor main lobby entrance.</w:t>
      </w:r>
      <w:r w:rsidRPr="006D74A9">
        <w:t xml:space="preserve">  Do not return to your area until you are instructed to do so by a member of the emergency response team, College, or Carilion authorized personnel.</w:t>
      </w:r>
    </w:p>
    <w:p w14:paraId="7452CF4A" w14:textId="77777777" w:rsidR="0022711D" w:rsidRPr="006D74A9" w:rsidRDefault="0022711D" w:rsidP="0022711D">
      <w:pPr>
        <w:widowControl/>
      </w:pPr>
    </w:p>
    <w:p w14:paraId="27E73EB3" w14:textId="77777777" w:rsidR="0022711D" w:rsidRDefault="0022711D" w:rsidP="0022711D">
      <w:pPr>
        <w:widowControl/>
        <w:rPr>
          <w:sz w:val="15"/>
          <w:szCs w:val="15"/>
        </w:rPr>
      </w:pPr>
      <w:r w:rsidRPr="006D74A9">
        <w:t>In case of any</w:t>
      </w:r>
      <w:r>
        <w:t xml:space="preserve"> </w:t>
      </w:r>
      <w:r w:rsidRPr="006D74A9">
        <w:t>emergency contact: campus police (540) 981-7911 or dial 7-7911</w:t>
      </w:r>
    </w:p>
    <w:p w14:paraId="6D5D1365" w14:textId="77777777" w:rsidR="00803249" w:rsidRDefault="00803249" w:rsidP="00AB55DB">
      <w:pPr>
        <w:pStyle w:val="Heading1"/>
        <w:widowControl/>
        <w:jc w:val="center"/>
      </w:pPr>
    </w:p>
    <w:p w14:paraId="26BDF6A4" w14:textId="77777777" w:rsidR="00737BD8" w:rsidRPr="00EC7867" w:rsidRDefault="00737BD8" w:rsidP="00AB55DB">
      <w:pPr>
        <w:pStyle w:val="Heading1"/>
        <w:widowControl/>
        <w:jc w:val="center"/>
        <w:rPr>
          <w:sz w:val="24"/>
          <w:szCs w:val="24"/>
        </w:rPr>
      </w:pPr>
      <w:bookmarkStart w:id="132" w:name="_Toc478650773"/>
      <w:bookmarkStart w:id="133" w:name="_Toc482698378"/>
      <w:r w:rsidRPr="00EC7867">
        <w:rPr>
          <w:sz w:val="24"/>
          <w:szCs w:val="24"/>
        </w:rPr>
        <w:t>Confidentiality</w:t>
      </w:r>
      <w:bookmarkEnd w:id="132"/>
      <w:bookmarkEnd w:id="133"/>
    </w:p>
    <w:p w14:paraId="60ABA940" w14:textId="77777777" w:rsidR="00113C3A" w:rsidRPr="0001202C" w:rsidRDefault="00113C3A" w:rsidP="00AB55DB">
      <w:pPr>
        <w:widowControl/>
      </w:pPr>
    </w:p>
    <w:p w14:paraId="3488D484" w14:textId="77777777" w:rsidR="00737BD8" w:rsidRPr="0001202C" w:rsidRDefault="00737BD8" w:rsidP="00AB55DB">
      <w:pPr>
        <w:widowControl/>
      </w:pPr>
      <w:r w:rsidRPr="0001202C">
        <w:t xml:space="preserve">All records and information obtained by the Physical </w:t>
      </w:r>
      <w:r w:rsidR="00113C3A" w:rsidRPr="0001202C">
        <w:t>Therapy</w:t>
      </w:r>
      <w:r w:rsidRPr="0001202C">
        <w:t xml:space="preserve"> Department regarding drug, the test results, and treatment of students for chemical dependency will be maintained by restricting access, on a need-to-know basis, to those designated by the Director of Physical Therapy Program – as allowed for by the Family Educational Right to Privacy Act (Buckley Amendment)</w:t>
      </w:r>
      <w:r w:rsidR="000B52DF">
        <w:t xml:space="preserve">. </w:t>
      </w:r>
      <w:r w:rsidRPr="0001202C">
        <w:t xml:space="preserve">Students are </w:t>
      </w:r>
      <w:r w:rsidRPr="0001202C">
        <w:lastRenderedPageBreak/>
        <w:t>eligible for all services provided at the University Health Services in Moffett Hall,</w:t>
      </w:r>
      <w:r w:rsidR="00113C3A" w:rsidRPr="0001202C">
        <w:t xml:space="preserve"> </w:t>
      </w:r>
      <w:r w:rsidRPr="0001202C">
        <w:t>as outlined in the Radford University Handbook.</w:t>
      </w:r>
    </w:p>
    <w:p w14:paraId="004DA4BF" w14:textId="77777777" w:rsidR="00AA6589" w:rsidRDefault="00AA6589" w:rsidP="00AB55DB">
      <w:pPr>
        <w:widowControl/>
        <w:jc w:val="center"/>
        <w:rPr>
          <w:b/>
          <w:sz w:val="28"/>
          <w:szCs w:val="28"/>
        </w:rPr>
      </w:pPr>
      <w:bookmarkStart w:id="134" w:name="Program_Enrollment_and_Department_Annual"/>
      <w:bookmarkEnd w:id="134"/>
    </w:p>
    <w:p w14:paraId="3DB5F03B" w14:textId="77777777" w:rsidR="00737BD8" w:rsidRPr="00EC7867" w:rsidRDefault="00737BD8" w:rsidP="00AB55DB">
      <w:pPr>
        <w:pStyle w:val="Heading1"/>
        <w:widowControl/>
        <w:jc w:val="center"/>
        <w:rPr>
          <w:sz w:val="24"/>
          <w:szCs w:val="24"/>
        </w:rPr>
      </w:pPr>
      <w:bookmarkStart w:id="135" w:name="_Toc478650774"/>
      <w:bookmarkStart w:id="136" w:name="_Toc482698379"/>
      <w:r w:rsidRPr="00EC7867">
        <w:rPr>
          <w:sz w:val="24"/>
          <w:szCs w:val="24"/>
        </w:rPr>
        <w:t>Program Enrollment and Department Annual Requirements</w:t>
      </w:r>
      <w:bookmarkEnd w:id="135"/>
      <w:bookmarkEnd w:id="136"/>
    </w:p>
    <w:p w14:paraId="07CDCDCC" w14:textId="77777777" w:rsidR="00737BD8" w:rsidRPr="0001202C" w:rsidRDefault="00737BD8" w:rsidP="00AB55DB">
      <w:pPr>
        <w:widowControl/>
        <w:rPr>
          <w:b/>
        </w:rPr>
      </w:pPr>
    </w:p>
    <w:p w14:paraId="7D5CBC1C" w14:textId="77777777" w:rsidR="00737BD8" w:rsidRPr="0001202C" w:rsidRDefault="00737BD8" w:rsidP="00AB55DB">
      <w:pPr>
        <w:widowControl/>
        <w:rPr>
          <w:b/>
        </w:rPr>
      </w:pPr>
      <w:bookmarkStart w:id="137" w:name="Contact_Information_Sheet_(Department)"/>
      <w:bookmarkEnd w:id="137"/>
      <w:r w:rsidRPr="0001202C">
        <w:rPr>
          <w:b/>
        </w:rPr>
        <w:t>Contact Information Sheet (Department)</w:t>
      </w:r>
    </w:p>
    <w:p w14:paraId="69A9766E" w14:textId="77777777" w:rsidR="00737BD8" w:rsidRPr="0001202C" w:rsidRDefault="00737BD8" w:rsidP="00AB55DB">
      <w:pPr>
        <w:widowControl/>
      </w:pPr>
    </w:p>
    <w:p w14:paraId="25314855" w14:textId="77777777" w:rsidR="00737BD8" w:rsidRPr="0001202C" w:rsidRDefault="00737BD8" w:rsidP="00AB55DB">
      <w:pPr>
        <w:widowControl/>
      </w:pPr>
      <w:r w:rsidRPr="0001202C">
        <w:t xml:space="preserve">Students will be responsible to maintain current personal data sheets each semester </w:t>
      </w:r>
      <w:r w:rsidR="00314817">
        <w:t xml:space="preserve">and </w:t>
      </w:r>
      <w:r w:rsidR="00314817" w:rsidRPr="0001202C">
        <w:t xml:space="preserve">update </w:t>
      </w:r>
      <w:r w:rsidRPr="0001202C">
        <w:t>as personal contact information changes.</w:t>
      </w:r>
    </w:p>
    <w:p w14:paraId="6EB0ADB5" w14:textId="77777777" w:rsidR="00737BD8" w:rsidRPr="0001202C" w:rsidRDefault="00737BD8" w:rsidP="00AB55DB">
      <w:pPr>
        <w:widowControl/>
      </w:pPr>
    </w:p>
    <w:p w14:paraId="0B04E7E0" w14:textId="77777777" w:rsidR="00737BD8" w:rsidRPr="00B85559" w:rsidRDefault="00737BD8" w:rsidP="00B85559">
      <w:pPr>
        <w:pStyle w:val="Heading2"/>
        <w:widowControl/>
        <w:ind w:left="0"/>
        <w:rPr>
          <w:b w:val="0"/>
        </w:rPr>
      </w:pPr>
      <w:bookmarkStart w:id="138" w:name="CPR_Certification"/>
      <w:bookmarkStart w:id="139" w:name="_Toc478650775"/>
      <w:bookmarkStart w:id="140" w:name="_Toc482698380"/>
      <w:bookmarkEnd w:id="138"/>
      <w:r w:rsidRPr="00CC76C0">
        <w:t>CPR Certification</w:t>
      </w:r>
      <w:r w:rsidR="00B85559">
        <w:t xml:space="preserve">: </w:t>
      </w:r>
      <w:r w:rsidRPr="00B85559">
        <w:rPr>
          <w:b w:val="0"/>
        </w:rPr>
        <w:t>All graduate physical therapy students are required to obtain and maintain current certification in cardio-pulmonary resuscitation</w:t>
      </w:r>
      <w:r w:rsidR="005650FB" w:rsidRPr="00B85559">
        <w:rPr>
          <w:b w:val="0"/>
        </w:rPr>
        <w:t xml:space="preserve"> prior to the beginning of first-year fall classes and</w:t>
      </w:r>
      <w:r w:rsidRPr="00B85559">
        <w:rPr>
          <w:b w:val="0"/>
        </w:rPr>
        <w:t xml:space="preserve"> </w:t>
      </w:r>
      <w:r w:rsidR="005650FB" w:rsidRPr="00B85559">
        <w:rPr>
          <w:b w:val="0"/>
        </w:rPr>
        <w:t>upload</w:t>
      </w:r>
      <w:r w:rsidRPr="00B85559">
        <w:rPr>
          <w:b w:val="0"/>
        </w:rPr>
        <w:t xml:space="preserve"> a copy of their certification</w:t>
      </w:r>
      <w:r w:rsidR="000528AF" w:rsidRPr="00B85559">
        <w:rPr>
          <w:b w:val="0"/>
        </w:rPr>
        <w:t xml:space="preserve"> to the </w:t>
      </w:r>
      <w:r w:rsidR="009A667A" w:rsidRPr="00B85559">
        <w:rPr>
          <w:b w:val="0"/>
        </w:rPr>
        <w:t xml:space="preserve">department </w:t>
      </w:r>
      <w:r w:rsidR="000528AF" w:rsidRPr="00B85559">
        <w:rPr>
          <w:b w:val="0"/>
        </w:rPr>
        <w:t>approved document database</w:t>
      </w:r>
      <w:r w:rsidR="009A667A" w:rsidRPr="00B85559">
        <w:rPr>
          <w:b w:val="0"/>
        </w:rPr>
        <w:t>.</w:t>
      </w:r>
      <w:bookmarkEnd w:id="139"/>
      <w:bookmarkEnd w:id="140"/>
    </w:p>
    <w:p w14:paraId="56403E3C" w14:textId="77777777" w:rsidR="00737BD8" w:rsidRPr="0001202C" w:rsidRDefault="00737BD8" w:rsidP="00AB55DB">
      <w:pPr>
        <w:widowControl/>
      </w:pPr>
    </w:p>
    <w:p w14:paraId="79A07709" w14:textId="77777777" w:rsidR="00737BD8" w:rsidRDefault="00737BD8" w:rsidP="00AB55DB">
      <w:pPr>
        <w:widowControl/>
      </w:pPr>
      <w:r w:rsidRPr="0001202C">
        <w:t xml:space="preserve">The </w:t>
      </w:r>
      <w:r w:rsidRPr="0001202C">
        <w:rPr>
          <w:i/>
        </w:rPr>
        <w:t>American Heart Association BLS-C Health Care Provider</w:t>
      </w:r>
      <w:r w:rsidRPr="0001202C">
        <w:t xml:space="preserve"> course is preferred for CPR. Renewal for the AHA/BLS-C certi</w:t>
      </w:r>
      <w:r w:rsidR="000528AF">
        <w:t>fication is every two years.</w:t>
      </w:r>
    </w:p>
    <w:p w14:paraId="1C037C0C" w14:textId="77777777" w:rsidR="00737BD8" w:rsidRPr="0001202C" w:rsidRDefault="00737BD8" w:rsidP="00AB55DB">
      <w:pPr>
        <w:widowControl/>
      </w:pPr>
    </w:p>
    <w:p w14:paraId="4CBAA1DD" w14:textId="77777777" w:rsidR="00113C3A" w:rsidRPr="00B85559" w:rsidRDefault="00737BD8" w:rsidP="00B85559">
      <w:pPr>
        <w:pStyle w:val="Heading2"/>
        <w:widowControl/>
        <w:ind w:left="0"/>
        <w:rPr>
          <w:b w:val="0"/>
        </w:rPr>
      </w:pPr>
      <w:bookmarkStart w:id="141" w:name="Criminal_Background_and_Drug_Screen_Requ"/>
      <w:bookmarkStart w:id="142" w:name="_Toc478650776"/>
      <w:bookmarkStart w:id="143" w:name="_Toc482698381"/>
      <w:bookmarkEnd w:id="141"/>
      <w:r w:rsidRPr="003D62EE">
        <w:t>Criminal Background and Drug Screen Requirement</w:t>
      </w:r>
      <w:r w:rsidR="00B85559">
        <w:t xml:space="preserve">: </w:t>
      </w:r>
      <w:r w:rsidRPr="00B85559">
        <w:rPr>
          <w:b w:val="0"/>
        </w:rPr>
        <w:t>Result</w:t>
      </w:r>
      <w:r w:rsidR="009D5D53" w:rsidRPr="00B85559">
        <w:rPr>
          <w:b w:val="0"/>
        </w:rPr>
        <w:t>s</w:t>
      </w:r>
      <w:r w:rsidRPr="00B85559">
        <w:rPr>
          <w:b w:val="0"/>
        </w:rPr>
        <w:t xml:space="preserve"> of background check and drug screening must be received by</w:t>
      </w:r>
      <w:r w:rsidR="001E0CE3" w:rsidRPr="00B85559">
        <w:rPr>
          <w:b w:val="0"/>
        </w:rPr>
        <w:t xml:space="preserve"> </w:t>
      </w:r>
      <w:r w:rsidR="009D5D53" w:rsidRPr="00B85559">
        <w:rPr>
          <w:b w:val="0"/>
        </w:rPr>
        <w:t>the p</w:t>
      </w:r>
      <w:r w:rsidRPr="00B85559">
        <w:rPr>
          <w:b w:val="0"/>
        </w:rPr>
        <w:t xml:space="preserve">rogram prior to </w:t>
      </w:r>
      <w:r w:rsidR="00D21C0E" w:rsidRPr="00B85559">
        <w:rPr>
          <w:b w:val="0"/>
        </w:rPr>
        <w:t>attending first semester courses</w:t>
      </w:r>
      <w:r w:rsidRPr="00B85559">
        <w:rPr>
          <w:b w:val="0"/>
        </w:rPr>
        <w:t>.</w:t>
      </w:r>
      <w:r w:rsidR="009D5D53" w:rsidRPr="00B85559">
        <w:rPr>
          <w:b w:val="0"/>
        </w:rPr>
        <w:t xml:space="preserve"> </w:t>
      </w:r>
      <w:r w:rsidR="00113C3A" w:rsidRPr="00B85559">
        <w:rPr>
          <w:b w:val="0"/>
        </w:rPr>
        <w:t>I</w:t>
      </w:r>
      <w:r w:rsidRPr="00B85559">
        <w:rPr>
          <w:b w:val="0"/>
        </w:rPr>
        <w:t>f the drug screen results are positive for drugs</w:t>
      </w:r>
      <w:r w:rsidR="009D5D53" w:rsidRPr="00B85559">
        <w:rPr>
          <w:b w:val="0"/>
        </w:rPr>
        <w:t xml:space="preserve">, or a background check reveals negative </w:t>
      </w:r>
      <w:r w:rsidR="0033351A" w:rsidRPr="00B85559">
        <w:rPr>
          <w:b w:val="0"/>
        </w:rPr>
        <w:t>activities</w:t>
      </w:r>
      <w:r w:rsidR="00726265" w:rsidRPr="00B85559">
        <w:rPr>
          <w:b w:val="0"/>
        </w:rPr>
        <w:t>, student acceptance may be rescinded. Currently enrolled students with unacceptable drug screen or background findings may</w:t>
      </w:r>
      <w:r w:rsidRPr="00B85559">
        <w:rPr>
          <w:b w:val="0"/>
        </w:rPr>
        <w:t xml:space="preserve"> be dismissed from the program and</w:t>
      </w:r>
      <w:r w:rsidR="00726265" w:rsidRPr="00B85559">
        <w:rPr>
          <w:b w:val="0"/>
        </w:rPr>
        <w:t>/or</w:t>
      </w:r>
      <w:r w:rsidRPr="00B85559">
        <w:rPr>
          <w:b w:val="0"/>
        </w:rPr>
        <w:t xml:space="preserve"> denied participation in clinical </w:t>
      </w:r>
      <w:r w:rsidR="009D5D53" w:rsidRPr="00B85559">
        <w:rPr>
          <w:b w:val="0"/>
        </w:rPr>
        <w:t>experience</w:t>
      </w:r>
      <w:r w:rsidR="002A5491" w:rsidRPr="00B85559">
        <w:rPr>
          <w:b w:val="0"/>
        </w:rPr>
        <w:t>s</w:t>
      </w:r>
      <w:r w:rsidR="009D5D53" w:rsidRPr="00B85559">
        <w:rPr>
          <w:b w:val="0"/>
        </w:rPr>
        <w:t>.</w:t>
      </w:r>
      <w:bookmarkEnd w:id="142"/>
      <w:bookmarkEnd w:id="143"/>
      <w:r w:rsidR="00726265" w:rsidRPr="00B85559">
        <w:rPr>
          <w:b w:val="0"/>
        </w:rPr>
        <w:t xml:space="preserve"> </w:t>
      </w:r>
    </w:p>
    <w:p w14:paraId="2EE07C65" w14:textId="77777777" w:rsidR="00737BD8" w:rsidRPr="0001202C" w:rsidRDefault="00737BD8" w:rsidP="00AB55DB">
      <w:pPr>
        <w:widowControl/>
      </w:pPr>
    </w:p>
    <w:p w14:paraId="7510F1C0" w14:textId="174DF45F" w:rsidR="00737BD8" w:rsidRDefault="00737BD8" w:rsidP="00B85559">
      <w:pPr>
        <w:pStyle w:val="Heading2"/>
        <w:widowControl/>
        <w:ind w:left="0"/>
      </w:pPr>
      <w:bookmarkStart w:id="144" w:name="Health_Insurance"/>
      <w:bookmarkStart w:id="145" w:name="_Toc478650777"/>
      <w:bookmarkStart w:id="146" w:name="_Toc482698382"/>
      <w:bookmarkEnd w:id="144"/>
      <w:r w:rsidRPr="003D62EE">
        <w:t>Health Insurance</w:t>
      </w:r>
      <w:r w:rsidR="00B85559">
        <w:t xml:space="preserve">: </w:t>
      </w:r>
      <w:r w:rsidRPr="00B85559">
        <w:rPr>
          <w:b w:val="0"/>
        </w:rPr>
        <w:t xml:space="preserve">Students must have personal health insurance coverage that provides for hospital care. </w:t>
      </w:r>
      <w:r w:rsidR="002A5491" w:rsidRPr="00B85559">
        <w:rPr>
          <w:b w:val="0"/>
        </w:rPr>
        <w:t>Submitting a completed original fi</w:t>
      </w:r>
      <w:r w:rsidR="000B52DF" w:rsidRPr="00B85559">
        <w:rPr>
          <w:b w:val="0"/>
        </w:rPr>
        <w:t xml:space="preserve">rst page of the RU Health form </w:t>
      </w:r>
      <w:r w:rsidR="002A5491" w:rsidRPr="00B85559">
        <w:rPr>
          <w:b w:val="0"/>
        </w:rPr>
        <w:t>fulfills this requirement. This is accessible within the RU Healthcenter or on-line:</w:t>
      </w:r>
      <w:r w:rsidR="000B52DF" w:rsidRPr="00B85559">
        <w:rPr>
          <w:b w:val="0"/>
        </w:rPr>
        <w:t xml:space="preserve"> </w:t>
      </w:r>
      <w:hyperlink r:id="rId40" w:history="1">
        <w:r w:rsidR="000B52DF" w:rsidRPr="00B85559">
          <w:rPr>
            <w:rStyle w:val="Hyperlink"/>
            <w:b w:val="0"/>
          </w:rPr>
          <w:t>https://www.radford.edu/content/student-health/home.html</w:t>
        </w:r>
      </w:hyperlink>
      <w:r w:rsidR="002A5491" w:rsidRPr="00B85559">
        <w:rPr>
          <w:b w:val="0"/>
        </w:rPr>
        <w:t>.</w:t>
      </w:r>
      <w:bookmarkEnd w:id="145"/>
      <w:bookmarkEnd w:id="146"/>
      <w:r w:rsidR="000B52DF">
        <w:t xml:space="preserve"> </w:t>
      </w:r>
    </w:p>
    <w:p w14:paraId="26174265" w14:textId="77777777" w:rsidR="0001202C" w:rsidRDefault="0001202C" w:rsidP="00AB55DB">
      <w:pPr>
        <w:widowControl/>
      </w:pPr>
    </w:p>
    <w:p w14:paraId="655AE90B" w14:textId="15D3D59A" w:rsidR="00737BD8" w:rsidRPr="00B85559" w:rsidRDefault="00737BD8" w:rsidP="00B85559">
      <w:pPr>
        <w:pStyle w:val="Heading2"/>
        <w:widowControl/>
        <w:ind w:left="0"/>
        <w:rPr>
          <w:b w:val="0"/>
        </w:rPr>
      </w:pPr>
      <w:bookmarkStart w:id="147" w:name="Health_Forms,_including_PPD_and_Immuniza"/>
      <w:bookmarkStart w:id="148" w:name="_Toc478650778"/>
      <w:bookmarkStart w:id="149" w:name="_Toc482698383"/>
      <w:bookmarkEnd w:id="147"/>
      <w:r w:rsidRPr="003D62EE">
        <w:t>Health Forms, including PPD and Immunization Maintenance</w:t>
      </w:r>
      <w:r w:rsidR="00B85559">
        <w:t xml:space="preserve">: </w:t>
      </w:r>
      <w:r w:rsidRPr="00B85559">
        <w:rPr>
          <w:b w:val="0"/>
        </w:rPr>
        <w:t xml:space="preserve">The Commonwealth of Virginia and/or Radford University requires that the health record form and certificate of immunizations be completed and submitted to the </w:t>
      </w:r>
      <w:r w:rsidR="002A5491" w:rsidRPr="00B85559">
        <w:rPr>
          <w:b w:val="0"/>
        </w:rPr>
        <w:t>Radford University S</w:t>
      </w:r>
      <w:r w:rsidRPr="00B85559">
        <w:rPr>
          <w:b w:val="0"/>
        </w:rPr>
        <w:t xml:space="preserve">tudent </w:t>
      </w:r>
      <w:r w:rsidR="002A5491" w:rsidRPr="00B85559">
        <w:rPr>
          <w:b w:val="0"/>
        </w:rPr>
        <w:t>H</w:t>
      </w:r>
      <w:r w:rsidRPr="00B85559">
        <w:rPr>
          <w:b w:val="0"/>
        </w:rPr>
        <w:t xml:space="preserve">ealth </w:t>
      </w:r>
      <w:r w:rsidR="002A5491" w:rsidRPr="00B85559">
        <w:rPr>
          <w:b w:val="0"/>
        </w:rPr>
        <w:t xml:space="preserve">Center </w:t>
      </w:r>
      <w:r w:rsidRPr="00B85559">
        <w:rPr>
          <w:b w:val="0"/>
        </w:rPr>
        <w:t xml:space="preserve">prior to enrollment at Radford University </w:t>
      </w:r>
      <w:r w:rsidRPr="008661DD">
        <w:rPr>
          <w:b w:val="0"/>
          <w:color w:val="000000" w:themeColor="text1"/>
        </w:rPr>
        <w:t xml:space="preserve">and each subsequent fall semester. </w:t>
      </w:r>
      <w:r w:rsidRPr="00B85559">
        <w:rPr>
          <w:b w:val="0"/>
        </w:rPr>
        <w:t>The form maybe accessed</w:t>
      </w:r>
      <w:r w:rsidR="00605987">
        <w:rPr>
          <w:b w:val="0"/>
        </w:rPr>
        <w:t xml:space="preserve">: </w:t>
      </w:r>
      <w:hyperlink r:id="rId41" w:history="1">
        <w:r w:rsidR="00605987" w:rsidRPr="0094535A">
          <w:rPr>
            <w:rStyle w:val="Hyperlink"/>
            <w:b w:val="0"/>
          </w:rPr>
          <w:t>http://www.radford.edu/content/student-health/home/resources/health-record.html</w:t>
        </w:r>
      </w:hyperlink>
      <w:r w:rsidR="00605987">
        <w:rPr>
          <w:b w:val="0"/>
        </w:rPr>
        <w:t xml:space="preserve"> </w:t>
      </w:r>
      <w:r w:rsidRPr="00B85559">
        <w:rPr>
          <w:b w:val="0"/>
        </w:rPr>
        <w:t xml:space="preserve"> All pages of the Health Record form must be returned to Student Health Services, PO Box 6899, Radford, VA 24142 by </w:t>
      </w:r>
      <w:r w:rsidR="0033351A" w:rsidRPr="00B85559">
        <w:rPr>
          <w:b w:val="0"/>
        </w:rPr>
        <w:t>the start of AHPT 800 – Human Anatomy</w:t>
      </w:r>
      <w:r w:rsidR="00E6752D" w:rsidRPr="00B85559">
        <w:rPr>
          <w:b w:val="0"/>
        </w:rPr>
        <w:t>.</w:t>
      </w:r>
      <w:r w:rsidRPr="00B85559">
        <w:rPr>
          <w:b w:val="0"/>
        </w:rPr>
        <w:t xml:space="preserve"> Students are encouraged to make personal copies of completed health form for their own records.</w:t>
      </w:r>
      <w:r w:rsidR="009B3CA5" w:rsidRPr="00B85559">
        <w:rPr>
          <w:b w:val="0"/>
        </w:rPr>
        <w:t xml:space="preserve"> </w:t>
      </w:r>
      <w:r w:rsidR="009A667A" w:rsidRPr="00B85559">
        <w:rPr>
          <w:b w:val="0"/>
        </w:rPr>
        <w:t xml:space="preserve">Per the </w:t>
      </w:r>
      <w:r w:rsidRPr="00B85559">
        <w:rPr>
          <w:b w:val="0"/>
        </w:rPr>
        <w:t>S</w:t>
      </w:r>
      <w:r w:rsidR="009A667A" w:rsidRPr="00B85559">
        <w:rPr>
          <w:b w:val="0"/>
        </w:rPr>
        <w:t>tudent Health Services, students</w:t>
      </w:r>
      <w:r w:rsidRPr="00B85559">
        <w:rPr>
          <w:b w:val="0"/>
        </w:rPr>
        <w:t xml:space="preserve"> who have not met this requirement by</w:t>
      </w:r>
      <w:r w:rsidR="00113C3A" w:rsidRPr="00B85559">
        <w:rPr>
          <w:b w:val="0"/>
        </w:rPr>
        <w:t xml:space="preserve"> </w:t>
      </w:r>
      <w:r w:rsidRPr="00B85559">
        <w:rPr>
          <w:b w:val="0"/>
        </w:rPr>
        <w:t xml:space="preserve">the end of their </w:t>
      </w:r>
      <w:r w:rsidR="009A667A" w:rsidRPr="00B85559">
        <w:rPr>
          <w:b w:val="0"/>
        </w:rPr>
        <w:t>first fall semester may be</w:t>
      </w:r>
      <w:r w:rsidRPr="00B85559">
        <w:rPr>
          <w:b w:val="0"/>
        </w:rPr>
        <w:t xml:space="preserve"> dismissed from the University.</w:t>
      </w:r>
      <w:bookmarkEnd w:id="148"/>
      <w:bookmarkEnd w:id="149"/>
    </w:p>
    <w:p w14:paraId="6BAB285B" w14:textId="77777777" w:rsidR="00737BD8" w:rsidRPr="0001202C" w:rsidRDefault="00737BD8" w:rsidP="00AB55DB">
      <w:pPr>
        <w:widowControl/>
      </w:pPr>
    </w:p>
    <w:p w14:paraId="20381157" w14:textId="77777777" w:rsidR="00737BD8" w:rsidRPr="0001202C" w:rsidRDefault="00737BD8" w:rsidP="00AB55DB">
      <w:pPr>
        <w:widowControl/>
      </w:pPr>
      <w:r w:rsidRPr="0001202C">
        <w:t>Student Health Services is located in Moffet</w:t>
      </w:r>
      <w:r w:rsidR="00113C3A" w:rsidRPr="0001202C">
        <w:t>t</w:t>
      </w:r>
      <w:r w:rsidRPr="0001202C">
        <w:t xml:space="preserve"> Hall and may be utilized for annual </w:t>
      </w:r>
      <w:r w:rsidR="0033351A">
        <w:t xml:space="preserve">physicals, </w:t>
      </w:r>
      <w:r w:rsidRPr="0001202C">
        <w:t>tuberculin testing, Hepatitis B vaccinations, allergy injections, flu vaccine, and Women's Health each for a minimal fee. The Student Health Center provides a 24-hour, 7 day-a- week, toll-free telephone service. T</w:t>
      </w:r>
      <w:r w:rsidR="009A667A">
        <w:t xml:space="preserve">he number for this service is: </w:t>
      </w:r>
      <w:r w:rsidRPr="0001202C">
        <w:t>1-866-205-2164.</w:t>
      </w:r>
    </w:p>
    <w:p w14:paraId="21FDE7D6" w14:textId="77777777" w:rsidR="00737BD8" w:rsidRPr="0001202C" w:rsidRDefault="00737BD8" w:rsidP="00AB55DB">
      <w:pPr>
        <w:widowControl/>
      </w:pPr>
    </w:p>
    <w:p w14:paraId="24B3BD2F" w14:textId="77777777" w:rsidR="00737BD8" w:rsidRPr="0001202C" w:rsidRDefault="00737BD8" w:rsidP="00AB55DB">
      <w:pPr>
        <w:widowControl/>
      </w:pPr>
      <w:r w:rsidRPr="0001202C">
        <w:t xml:space="preserve">Students are responsible to </w:t>
      </w:r>
      <w:r w:rsidR="0033351A">
        <w:t>maintain</w:t>
      </w:r>
      <w:r w:rsidRPr="0001202C">
        <w:t xml:space="preserve"> an up-to-date copy of their immunizatio</w:t>
      </w:r>
      <w:r w:rsidR="0033351A">
        <w:t xml:space="preserve">ns, </w:t>
      </w:r>
      <w:r w:rsidRPr="0001202C">
        <w:t>health record</w:t>
      </w:r>
      <w:r w:rsidR="0033351A">
        <w:t>, PPD, and other healt-related documents on the approved health document database.</w:t>
      </w:r>
      <w:r w:rsidRPr="0001202C">
        <w:t xml:space="preserve"> </w:t>
      </w:r>
      <w:r w:rsidR="0033351A">
        <w:rPr>
          <w:b/>
        </w:rPr>
        <w:t>S</w:t>
      </w:r>
      <w:r w:rsidRPr="009B3CA5">
        <w:rPr>
          <w:b/>
        </w:rPr>
        <w:t xml:space="preserve">tudents who have not maintained updated student health </w:t>
      </w:r>
      <w:r w:rsidR="0033351A">
        <w:rPr>
          <w:b/>
        </w:rPr>
        <w:t>information</w:t>
      </w:r>
      <w:r w:rsidRPr="009B3CA5">
        <w:rPr>
          <w:b/>
        </w:rPr>
        <w:t xml:space="preserve"> may be precluded from clinical affiliations.</w:t>
      </w:r>
      <w:r w:rsidRPr="0001202C">
        <w:t xml:space="preserve"> </w:t>
      </w:r>
    </w:p>
    <w:p w14:paraId="1E6D6FA5" w14:textId="77777777" w:rsidR="00737BD8" w:rsidRPr="0001202C" w:rsidRDefault="00737BD8" w:rsidP="00AB55DB">
      <w:pPr>
        <w:widowControl/>
      </w:pPr>
    </w:p>
    <w:p w14:paraId="6760CFED" w14:textId="77777777" w:rsidR="00737BD8" w:rsidRPr="00B85559" w:rsidRDefault="00737BD8" w:rsidP="00B85559">
      <w:pPr>
        <w:pStyle w:val="Heading2"/>
        <w:widowControl/>
        <w:ind w:left="0"/>
        <w:rPr>
          <w:b w:val="0"/>
        </w:rPr>
      </w:pPr>
      <w:bookmarkStart w:id="150" w:name="Informed_Consent_for_Laboratory_and_Clin"/>
      <w:bookmarkStart w:id="151" w:name="_Toc478650779"/>
      <w:bookmarkStart w:id="152" w:name="_Toc482698384"/>
      <w:bookmarkEnd w:id="150"/>
      <w:r w:rsidRPr="009B3CA5">
        <w:lastRenderedPageBreak/>
        <w:t>Informed Consent for Laboratory and Clinical Participation Policy</w:t>
      </w:r>
      <w:r w:rsidR="00B85559">
        <w:t xml:space="preserve">: </w:t>
      </w:r>
      <w:r w:rsidRPr="00B85559">
        <w:rPr>
          <w:b w:val="0"/>
        </w:rPr>
        <w:t>An informed consent form will be given to the students during orientation of the first year in the Physical Therapy Program. This informed consent will cover the student for the duration of the Physical Therapy Program through the day</w:t>
      </w:r>
      <w:r w:rsidR="001E0CE3" w:rsidRPr="00B85559">
        <w:rPr>
          <w:b w:val="0"/>
        </w:rPr>
        <w:t xml:space="preserve"> </w:t>
      </w:r>
      <w:r w:rsidRPr="00B85559">
        <w:rPr>
          <w:b w:val="0"/>
        </w:rPr>
        <w:t>of graduation.</w:t>
      </w:r>
      <w:r w:rsidR="00F04BF5" w:rsidRPr="00B85559">
        <w:rPr>
          <w:b w:val="0"/>
        </w:rPr>
        <w:t xml:space="preserve"> </w:t>
      </w:r>
      <w:r w:rsidRPr="00B85559">
        <w:rPr>
          <w:b w:val="0"/>
        </w:rPr>
        <w:t>All students are required to sign an informed consent acknowledging that they understand expectations in laboratory coursework on campus and off campus. In addition, students are expected to participate fully in clinical experiences that are a component of their course requirements.</w:t>
      </w:r>
      <w:r w:rsidR="00313655" w:rsidRPr="00B85559">
        <w:rPr>
          <w:b w:val="0"/>
        </w:rPr>
        <w:t xml:space="preserve"> </w:t>
      </w:r>
      <w:r w:rsidRPr="00B85559">
        <w:rPr>
          <w:b w:val="0"/>
        </w:rPr>
        <w:t xml:space="preserve">The student is expected and is responsible for notifying the Program </w:t>
      </w:r>
      <w:r w:rsidR="00554381" w:rsidRPr="00B85559">
        <w:rPr>
          <w:b w:val="0"/>
        </w:rPr>
        <w:t>Chairperson/Program Director</w:t>
      </w:r>
      <w:r w:rsidRPr="00B85559">
        <w:rPr>
          <w:b w:val="0"/>
        </w:rPr>
        <w:t xml:space="preserve"> and the course </w:t>
      </w:r>
      <w:r w:rsidR="00753CDD" w:rsidRPr="00B85559">
        <w:rPr>
          <w:b w:val="0"/>
        </w:rPr>
        <w:t xml:space="preserve">manager </w:t>
      </w:r>
      <w:r w:rsidRPr="00B85559">
        <w:rPr>
          <w:b w:val="0"/>
        </w:rPr>
        <w:t xml:space="preserve">in writing for reasons for non-participation. The Program </w:t>
      </w:r>
      <w:r w:rsidR="00554381" w:rsidRPr="00B85559">
        <w:rPr>
          <w:b w:val="0"/>
        </w:rPr>
        <w:t>Chairperson/Program Director</w:t>
      </w:r>
      <w:r w:rsidRPr="00B85559">
        <w:rPr>
          <w:b w:val="0"/>
        </w:rPr>
        <w:t xml:space="preserve"> and course </w:t>
      </w:r>
      <w:r w:rsidR="00313655" w:rsidRPr="00B85559">
        <w:rPr>
          <w:b w:val="0"/>
        </w:rPr>
        <w:t>manager</w:t>
      </w:r>
      <w:r w:rsidRPr="00B85559">
        <w:rPr>
          <w:b w:val="0"/>
        </w:rPr>
        <w:t xml:space="preserve"> will make a determination, and this decision may be appealed.  Informed consent forms will be</w:t>
      </w:r>
      <w:r w:rsidR="00C73352" w:rsidRPr="00B85559">
        <w:rPr>
          <w:b w:val="0"/>
        </w:rPr>
        <w:t xml:space="preserve"> </w:t>
      </w:r>
      <w:r w:rsidRPr="00B85559">
        <w:rPr>
          <w:b w:val="0"/>
          <w:spacing w:val="-1"/>
        </w:rPr>
        <w:t>placed</w:t>
      </w:r>
      <w:r w:rsidRPr="00B85559">
        <w:rPr>
          <w:b w:val="0"/>
        </w:rPr>
        <w:t xml:space="preserve"> in the</w:t>
      </w:r>
      <w:r w:rsidRPr="00B85559">
        <w:rPr>
          <w:b w:val="0"/>
          <w:spacing w:val="-1"/>
        </w:rPr>
        <w:t xml:space="preserve"> student</w:t>
      </w:r>
      <w:r w:rsidRPr="00B85559">
        <w:rPr>
          <w:b w:val="0"/>
        </w:rPr>
        <w:t xml:space="preserve"> </w:t>
      </w:r>
      <w:r w:rsidRPr="00B85559">
        <w:rPr>
          <w:b w:val="0"/>
          <w:spacing w:val="-2"/>
        </w:rPr>
        <w:t>file</w:t>
      </w:r>
      <w:r w:rsidRPr="00B85559">
        <w:rPr>
          <w:b w:val="0"/>
          <w:spacing w:val="-6"/>
        </w:rPr>
        <w:t xml:space="preserve"> </w:t>
      </w:r>
      <w:r w:rsidRPr="00B85559">
        <w:rPr>
          <w:b w:val="0"/>
          <w:spacing w:val="-1"/>
        </w:rPr>
        <w:t>along</w:t>
      </w:r>
      <w:r w:rsidRPr="00B85559">
        <w:rPr>
          <w:b w:val="0"/>
          <w:spacing w:val="-15"/>
        </w:rPr>
        <w:t xml:space="preserve"> </w:t>
      </w:r>
      <w:r w:rsidRPr="00B85559">
        <w:rPr>
          <w:b w:val="0"/>
          <w:spacing w:val="-1"/>
        </w:rPr>
        <w:t>with</w:t>
      </w:r>
      <w:r w:rsidRPr="00B85559">
        <w:rPr>
          <w:b w:val="0"/>
        </w:rPr>
        <w:t xml:space="preserve"> </w:t>
      </w:r>
      <w:r w:rsidRPr="00B85559">
        <w:rPr>
          <w:b w:val="0"/>
          <w:spacing w:val="-1"/>
        </w:rPr>
        <w:t>a</w:t>
      </w:r>
      <w:r w:rsidR="00313655" w:rsidRPr="00B85559">
        <w:rPr>
          <w:b w:val="0"/>
          <w:spacing w:val="21"/>
        </w:rPr>
        <w:t>n</w:t>
      </w:r>
      <w:r w:rsidRPr="00B85559">
        <w:rPr>
          <w:b w:val="0"/>
          <w:spacing w:val="26"/>
        </w:rPr>
        <w:t>y</w:t>
      </w:r>
      <w:r w:rsidRPr="00B85559">
        <w:rPr>
          <w:b w:val="0"/>
        </w:rPr>
        <w:t>d</w:t>
      </w:r>
      <w:r w:rsidRPr="00B85559">
        <w:rPr>
          <w:b w:val="0"/>
          <w:spacing w:val="2"/>
        </w:rPr>
        <w:t>o</w:t>
      </w:r>
      <w:r w:rsidRPr="00B85559">
        <w:rPr>
          <w:b w:val="0"/>
          <w:spacing w:val="-1"/>
        </w:rPr>
        <w:t>c</w:t>
      </w:r>
      <w:r w:rsidRPr="00B85559">
        <w:rPr>
          <w:b w:val="0"/>
        </w:rPr>
        <w:t>um</w:t>
      </w:r>
      <w:r w:rsidRPr="00B85559">
        <w:rPr>
          <w:b w:val="0"/>
          <w:spacing w:val="-1"/>
        </w:rPr>
        <w:t>e</w:t>
      </w:r>
      <w:r w:rsidRPr="00B85559">
        <w:rPr>
          <w:b w:val="0"/>
        </w:rPr>
        <w:t>n</w:t>
      </w:r>
      <w:r w:rsidRPr="00B85559">
        <w:rPr>
          <w:b w:val="0"/>
          <w:spacing w:val="10"/>
        </w:rPr>
        <w:t>t</w:t>
      </w:r>
      <w:r w:rsidRPr="00B85559">
        <w:rPr>
          <w:b w:val="0"/>
          <w:spacing w:val="-1"/>
        </w:rPr>
        <w:t>a</w:t>
      </w:r>
      <w:r w:rsidRPr="00B85559">
        <w:rPr>
          <w:b w:val="0"/>
        </w:rPr>
        <w:t xml:space="preserve">tion </w:t>
      </w:r>
      <w:r w:rsidRPr="00B85559">
        <w:rPr>
          <w:b w:val="0"/>
          <w:spacing w:val="-1"/>
        </w:rPr>
        <w:t>for non-participation.</w:t>
      </w:r>
      <w:bookmarkEnd w:id="151"/>
      <w:bookmarkEnd w:id="152"/>
    </w:p>
    <w:p w14:paraId="08159FC7" w14:textId="77777777" w:rsidR="00737BD8" w:rsidRPr="009B3CA5" w:rsidRDefault="00737BD8" w:rsidP="00B85559">
      <w:pPr>
        <w:pStyle w:val="Heading2"/>
        <w:widowControl/>
        <w:ind w:left="0"/>
      </w:pPr>
      <w:bookmarkStart w:id="153" w:name="Release_of_Records"/>
      <w:bookmarkStart w:id="154" w:name="_Toc478650780"/>
      <w:bookmarkStart w:id="155" w:name="_Toc482698385"/>
      <w:bookmarkEnd w:id="153"/>
      <w:r w:rsidRPr="009B3CA5">
        <w:t>Release of Records</w:t>
      </w:r>
      <w:r w:rsidR="00B85559">
        <w:t xml:space="preserve">: </w:t>
      </w:r>
      <w:r w:rsidRPr="00B85559">
        <w:rPr>
          <w:b w:val="0"/>
        </w:rPr>
        <w:t>The university will not release information about a student from records, except dire</w:t>
      </w:r>
      <w:r w:rsidR="00313655" w:rsidRPr="00B85559">
        <w:rPr>
          <w:b w:val="0"/>
        </w:rPr>
        <w:t>ctory information</w:t>
      </w:r>
      <w:r w:rsidRPr="00B85559">
        <w:rPr>
          <w:b w:val="0"/>
        </w:rPr>
        <w:t xml:space="preserve"> </w:t>
      </w:r>
      <w:r w:rsidR="00313655" w:rsidRPr="00B85559">
        <w:rPr>
          <w:b w:val="0"/>
        </w:rPr>
        <w:t>and</w:t>
      </w:r>
      <w:r w:rsidRPr="00B85559">
        <w:rPr>
          <w:b w:val="0"/>
        </w:rPr>
        <w:t xml:space="preserve"> a specified list of exceptions</w:t>
      </w:r>
      <w:r w:rsidR="00313655" w:rsidRPr="00B85559">
        <w:rPr>
          <w:b w:val="0"/>
        </w:rPr>
        <w:t>,</w:t>
      </w:r>
      <w:r w:rsidRPr="00B85559">
        <w:rPr>
          <w:b w:val="0"/>
        </w:rPr>
        <w:t xml:space="preserve"> without obtaining the </w:t>
      </w:r>
      <w:r w:rsidR="00313655" w:rsidRPr="00B85559">
        <w:rPr>
          <w:b w:val="0"/>
        </w:rPr>
        <w:t>written consent of the student.</w:t>
      </w:r>
      <w:bookmarkEnd w:id="154"/>
      <w:bookmarkEnd w:id="155"/>
    </w:p>
    <w:p w14:paraId="409F3F41" w14:textId="77777777" w:rsidR="00737BD8" w:rsidRPr="009B3CA5" w:rsidRDefault="00737BD8" w:rsidP="00AB55DB">
      <w:pPr>
        <w:widowControl/>
      </w:pPr>
    </w:p>
    <w:p w14:paraId="384A6FAA" w14:textId="77777777" w:rsidR="00737BD8" w:rsidRPr="009B3CA5" w:rsidRDefault="00737BD8" w:rsidP="00AB55DB">
      <w:pPr>
        <w:widowControl/>
      </w:pPr>
      <w:r w:rsidRPr="009B3CA5">
        <w:t xml:space="preserve">A full statement of the </w:t>
      </w:r>
      <w:r w:rsidRPr="009B3CA5">
        <w:rPr>
          <w:b/>
        </w:rPr>
        <w:t>Family Educational Rights and Privacy Act (F.E.R.P.A.)</w:t>
      </w:r>
      <w:r w:rsidRPr="009B3CA5">
        <w:t xml:space="preserve"> and information as to how students may exercise the rights accorded them by this policy are available from the office of the University Registrar or from the Dean of Students Office.</w:t>
      </w:r>
    </w:p>
    <w:p w14:paraId="1AAA9870" w14:textId="77777777" w:rsidR="00737BD8" w:rsidRPr="009B3CA5" w:rsidRDefault="00737BD8" w:rsidP="00AB55DB">
      <w:pPr>
        <w:widowControl/>
      </w:pPr>
    </w:p>
    <w:p w14:paraId="1DA6C5B3" w14:textId="77777777" w:rsidR="00737BD8" w:rsidRPr="009B3CA5" w:rsidRDefault="00737BD8" w:rsidP="00AB55DB">
      <w:pPr>
        <w:widowControl/>
      </w:pPr>
      <w:r w:rsidRPr="009B3CA5">
        <w:t>University and federal laws permit the university to routinely release information in the following categories:</w:t>
      </w:r>
    </w:p>
    <w:p w14:paraId="21FB22AB" w14:textId="77777777" w:rsidR="00737BD8" w:rsidRPr="009B3CA5" w:rsidRDefault="00737BD8" w:rsidP="004D2278">
      <w:pPr>
        <w:pStyle w:val="ListParagraph"/>
        <w:widowControl/>
        <w:numPr>
          <w:ilvl w:val="0"/>
          <w:numId w:val="32"/>
        </w:numPr>
      </w:pPr>
      <w:r w:rsidRPr="009B3CA5">
        <w:t>Student’s name, local and home address, phone listing</w:t>
      </w:r>
    </w:p>
    <w:p w14:paraId="3A6DCE44" w14:textId="77777777" w:rsidR="00737BD8" w:rsidRPr="009B3CA5" w:rsidRDefault="00737BD8" w:rsidP="004D2278">
      <w:pPr>
        <w:pStyle w:val="ListParagraph"/>
        <w:widowControl/>
        <w:numPr>
          <w:ilvl w:val="0"/>
          <w:numId w:val="32"/>
        </w:numPr>
      </w:pPr>
      <w:r w:rsidRPr="009B3CA5">
        <w:t>E-mail address</w:t>
      </w:r>
    </w:p>
    <w:p w14:paraId="218EDFDF" w14:textId="77777777" w:rsidR="00737BD8" w:rsidRPr="009B3CA5" w:rsidRDefault="00737BD8" w:rsidP="004D2278">
      <w:pPr>
        <w:pStyle w:val="ListParagraph"/>
        <w:widowControl/>
        <w:numPr>
          <w:ilvl w:val="0"/>
          <w:numId w:val="32"/>
        </w:numPr>
      </w:pPr>
      <w:r w:rsidRPr="009B3CA5">
        <w:t>Major field of study</w:t>
      </w:r>
    </w:p>
    <w:p w14:paraId="012F2756" w14:textId="77777777" w:rsidR="00737BD8" w:rsidRPr="009B3CA5" w:rsidRDefault="00737BD8" w:rsidP="004D2278">
      <w:pPr>
        <w:pStyle w:val="ListParagraph"/>
        <w:widowControl/>
        <w:numPr>
          <w:ilvl w:val="0"/>
          <w:numId w:val="32"/>
        </w:numPr>
      </w:pPr>
      <w:r w:rsidRPr="009B3CA5">
        <w:t>Participation in officially recognized activities and sports</w:t>
      </w:r>
    </w:p>
    <w:p w14:paraId="0904C000" w14:textId="77777777" w:rsidR="00737BD8" w:rsidRPr="009B3CA5" w:rsidRDefault="00737BD8" w:rsidP="004D2278">
      <w:pPr>
        <w:pStyle w:val="ListParagraph"/>
        <w:widowControl/>
        <w:numPr>
          <w:ilvl w:val="0"/>
          <w:numId w:val="32"/>
        </w:numPr>
      </w:pPr>
      <w:r w:rsidRPr="009B3CA5">
        <w:t>Weight and height of members of athletic teams</w:t>
      </w:r>
    </w:p>
    <w:p w14:paraId="1646647E" w14:textId="77777777" w:rsidR="00737BD8" w:rsidRPr="009B3CA5" w:rsidRDefault="00737BD8" w:rsidP="004D2278">
      <w:pPr>
        <w:pStyle w:val="ListParagraph"/>
        <w:widowControl/>
        <w:numPr>
          <w:ilvl w:val="0"/>
          <w:numId w:val="32"/>
        </w:numPr>
      </w:pPr>
      <w:r w:rsidRPr="009B3CA5">
        <w:t>Photograph</w:t>
      </w:r>
    </w:p>
    <w:p w14:paraId="258A065C" w14:textId="77777777" w:rsidR="00737BD8" w:rsidRPr="009B3CA5" w:rsidRDefault="00737BD8" w:rsidP="004D2278">
      <w:pPr>
        <w:pStyle w:val="ListParagraph"/>
        <w:widowControl/>
        <w:numPr>
          <w:ilvl w:val="0"/>
          <w:numId w:val="32"/>
        </w:numPr>
      </w:pPr>
      <w:r w:rsidRPr="009B3CA5">
        <w:t>Dates of attendance</w:t>
      </w:r>
    </w:p>
    <w:p w14:paraId="3B22CBAE" w14:textId="77777777" w:rsidR="00737BD8" w:rsidRPr="009B3CA5" w:rsidRDefault="00737BD8" w:rsidP="004D2278">
      <w:pPr>
        <w:pStyle w:val="ListParagraph"/>
        <w:widowControl/>
        <w:numPr>
          <w:ilvl w:val="0"/>
          <w:numId w:val="32"/>
        </w:numPr>
      </w:pPr>
      <w:r w:rsidRPr="009B3CA5">
        <w:t>Degrees and awards received</w:t>
      </w:r>
    </w:p>
    <w:p w14:paraId="40ECA2A6" w14:textId="77777777" w:rsidR="00D21C0E" w:rsidRDefault="00D21C0E" w:rsidP="00AB55DB">
      <w:pPr>
        <w:widowControl/>
      </w:pPr>
    </w:p>
    <w:p w14:paraId="51288096" w14:textId="77777777" w:rsidR="00737BD8" w:rsidRPr="009B3CA5" w:rsidRDefault="00737BD8" w:rsidP="00AB55DB">
      <w:pPr>
        <w:widowControl/>
      </w:pPr>
      <w:r w:rsidRPr="009B3CA5">
        <w:t xml:space="preserve">The Department of Physical Therapy may request students to release records for the purposes of program improvement and accreditation reporting. The form may be found </w:t>
      </w:r>
      <w:hyperlink r:id="rId42" w:history="1">
        <w:r w:rsidR="00605987" w:rsidRPr="0094535A">
          <w:rPr>
            <w:rStyle w:val="Hyperlink"/>
          </w:rPr>
          <w:t>http://www.radford.edu/content/registrar/home/about/ferpa-policy.html</w:t>
        </w:r>
      </w:hyperlink>
      <w:r w:rsidR="00605987">
        <w:t xml:space="preserve"> </w:t>
      </w:r>
      <w:r w:rsidR="00E6752D">
        <w:t xml:space="preserve"> </w:t>
      </w:r>
      <w:r w:rsidRPr="009B3CA5">
        <w:t>.</w:t>
      </w:r>
    </w:p>
    <w:p w14:paraId="19D9E2DF" w14:textId="77777777" w:rsidR="00D21C0E" w:rsidRPr="00490DC1" w:rsidRDefault="00D21C0E" w:rsidP="00313655">
      <w:pPr>
        <w:pStyle w:val="BodyText"/>
        <w:widowControl/>
        <w:kinsoku w:val="0"/>
        <w:overflowPunct w:val="0"/>
        <w:spacing w:before="1"/>
        <w:ind w:left="0"/>
        <w:rPr>
          <w:sz w:val="22"/>
          <w:szCs w:val="20"/>
        </w:rPr>
      </w:pPr>
    </w:p>
    <w:p w14:paraId="56E13976" w14:textId="3B365204" w:rsidR="00737BD8" w:rsidRPr="00B85559" w:rsidRDefault="00737BD8" w:rsidP="00B85559">
      <w:pPr>
        <w:pStyle w:val="Heading2"/>
        <w:widowControl/>
        <w:ind w:left="0"/>
        <w:rPr>
          <w:b w:val="0"/>
        </w:rPr>
      </w:pPr>
      <w:bookmarkStart w:id="156" w:name="Malpractice_Insurance"/>
      <w:bookmarkStart w:id="157" w:name="_Toc482698386"/>
      <w:bookmarkStart w:id="158" w:name="_Toc478650781"/>
      <w:bookmarkEnd w:id="156"/>
      <w:r w:rsidRPr="009B3CA5">
        <w:t>Malpractice Insurance</w:t>
      </w:r>
      <w:r w:rsidR="00B85559">
        <w:t xml:space="preserve">: </w:t>
      </w:r>
      <w:r w:rsidRPr="00B85559">
        <w:rPr>
          <w:b w:val="0"/>
        </w:rPr>
        <w:t xml:space="preserve">All students are covered by Radford </w:t>
      </w:r>
      <w:r w:rsidR="003E325B" w:rsidRPr="00B85559">
        <w:rPr>
          <w:b w:val="0"/>
        </w:rPr>
        <w:t>University</w:t>
      </w:r>
      <w:r w:rsidRPr="00B85559">
        <w:rPr>
          <w:b w:val="0"/>
        </w:rPr>
        <w:t xml:space="preserve"> malpractice insurance while functioning as a Radford University stude</w:t>
      </w:r>
      <w:r w:rsidR="00B8792C">
        <w:rPr>
          <w:b w:val="0"/>
        </w:rPr>
        <w:t>nt in course-</w:t>
      </w:r>
      <w:r w:rsidRPr="00B85559">
        <w:rPr>
          <w:b w:val="0"/>
        </w:rPr>
        <w:t>related activities.</w:t>
      </w:r>
      <w:bookmarkEnd w:id="157"/>
      <w:r w:rsidRPr="00B85559">
        <w:rPr>
          <w:b w:val="0"/>
        </w:rPr>
        <w:t xml:space="preserve"> </w:t>
      </w:r>
      <w:bookmarkEnd w:id="158"/>
    </w:p>
    <w:p w14:paraId="19664367" w14:textId="77777777" w:rsidR="00737BD8" w:rsidRPr="009B3CA5" w:rsidRDefault="00737BD8" w:rsidP="00AB55DB">
      <w:pPr>
        <w:widowControl/>
      </w:pPr>
    </w:p>
    <w:p w14:paraId="0334909A" w14:textId="77777777" w:rsidR="00AA6589" w:rsidRDefault="00737BD8" w:rsidP="00AB55DB">
      <w:pPr>
        <w:widowControl/>
      </w:pPr>
      <w:r w:rsidRPr="009B3CA5">
        <w:t xml:space="preserve">In addition, the faculty recommends that students carry their own malpractice insurance policy. For more information, the Code of Virginia § 8.01-581.15 specifies the limitation on recovery in certain medical malpractice actions and may be accessed directly: </w:t>
      </w:r>
      <w:bookmarkStart w:id="159" w:name="Please_refer_to_the_Clinical_Handbook_re"/>
      <w:bookmarkEnd w:id="159"/>
      <w:r w:rsidR="000B52DF">
        <w:fldChar w:fldCharType="begin"/>
      </w:r>
      <w:r w:rsidR="000B52DF">
        <w:instrText xml:space="preserve"> HYPERLINK "</w:instrText>
      </w:r>
      <w:r w:rsidR="000B52DF" w:rsidRPr="000B52DF">
        <w:instrText>http://law.lis.virginia.gov/vacode/title8.01/chapter21.1/section8.01-581.15/</w:instrText>
      </w:r>
      <w:r w:rsidR="000B52DF">
        <w:instrText xml:space="preserve">" </w:instrText>
      </w:r>
      <w:r w:rsidR="000B52DF">
        <w:fldChar w:fldCharType="separate"/>
      </w:r>
      <w:r w:rsidR="000B52DF" w:rsidRPr="007F0D81">
        <w:rPr>
          <w:rStyle w:val="Hyperlink"/>
        </w:rPr>
        <w:t>http://law.lis.virginia.gov/vacode/title8.01/chapter21.1/section8.01-581.15/</w:t>
      </w:r>
      <w:r w:rsidR="000B52DF">
        <w:fldChar w:fldCharType="end"/>
      </w:r>
    </w:p>
    <w:p w14:paraId="129C10AE" w14:textId="77777777" w:rsidR="000B52DF" w:rsidRDefault="000B52DF" w:rsidP="00AB55DB">
      <w:pPr>
        <w:widowControl/>
        <w:rPr>
          <w:rStyle w:val="Hyperlink"/>
        </w:rPr>
      </w:pPr>
    </w:p>
    <w:p w14:paraId="0838A78D" w14:textId="77777777" w:rsidR="00737BD8" w:rsidRDefault="00737BD8" w:rsidP="00AB55DB">
      <w:pPr>
        <w:pStyle w:val="BodyText"/>
        <w:widowControl/>
        <w:kinsoku w:val="0"/>
        <w:overflowPunct w:val="0"/>
        <w:spacing w:before="4"/>
        <w:ind w:left="0"/>
        <w:rPr>
          <w:b/>
          <w:bCs/>
          <w:sz w:val="29"/>
          <w:szCs w:val="29"/>
        </w:rPr>
      </w:pPr>
    </w:p>
    <w:p w14:paraId="00808985" w14:textId="77777777" w:rsidR="00605987" w:rsidRDefault="00605987" w:rsidP="00AB55DB">
      <w:pPr>
        <w:pStyle w:val="BodyText"/>
        <w:widowControl/>
        <w:kinsoku w:val="0"/>
        <w:overflowPunct w:val="0"/>
        <w:spacing w:before="4"/>
        <w:ind w:left="0"/>
        <w:rPr>
          <w:b/>
          <w:bCs/>
          <w:sz w:val="29"/>
          <w:szCs w:val="29"/>
        </w:rPr>
      </w:pPr>
    </w:p>
    <w:p w14:paraId="5E2856C2" w14:textId="77777777" w:rsidR="00605987" w:rsidRDefault="00605987" w:rsidP="00AB55DB">
      <w:pPr>
        <w:pStyle w:val="BodyText"/>
        <w:widowControl/>
        <w:kinsoku w:val="0"/>
        <w:overflowPunct w:val="0"/>
        <w:spacing w:before="4"/>
        <w:ind w:left="0"/>
        <w:rPr>
          <w:b/>
          <w:bCs/>
          <w:sz w:val="29"/>
          <w:szCs w:val="29"/>
        </w:rPr>
      </w:pPr>
    </w:p>
    <w:p w14:paraId="4C952718" w14:textId="77777777" w:rsidR="00605987" w:rsidRDefault="00605987" w:rsidP="00AB55DB">
      <w:pPr>
        <w:pStyle w:val="BodyText"/>
        <w:widowControl/>
        <w:kinsoku w:val="0"/>
        <w:overflowPunct w:val="0"/>
        <w:spacing w:before="4"/>
        <w:ind w:left="0"/>
        <w:rPr>
          <w:b/>
          <w:bCs/>
          <w:sz w:val="29"/>
          <w:szCs w:val="29"/>
        </w:rPr>
      </w:pPr>
    </w:p>
    <w:p w14:paraId="1109A820" w14:textId="77777777" w:rsidR="00F73EEF" w:rsidRDefault="00F73EEF" w:rsidP="00F73EEF">
      <w:pPr>
        <w:jc w:val="center"/>
        <w:rPr>
          <w:bCs/>
        </w:rPr>
      </w:pPr>
    </w:p>
    <w:p w14:paraId="3A839663" w14:textId="77777777" w:rsidR="00F73EEF" w:rsidRDefault="00F73EEF" w:rsidP="00F73EEF">
      <w:pPr>
        <w:jc w:val="center"/>
        <w:rPr>
          <w:bCs/>
        </w:rPr>
      </w:pPr>
    </w:p>
    <w:p w14:paraId="652D27BC" w14:textId="77777777" w:rsidR="00F73EEF" w:rsidRPr="00605987" w:rsidRDefault="00F73EEF" w:rsidP="00F73EEF">
      <w:pPr>
        <w:jc w:val="center"/>
        <w:rPr>
          <w:b/>
          <w:bCs/>
        </w:rPr>
      </w:pPr>
      <w:r w:rsidRPr="00605987">
        <w:rPr>
          <w:b/>
          <w:bCs/>
        </w:rPr>
        <w:lastRenderedPageBreak/>
        <w:t>Policy for Student Use of Department of Physical Therapy</w:t>
      </w:r>
    </w:p>
    <w:p w14:paraId="105A33FD" w14:textId="77777777" w:rsidR="00F73EEF" w:rsidRPr="00F73EEF" w:rsidRDefault="00F73EEF" w:rsidP="00F73EEF">
      <w:pPr>
        <w:jc w:val="center"/>
      </w:pPr>
    </w:p>
    <w:p w14:paraId="6F891878" w14:textId="77777777" w:rsidR="00F73EEF" w:rsidRDefault="00F73EEF" w:rsidP="004D2278">
      <w:pPr>
        <w:widowControl/>
        <w:numPr>
          <w:ilvl w:val="0"/>
          <w:numId w:val="45"/>
        </w:numPr>
        <w:autoSpaceDE/>
        <w:autoSpaceDN/>
        <w:adjustRightInd/>
        <w:rPr>
          <w:rFonts w:eastAsia="Times New Roman"/>
        </w:rPr>
      </w:pPr>
      <w:r>
        <w:rPr>
          <w:rFonts w:eastAsia="Times New Roman"/>
        </w:rPr>
        <w:t>Physical therapy students may use the laboratories whenever they are not in use in accordance with posted schedules.</w:t>
      </w:r>
    </w:p>
    <w:p w14:paraId="797CB032" w14:textId="77777777" w:rsidR="00F73EEF" w:rsidRDefault="00F73EEF" w:rsidP="004D2278">
      <w:pPr>
        <w:widowControl/>
        <w:numPr>
          <w:ilvl w:val="0"/>
          <w:numId w:val="45"/>
        </w:numPr>
        <w:autoSpaceDE/>
        <w:autoSpaceDN/>
        <w:adjustRightInd/>
        <w:rPr>
          <w:rFonts w:eastAsia="Times New Roman"/>
        </w:rPr>
      </w:pPr>
      <w:r>
        <w:rPr>
          <w:rFonts w:eastAsia="Times New Roman"/>
        </w:rPr>
        <w:t>Access to laboratories and classrooms are limited to students matriculating in the Physical Therapy Program or by the permission of program faculty.</w:t>
      </w:r>
    </w:p>
    <w:p w14:paraId="3F807110" w14:textId="77777777" w:rsidR="00F73EEF" w:rsidRDefault="00F73EEF" w:rsidP="004D2278">
      <w:pPr>
        <w:widowControl/>
        <w:numPr>
          <w:ilvl w:val="0"/>
          <w:numId w:val="45"/>
        </w:numPr>
        <w:autoSpaceDE/>
        <w:autoSpaceDN/>
        <w:adjustRightInd/>
        <w:rPr>
          <w:rFonts w:eastAsia="Times New Roman"/>
        </w:rPr>
      </w:pPr>
      <w:r>
        <w:rPr>
          <w:rFonts w:eastAsia="Times New Roman"/>
        </w:rPr>
        <w:t>Those students who use the laboratory are responsible for returning all items to their original places before leaving the room. Students are expected to leave the room neat and clean when they have finished their work.</w:t>
      </w:r>
    </w:p>
    <w:p w14:paraId="3D7E593D" w14:textId="77777777" w:rsidR="00F73EEF" w:rsidRDefault="00F73EEF" w:rsidP="004D2278">
      <w:pPr>
        <w:widowControl/>
        <w:numPr>
          <w:ilvl w:val="0"/>
          <w:numId w:val="45"/>
        </w:numPr>
        <w:autoSpaceDE/>
        <w:autoSpaceDN/>
        <w:adjustRightInd/>
        <w:rPr>
          <w:rFonts w:eastAsia="Times New Roman"/>
        </w:rPr>
      </w:pPr>
      <w:r>
        <w:rPr>
          <w:rFonts w:eastAsia="Times New Roman"/>
        </w:rPr>
        <w:t>Students are permitted to use only equipment for which they have been instructed in its proper use by the faculty and instructors. Some equipment may be secured in locked storage locations due to expense. Students will be made aware of such equipment during laboratory classes.</w:t>
      </w:r>
    </w:p>
    <w:p w14:paraId="33325E9D" w14:textId="77777777" w:rsidR="00F73EEF" w:rsidRDefault="00F73EEF" w:rsidP="004D2278">
      <w:pPr>
        <w:widowControl/>
        <w:numPr>
          <w:ilvl w:val="0"/>
          <w:numId w:val="45"/>
        </w:numPr>
        <w:autoSpaceDE/>
        <w:autoSpaceDN/>
        <w:adjustRightInd/>
        <w:rPr>
          <w:rFonts w:eastAsia="Times New Roman"/>
        </w:rPr>
      </w:pPr>
      <w:r>
        <w:rPr>
          <w:rFonts w:eastAsia="Times New Roman"/>
        </w:rPr>
        <w:t>Students are to report immediately to the Department Chairperson/Program Director or a member of the faculty or staff, any personal injuries incurred and/or damage to the equipment.</w:t>
      </w:r>
    </w:p>
    <w:p w14:paraId="2E6484A1" w14:textId="77777777" w:rsidR="00F73EEF" w:rsidRDefault="00F73EEF" w:rsidP="004D2278">
      <w:pPr>
        <w:widowControl/>
        <w:numPr>
          <w:ilvl w:val="0"/>
          <w:numId w:val="45"/>
        </w:numPr>
        <w:autoSpaceDE/>
        <w:autoSpaceDN/>
        <w:adjustRightInd/>
        <w:rPr>
          <w:rFonts w:eastAsia="Times New Roman"/>
        </w:rPr>
      </w:pPr>
      <w:r>
        <w:rPr>
          <w:rFonts w:eastAsia="Times New Roman"/>
        </w:rPr>
        <w:t>Students are expected to use good judgment in utilizing the laboratories in such a way as to promote personal safety and to protect the equipment from damage.</w:t>
      </w:r>
    </w:p>
    <w:p w14:paraId="6140D4ED" w14:textId="77777777" w:rsidR="00F73EEF" w:rsidRDefault="00F73EEF" w:rsidP="004D2278">
      <w:pPr>
        <w:widowControl/>
        <w:numPr>
          <w:ilvl w:val="0"/>
          <w:numId w:val="45"/>
        </w:numPr>
        <w:autoSpaceDE/>
        <w:autoSpaceDN/>
        <w:adjustRightInd/>
        <w:rPr>
          <w:rFonts w:eastAsia="Times New Roman"/>
        </w:rPr>
      </w:pPr>
      <w:r>
        <w:rPr>
          <w:rFonts w:eastAsia="Times New Roman"/>
        </w:rPr>
        <w:t xml:space="preserve">No shoes </w:t>
      </w:r>
      <w:r w:rsidRPr="00F73EEF">
        <w:rPr>
          <w:rFonts w:eastAsia="Times New Roman"/>
        </w:rPr>
        <w:t xml:space="preserve">should </w:t>
      </w:r>
      <w:r>
        <w:rPr>
          <w:rFonts w:eastAsia="Times New Roman"/>
        </w:rPr>
        <w:t>be worn on any treatment surface, including plinths, treatment tables, and mats.</w:t>
      </w:r>
    </w:p>
    <w:p w14:paraId="0F356A08" w14:textId="77777777" w:rsidR="00F73EEF" w:rsidRDefault="00F73EEF" w:rsidP="00F73EEF">
      <w:pPr>
        <w:rPr>
          <w:rFonts w:eastAsiaTheme="minorHAnsi"/>
          <w:color w:val="1F497D"/>
        </w:rPr>
      </w:pPr>
    </w:p>
    <w:p w14:paraId="0F3177E5" w14:textId="77777777" w:rsidR="00F73EEF" w:rsidRDefault="00F73EEF" w:rsidP="00F73EEF">
      <w:r>
        <w:t>A violation of these rules can result in termination of the privileges of unlimited use of the laboratories. Damage done to equipment and/or departmental spaces, when due to negligence, may lead to dismissal from the program</w:t>
      </w:r>
      <w:r>
        <w:rPr>
          <w:color w:val="1F497D"/>
        </w:rPr>
        <w:t xml:space="preserve"> </w:t>
      </w:r>
      <w:r w:rsidRPr="00F73EEF">
        <w:t>when due to negligence.</w:t>
      </w:r>
    </w:p>
    <w:p w14:paraId="77D14E80" w14:textId="77777777" w:rsidR="00F73EEF" w:rsidRDefault="00F73EEF" w:rsidP="00F73EEF">
      <w:pPr>
        <w:rPr>
          <w:color w:val="1F497D"/>
        </w:rPr>
      </w:pPr>
    </w:p>
    <w:p w14:paraId="33BD7B30" w14:textId="77777777" w:rsidR="0035238F" w:rsidRPr="003D5D1E" w:rsidRDefault="0035238F" w:rsidP="0035238F">
      <w:pPr>
        <w:pStyle w:val="BodyText"/>
        <w:widowControl/>
        <w:kinsoku w:val="0"/>
        <w:overflowPunct w:val="0"/>
        <w:spacing w:before="3"/>
        <w:ind w:left="0"/>
      </w:pPr>
    </w:p>
    <w:p w14:paraId="072BAF7E" w14:textId="77777777" w:rsidR="009B3CA5" w:rsidRPr="00EC7867" w:rsidRDefault="00737BD8" w:rsidP="00AB55DB">
      <w:pPr>
        <w:pStyle w:val="Heading1"/>
        <w:widowControl/>
        <w:jc w:val="center"/>
        <w:rPr>
          <w:sz w:val="24"/>
          <w:szCs w:val="24"/>
        </w:rPr>
      </w:pPr>
      <w:bookmarkStart w:id="160" w:name="Professional_Attire_Guidelines-_Classroo"/>
      <w:bookmarkStart w:id="161" w:name="_Toc478650782"/>
      <w:bookmarkStart w:id="162" w:name="_Toc482698387"/>
      <w:bookmarkEnd w:id="160"/>
      <w:r w:rsidRPr="00EC7867">
        <w:rPr>
          <w:sz w:val="24"/>
          <w:szCs w:val="24"/>
        </w:rPr>
        <w:t xml:space="preserve">Professional Attire </w:t>
      </w:r>
      <w:r w:rsidR="009B3CA5" w:rsidRPr="00EC7867">
        <w:rPr>
          <w:sz w:val="24"/>
          <w:szCs w:val="24"/>
        </w:rPr>
        <w:t>Guidelines</w:t>
      </w:r>
      <w:bookmarkEnd w:id="161"/>
      <w:bookmarkEnd w:id="162"/>
    </w:p>
    <w:p w14:paraId="31F81A17" w14:textId="77777777" w:rsidR="00737BD8" w:rsidRPr="00EC7867" w:rsidRDefault="00737BD8" w:rsidP="00AB55DB">
      <w:pPr>
        <w:widowControl/>
        <w:jc w:val="center"/>
        <w:rPr>
          <w:b/>
        </w:rPr>
      </w:pPr>
      <w:r w:rsidRPr="00EC7867">
        <w:rPr>
          <w:b/>
        </w:rPr>
        <w:t>Classroom, Laboratory and Clinical Experience</w:t>
      </w:r>
    </w:p>
    <w:p w14:paraId="160DA95E" w14:textId="77777777" w:rsidR="00737BD8" w:rsidRPr="005274EF" w:rsidRDefault="00737BD8" w:rsidP="00AB55DB">
      <w:pPr>
        <w:widowControl/>
      </w:pPr>
    </w:p>
    <w:p w14:paraId="252739CA" w14:textId="77777777" w:rsidR="00737BD8" w:rsidRPr="005274EF" w:rsidRDefault="00753CDD" w:rsidP="00AB55DB">
      <w:pPr>
        <w:widowControl/>
      </w:pPr>
      <w:r w:rsidRPr="005274EF">
        <w:t>Students</w:t>
      </w:r>
      <w:r w:rsidR="00737BD8" w:rsidRPr="005274EF">
        <w:t xml:space="preserve"> have entered the profession of physical therapy and are representing the profession, the division, faculty and </w:t>
      </w:r>
      <w:r w:rsidRPr="005274EF">
        <w:t xml:space="preserve">themselves </w:t>
      </w:r>
      <w:r w:rsidR="00737BD8" w:rsidRPr="005274EF">
        <w:t xml:space="preserve">as a professional. The following professional attire is recommended. These guidelines are intended to set a positive, professional presence for all with whom </w:t>
      </w:r>
      <w:r w:rsidRPr="005274EF">
        <w:t xml:space="preserve">they </w:t>
      </w:r>
      <w:r w:rsidR="00737BD8" w:rsidRPr="005274EF">
        <w:t>interact.</w:t>
      </w:r>
    </w:p>
    <w:p w14:paraId="6CE0CE86" w14:textId="77777777" w:rsidR="00737BD8" w:rsidRPr="005274EF" w:rsidRDefault="00737BD8" w:rsidP="00AB55DB">
      <w:pPr>
        <w:widowControl/>
      </w:pPr>
    </w:p>
    <w:p w14:paraId="075FEA36" w14:textId="77777777" w:rsidR="00737BD8" w:rsidRPr="005274EF" w:rsidRDefault="00737BD8" w:rsidP="00B06FBB">
      <w:pPr>
        <w:pStyle w:val="Heading2"/>
        <w:widowControl/>
        <w:ind w:left="0"/>
      </w:pPr>
      <w:bookmarkStart w:id="163" w:name="Classroom_Attire"/>
      <w:bookmarkStart w:id="164" w:name="_Toc478650783"/>
      <w:bookmarkStart w:id="165" w:name="_Toc482698388"/>
      <w:bookmarkEnd w:id="163"/>
      <w:r w:rsidRPr="005274EF">
        <w:t>Classroom Attire</w:t>
      </w:r>
      <w:bookmarkEnd w:id="164"/>
      <w:bookmarkEnd w:id="165"/>
    </w:p>
    <w:p w14:paraId="05A8D317" w14:textId="77777777" w:rsidR="009B3CA5" w:rsidRPr="005274EF" w:rsidRDefault="009B3CA5" w:rsidP="00AB55DB">
      <w:pPr>
        <w:widowControl/>
        <w:rPr>
          <w:b/>
        </w:rPr>
      </w:pPr>
    </w:p>
    <w:p w14:paraId="38B6D90C" w14:textId="77777777" w:rsidR="0035238F" w:rsidRPr="005274EF" w:rsidRDefault="00737BD8" w:rsidP="0035238F">
      <w:pPr>
        <w:widowControl/>
        <w:rPr>
          <w:sz w:val="22"/>
          <w:szCs w:val="20"/>
        </w:rPr>
      </w:pPr>
      <w:r w:rsidRPr="005274EF">
        <w:t>Dress should be professional neat, clean, practical, safe, avoiding extremes of fashion and appropriate for class and laboratory work. Students should wear clothing that allows them to bend and move freely without exposing their abdominal skin. Shirts should have appropriate necklines.  Hair length, style and color are expected to be professional and appropriate. No hats will be worn during class or laboratories at any time. Beards should be styled to assure sanitary conditions for all with whom you interact.  Jewelry should be minimal: watches, smooth surfaced rings and small earrings are acceptable. Facial jewelry is unacceptable. Shortly trimmed fingernails are required; nail polish is unacceptable. Use of fragrances or colognes should be limited.</w:t>
      </w:r>
      <w:bookmarkStart w:id="166" w:name="Laboratory_Attire"/>
      <w:bookmarkEnd w:id="166"/>
    </w:p>
    <w:p w14:paraId="59B163F8" w14:textId="77777777" w:rsidR="0035238F" w:rsidRPr="005274EF" w:rsidRDefault="0035238F" w:rsidP="0035238F">
      <w:pPr>
        <w:widowControl/>
      </w:pPr>
      <w:r w:rsidRPr="005274EF">
        <w:t xml:space="preserve"> </w:t>
      </w:r>
    </w:p>
    <w:p w14:paraId="05550D4B" w14:textId="77777777" w:rsidR="00737BD8" w:rsidRPr="005274EF" w:rsidRDefault="00737BD8" w:rsidP="00B06FBB">
      <w:pPr>
        <w:pStyle w:val="Heading2"/>
        <w:widowControl/>
        <w:ind w:left="0"/>
      </w:pPr>
      <w:bookmarkStart w:id="167" w:name="_Toc478650784"/>
      <w:bookmarkStart w:id="168" w:name="_Toc482698389"/>
      <w:r w:rsidRPr="005274EF">
        <w:t>Laboratory Attire</w:t>
      </w:r>
      <w:bookmarkEnd w:id="167"/>
      <w:bookmarkEnd w:id="168"/>
    </w:p>
    <w:p w14:paraId="2AEBB4D0" w14:textId="77777777" w:rsidR="009B3CA5" w:rsidRPr="005274EF" w:rsidRDefault="009B3CA5" w:rsidP="00AB55DB">
      <w:pPr>
        <w:widowControl/>
        <w:rPr>
          <w:b/>
        </w:rPr>
      </w:pPr>
    </w:p>
    <w:p w14:paraId="2F845CBD" w14:textId="77777777" w:rsidR="00737BD8" w:rsidRPr="005274EF" w:rsidRDefault="00737BD8" w:rsidP="00AB55DB">
      <w:pPr>
        <w:widowControl/>
      </w:pPr>
      <w:r w:rsidRPr="005274EF">
        <w:t xml:space="preserve">Students are expected to wear appropriate attire in all laboratory sessions. Women are required to wear a bikini top, jog bra or halter-top and shorts. Men are required to wear tee shirts and shorts. Denim shorts are not acceptable for laboratories. Long hair must be pulled back and any dangling </w:t>
      </w:r>
      <w:r w:rsidRPr="005274EF">
        <w:lastRenderedPageBreak/>
        <w:t>jewelry must be removed. Hats are not allowed during laboratory session</w:t>
      </w:r>
      <w:r w:rsidR="0035238F" w:rsidRPr="005274EF">
        <w:t>s</w:t>
      </w:r>
      <w:r w:rsidRPr="005274EF">
        <w:t>. In order to provide a positive learning experience for you and to show consideration for your laboratory partner, students will be required to wear laboratory attire. Students will be expected to change into appropriate clothing prior to participating in the laboratory session. It is recommended that students keep clean laboratory clothing in the available lockers, so that the student will always be prepared for class.</w:t>
      </w:r>
    </w:p>
    <w:p w14:paraId="03E69BF3" w14:textId="77777777" w:rsidR="00737BD8" w:rsidRPr="009B3CA5" w:rsidRDefault="00737BD8" w:rsidP="00AB55DB">
      <w:pPr>
        <w:widowControl/>
      </w:pPr>
    </w:p>
    <w:p w14:paraId="40F97239" w14:textId="77777777" w:rsidR="00737BD8" w:rsidRPr="009B3CA5" w:rsidRDefault="00737BD8" w:rsidP="00B06FBB">
      <w:pPr>
        <w:pStyle w:val="Heading2"/>
        <w:widowControl/>
        <w:ind w:left="0"/>
      </w:pPr>
      <w:bookmarkStart w:id="169" w:name="Clinical_Experience_Attire"/>
      <w:bookmarkStart w:id="170" w:name="_Toc478650785"/>
      <w:bookmarkStart w:id="171" w:name="_Toc482698390"/>
      <w:bookmarkEnd w:id="169"/>
      <w:r w:rsidRPr="009B3CA5">
        <w:t>Clinical Experience Attire</w:t>
      </w:r>
      <w:bookmarkEnd w:id="170"/>
      <w:bookmarkEnd w:id="171"/>
    </w:p>
    <w:p w14:paraId="3C9FD058" w14:textId="77777777" w:rsidR="00737BD8" w:rsidRPr="009B3CA5" w:rsidRDefault="00737BD8" w:rsidP="00AB55DB">
      <w:pPr>
        <w:widowControl/>
      </w:pPr>
    </w:p>
    <w:p w14:paraId="5A089F6D" w14:textId="77777777" w:rsidR="007B2FD5" w:rsidRPr="009B3CA5" w:rsidRDefault="007B2FD5" w:rsidP="007B2FD5">
      <w:pPr>
        <w:widowControl/>
        <w:rPr>
          <w:b/>
        </w:rPr>
      </w:pPr>
      <w:r>
        <w:t>The</w:t>
      </w:r>
      <w:r w:rsidRPr="009B3CA5">
        <w:t xml:space="preserve"> </w:t>
      </w:r>
      <w:r w:rsidR="00737BD8" w:rsidRPr="009B3CA5">
        <w:t xml:space="preserve">dress code will be at the discretion of the </w:t>
      </w:r>
      <w:r>
        <w:t xml:space="preserve">clinical </w:t>
      </w:r>
      <w:r w:rsidR="00737BD8" w:rsidRPr="009B3CA5">
        <w:t>faculty member and cooperating agency. Refer to the agency dress code for clinical sites.</w:t>
      </w:r>
      <w:r w:rsidRPr="007B2FD5">
        <w:rPr>
          <w:b/>
        </w:rPr>
        <w:t xml:space="preserve"> </w:t>
      </w:r>
      <w:r w:rsidR="005A6591">
        <w:rPr>
          <w:b/>
        </w:rPr>
        <w:t xml:space="preserve">Special dress codes required by </w:t>
      </w:r>
      <w:r w:rsidRPr="009B3CA5">
        <w:rPr>
          <w:b/>
        </w:rPr>
        <w:t>clinics will be observed by affiliating students.</w:t>
      </w:r>
      <w:r w:rsidR="00C14551">
        <w:rPr>
          <w:b/>
        </w:rPr>
        <w:t xml:space="preserve"> </w:t>
      </w:r>
    </w:p>
    <w:p w14:paraId="17D9022D" w14:textId="77777777" w:rsidR="00737BD8" w:rsidRPr="009B3CA5" w:rsidRDefault="00737BD8" w:rsidP="00AB55DB">
      <w:pPr>
        <w:widowControl/>
      </w:pPr>
    </w:p>
    <w:p w14:paraId="7B352933" w14:textId="77777777" w:rsidR="00737BD8" w:rsidRPr="009B3CA5" w:rsidRDefault="00737BD8" w:rsidP="00AB55DB">
      <w:pPr>
        <w:widowControl/>
      </w:pPr>
      <w:r w:rsidRPr="009B3CA5">
        <w:t xml:space="preserve">Shirts should also be in conservative colors and plain or simple in design (no large or inappropriate logos). Pants should be ankle length and made of appropriate fabric (no denim). Footwear should be well maintained and presentable. </w:t>
      </w:r>
      <w:r w:rsidR="00C14551">
        <w:t>O</w:t>
      </w:r>
      <w:r w:rsidRPr="009B3CA5">
        <w:t>pen toed or open heel styles are not acceptable. Socks or pantyhose must be worn with shoes. Tattoos should not be within visible sight if possible.</w:t>
      </w:r>
      <w:r w:rsidR="00C14551" w:rsidRPr="00C14551">
        <w:t xml:space="preserve"> </w:t>
      </w:r>
      <w:r w:rsidR="00C14551" w:rsidRPr="009B3CA5">
        <w:t>A white, clea</w:t>
      </w:r>
      <w:r w:rsidR="00C14551">
        <w:t>n laboratory coat maybe required</w:t>
      </w:r>
      <w:r w:rsidR="00C14551" w:rsidRPr="009B3CA5">
        <w:t>.</w:t>
      </w:r>
    </w:p>
    <w:p w14:paraId="417A73DA" w14:textId="77777777" w:rsidR="00737BD8" w:rsidRPr="009B3CA5" w:rsidRDefault="00737BD8" w:rsidP="00AB55DB">
      <w:pPr>
        <w:widowControl/>
      </w:pPr>
    </w:p>
    <w:p w14:paraId="11BB4272" w14:textId="77777777" w:rsidR="00737BD8" w:rsidRPr="008661DD" w:rsidRDefault="00737BD8" w:rsidP="00AB55DB">
      <w:pPr>
        <w:widowControl/>
        <w:jc w:val="center"/>
        <w:rPr>
          <w:b/>
          <w:color w:val="000000" w:themeColor="text1"/>
        </w:rPr>
      </w:pPr>
      <w:bookmarkStart w:id="172" w:name="Male_Students"/>
      <w:bookmarkStart w:id="173" w:name="Special_dress_codes_required_by_clinics_"/>
      <w:bookmarkEnd w:id="172"/>
      <w:bookmarkEnd w:id="173"/>
      <w:r w:rsidRPr="008661DD">
        <w:rPr>
          <w:b/>
          <w:color w:val="000000" w:themeColor="text1"/>
        </w:rPr>
        <w:t>Patient/Client Release Policy</w:t>
      </w:r>
    </w:p>
    <w:p w14:paraId="57F0D77E" w14:textId="77777777" w:rsidR="009B3CA5" w:rsidRPr="008661DD" w:rsidRDefault="009B3CA5" w:rsidP="00AB55DB">
      <w:pPr>
        <w:widowControl/>
        <w:jc w:val="center"/>
        <w:rPr>
          <w:b/>
          <w:color w:val="000000" w:themeColor="text1"/>
          <w:sz w:val="28"/>
          <w:szCs w:val="28"/>
        </w:rPr>
      </w:pPr>
    </w:p>
    <w:p w14:paraId="4D87F2EF" w14:textId="24A4AA78" w:rsidR="00737BD8" w:rsidRPr="008661DD" w:rsidRDefault="00737BD8" w:rsidP="00AB55DB">
      <w:pPr>
        <w:widowControl/>
        <w:rPr>
          <w:color w:val="000000" w:themeColor="text1"/>
        </w:rPr>
      </w:pPr>
      <w:r w:rsidRPr="008661DD">
        <w:rPr>
          <w:color w:val="000000" w:themeColor="text1"/>
        </w:rPr>
        <w:t>Individuals participating in the didactic content areas of the D.P.T. curriculum are required to sign a release form prior participation. The release forms will authorize the use of images or any materials portraying information about the individual or as human subjects in the demonstration and or practice of physical therapy for educational purposes. The signed release shall be valid for the duration of the activity that the patient/client(s) is participating in</w:t>
      </w:r>
      <w:r w:rsidR="008661DD">
        <w:rPr>
          <w:color w:val="000000" w:themeColor="text1"/>
        </w:rPr>
        <w:t>, and will be stored in central office of the Department of Physical Therapy</w:t>
      </w:r>
      <w:r w:rsidRPr="008661DD">
        <w:rPr>
          <w:color w:val="000000" w:themeColor="text1"/>
        </w:rPr>
        <w:t>.</w:t>
      </w:r>
    </w:p>
    <w:p w14:paraId="737FA5D2" w14:textId="77777777" w:rsidR="00AA6589" w:rsidRPr="008661DD" w:rsidRDefault="00AA6589" w:rsidP="00AB55DB">
      <w:pPr>
        <w:widowControl/>
        <w:jc w:val="center"/>
        <w:rPr>
          <w:b/>
          <w:color w:val="000000" w:themeColor="text1"/>
          <w:sz w:val="28"/>
          <w:szCs w:val="28"/>
        </w:rPr>
      </w:pPr>
      <w:bookmarkStart w:id="174" w:name="Procedure"/>
      <w:bookmarkEnd w:id="174"/>
    </w:p>
    <w:p w14:paraId="030951D1" w14:textId="77777777" w:rsidR="00737BD8" w:rsidRPr="00EC7867" w:rsidRDefault="00737BD8" w:rsidP="00AB55DB">
      <w:pPr>
        <w:widowControl/>
        <w:jc w:val="center"/>
        <w:rPr>
          <w:b/>
        </w:rPr>
      </w:pPr>
      <w:r w:rsidRPr="00EC7867">
        <w:rPr>
          <w:b/>
        </w:rPr>
        <w:t>Procedure</w:t>
      </w:r>
    </w:p>
    <w:p w14:paraId="17948164" w14:textId="77777777" w:rsidR="00737BD8" w:rsidRPr="009B3CA5" w:rsidRDefault="00737BD8" w:rsidP="00AB55DB">
      <w:pPr>
        <w:widowControl/>
      </w:pPr>
    </w:p>
    <w:p w14:paraId="3734913A" w14:textId="77777777" w:rsidR="00737BD8" w:rsidRPr="009B3CA5" w:rsidRDefault="00737BD8" w:rsidP="004D2278">
      <w:pPr>
        <w:pStyle w:val="ListParagraph"/>
        <w:widowControl/>
        <w:numPr>
          <w:ilvl w:val="0"/>
          <w:numId w:val="33"/>
        </w:numPr>
      </w:pPr>
      <w:r w:rsidRPr="009B3CA5">
        <w:t>Patient/Client(s) will receive a detailed explanation of the risks and benefits of their participation in the identified activity.</w:t>
      </w:r>
    </w:p>
    <w:p w14:paraId="76B43BE1" w14:textId="77777777" w:rsidR="00737BD8" w:rsidRPr="009B3CA5" w:rsidRDefault="00737BD8" w:rsidP="004D2278">
      <w:pPr>
        <w:pStyle w:val="ListParagraph"/>
        <w:widowControl/>
        <w:numPr>
          <w:ilvl w:val="0"/>
          <w:numId w:val="33"/>
        </w:numPr>
      </w:pPr>
      <w:r w:rsidRPr="009B3CA5">
        <w:t>Patient/Client(s) will have the right to discontinue the activity at any time.</w:t>
      </w:r>
    </w:p>
    <w:p w14:paraId="7B6A1075" w14:textId="77777777" w:rsidR="00737BD8" w:rsidRPr="009B3CA5" w:rsidRDefault="00737BD8" w:rsidP="004D2278">
      <w:pPr>
        <w:pStyle w:val="ListParagraph"/>
        <w:widowControl/>
        <w:numPr>
          <w:ilvl w:val="0"/>
          <w:numId w:val="33"/>
        </w:numPr>
      </w:pPr>
      <w:r w:rsidRPr="009B3CA5">
        <w:t>Patient/Client(s) prior to the initiation of any activity the individual must sign the appropriate Patient/Volunteer release form.</w:t>
      </w:r>
    </w:p>
    <w:p w14:paraId="2F066419" w14:textId="77777777" w:rsidR="00737BD8" w:rsidRPr="009B3CA5" w:rsidRDefault="00737BD8" w:rsidP="004D2278">
      <w:pPr>
        <w:pStyle w:val="ListParagraph"/>
        <w:widowControl/>
        <w:numPr>
          <w:ilvl w:val="0"/>
          <w:numId w:val="33"/>
        </w:numPr>
      </w:pPr>
      <w:r w:rsidRPr="009B3CA5">
        <w:t>Two standard release forms may be used 1) the Model Release Agreement used for images and portraying information about the individual and 2) the Release of Liability for participation form for those individuals actually receive physical therapy serves such as patient examinations and treatment.</w:t>
      </w:r>
    </w:p>
    <w:p w14:paraId="233AD5D8" w14:textId="77777777" w:rsidR="00737BD8" w:rsidRPr="009B3CA5" w:rsidRDefault="00737BD8" w:rsidP="00AB55DB">
      <w:pPr>
        <w:widowControl/>
      </w:pPr>
    </w:p>
    <w:p w14:paraId="232A933E" w14:textId="77777777" w:rsidR="00236A0E" w:rsidRPr="00EC7867" w:rsidRDefault="00236A0E" w:rsidP="00236A0E">
      <w:pPr>
        <w:widowControl/>
        <w:rPr>
          <w:b/>
        </w:rPr>
      </w:pPr>
      <w:bookmarkStart w:id="175" w:name="Student_Services"/>
      <w:bookmarkEnd w:id="175"/>
      <w:r w:rsidRPr="00EC7867">
        <w:rPr>
          <w:b/>
        </w:rPr>
        <w:t>Identification Card/Access Policy</w:t>
      </w:r>
    </w:p>
    <w:p w14:paraId="335F67D9" w14:textId="77777777" w:rsidR="00236A0E" w:rsidRPr="00A24C27" w:rsidRDefault="00236A0E" w:rsidP="00236A0E">
      <w:pPr>
        <w:widowControl/>
        <w:rPr>
          <w:b/>
          <w:sz w:val="28"/>
          <w:szCs w:val="28"/>
        </w:rPr>
      </w:pPr>
    </w:p>
    <w:p w14:paraId="6E1FBDC1" w14:textId="77777777" w:rsidR="00236A0E" w:rsidRPr="00A24C27" w:rsidRDefault="00236A0E" w:rsidP="00236A0E">
      <w:pPr>
        <w:widowControl/>
      </w:pPr>
      <w:r w:rsidRPr="00A24C27">
        <w:t>Students, faculty and staff are required to carry and display, upon request, a valid Radford University identification card while on Radford University campus. Radford University student I.D.s will be provided in Student Account Services in Heth Hall on the Radford campus.</w:t>
      </w:r>
    </w:p>
    <w:p w14:paraId="52BF91B8" w14:textId="77777777" w:rsidR="00236A0E" w:rsidRPr="00A24C27" w:rsidRDefault="00236A0E" w:rsidP="00236A0E">
      <w:pPr>
        <w:widowControl/>
      </w:pPr>
    </w:p>
    <w:p w14:paraId="1A461C62" w14:textId="77777777" w:rsidR="00236A0E" w:rsidRPr="00A24C27" w:rsidRDefault="00236A0E" w:rsidP="00236A0E">
      <w:pPr>
        <w:widowControl/>
      </w:pPr>
      <w:r w:rsidRPr="00A24C27">
        <w:t xml:space="preserve">If you lose your RU ID/RU Express Card you need to do one of the following immediately: During normal business hours, contact the RU Express Office to have it deactivated at 540-831-5054 or by e-mail at </w:t>
      </w:r>
      <w:hyperlink r:id="rId43" w:history="1">
        <w:r>
          <w:rPr>
            <w:rStyle w:val="Hyperlink"/>
          </w:rPr>
          <w:t>ru-express@radford.edu.</w:t>
        </w:r>
      </w:hyperlink>
      <w:r w:rsidRPr="00A24C27">
        <w:t xml:space="preserve"> After normal business hours, contact the RU Police Department</w:t>
      </w:r>
      <w:r>
        <w:t xml:space="preserve"> at</w:t>
      </w:r>
      <w:r w:rsidRPr="00A24C27">
        <w:t xml:space="preserve"> (540) 831-5500 to h</w:t>
      </w:r>
      <w:r>
        <w:t>ave it deactivated or d</w:t>
      </w:r>
      <w:r w:rsidRPr="00A24C27">
        <w:t xml:space="preserve">eactivate your card via the “Manage your account” </w:t>
      </w:r>
      <w:r>
        <w:t xml:space="preserve">feature </w:t>
      </w:r>
      <w:r>
        <w:lastRenderedPageBreak/>
        <w:t>under your online account</w:t>
      </w:r>
      <w:r w:rsidRPr="00A24C27">
        <w:t xml:space="preserve"> feature 24 hours a day. If you find your ID/RU Express Card after you have had it deactivated, you must present the card in person in the RU Express Office in Heth Hall to have it reactivated. If you cannot locate your ID card and need to obtain a new one there is a replacement fee of $15.00.</w:t>
      </w:r>
    </w:p>
    <w:p w14:paraId="0EBB9B98" w14:textId="77777777" w:rsidR="00236A0E" w:rsidRPr="00A24C27" w:rsidRDefault="00236A0E" w:rsidP="00236A0E">
      <w:pPr>
        <w:widowControl/>
      </w:pPr>
    </w:p>
    <w:p w14:paraId="4E4CCE57" w14:textId="77777777" w:rsidR="00236A0E" w:rsidRDefault="00236A0E" w:rsidP="00236A0E">
      <w:pPr>
        <w:widowControl/>
      </w:pPr>
      <w:r w:rsidRPr="00A24C27">
        <w:t>In addition, each Department of Physical Therapy student, faculty</w:t>
      </w:r>
      <w:r>
        <w:t xml:space="preserve"> </w:t>
      </w:r>
      <w:r w:rsidRPr="00A24C27">
        <w:t xml:space="preserve">and staff will be issued a </w:t>
      </w:r>
      <w:r>
        <w:t xml:space="preserve">valid picture identification badge and proxy care </w:t>
      </w:r>
      <w:r w:rsidRPr="00A24C27">
        <w:t>which must be carried at all times and presented to college officials upon request while in the Carilion Roanoke Community Hospital facility.</w:t>
      </w:r>
    </w:p>
    <w:p w14:paraId="7394BB51" w14:textId="77777777" w:rsidR="00236A0E" w:rsidRPr="00A24C27" w:rsidRDefault="00236A0E" w:rsidP="00236A0E">
      <w:pPr>
        <w:widowControl/>
      </w:pPr>
    </w:p>
    <w:p w14:paraId="2BE2F8DB" w14:textId="77777777" w:rsidR="00236A0E" w:rsidRDefault="00236A0E" w:rsidP="00236A0E">
      <w:pPr>
        <w:widowControl/>
      </w:pPr>
      <w:r>
        <w:t>Proxy</w:t>
      </w:r>
      <w:r w:rsidRPr="00A24C27">
        <w:t xml:space="preserve"> access badges operate the electronic locks on the external and certain internal doors of Carilion Roanoke Community Hospital (CRCH). The failure of a student to have his or her ID badge may result in an inability to enter or re-enter these facilities. Students who lose their </w:t>
      </w:r>
      <w:r>
        <w:t>I.D. or proxy</w:t>
      </w:r>
      <w:r w:rsidRPr="00A24C27">
        <w:t xml:space="preserve"> cards can receive a replacement by visiting the Student Affairs Office on the Fourth Floor of CRCH or by calling (540) 985- 8502. Each replacement card will cost $20. The previous badge or card will be cancelled from the access system and </w:t>
      </w:r>
      <w:r>
        <w:t>a new card</w:t>
      </w:r>
      <w:r w:rsidRPr="00A24C27">
        <w:t xml:space="preserve"> will be issued.</w:t>
      </w:r>
    </w:p>
    <w:p w14:paraId="3D71A8B9" w14:textId="77777777" w:rsidR="00236A0E" w:rsidRPr="00A24C27" w:rsidRDefault="00236A0E" w:rsidP="00236A0E">
      <w:pPr>
        <w:widowControl/>
      </w:pPr>
    </w:p>
    <w:p w14:paraId="4C629FC4" w14:textId="77777777" w:rsidR="00236A0E" w:rsidRDefault="00236A0E" w:rsidP="00236A0E">
      <w:pPr>
        <w:widowControl/>
      </w:pPr>
      <w:r w:rsidRPr="00A24C27">
        <w:t>All student IDs including the RU ID and the Proxy Access badge are required to be displayed while on the Roanoke campus at CRCH, clinical and externship settings, a</w:t>
      </w:r>
      <w:r>
        <w:t>nd to access library resources.</w:t>
      </w:r>
    </w:p>
    <w:p w14:paraId="7E9804E1" w14:textId="77777777" w:rsidR="00236A0E" w:rsidRDefault="00236A0E" w:rsidP="00236A0E">
      <w:pPr>
        <w:widowControl/>
      </w:pPr>
    </w:p>
    <w:p w14:paraId="29003469" w14:textId="77777777" w:rsidR="00236A0E" w:rsidRPr="00A24C27" w:rsidRDefault="00236A0E" w:rsidP="00236A0E">
      <w:pPr>
        <w:widowControl/>
      </w:pPr>
      <w:r w:rsidRPr="00A24C27">
        <w:t>Non university, affiliated persons, accessing the Radford University Department of Physical Therapy facilities, must present, upon request, some type of valid, photo identification. Failure to comply with this regulation could result in immediate removal from the facility.</w:t>
      </w:r>
    </w:p>
    <w:p w14:paraId="07E75F9D" w14:textId="77777777" w:rsidR="00236A0E" w:rsidRPr="00A24C27" w:rsidRDefault="00236A0E" w:rsidP="00236A0E">
      <w:pPr>
        <w:widowControl/>
      </w:pPr>
    </w:p>
    <w:p w14:paraId="524BB7BE" w14:textId="77777777" w:rsidR="00236A0E" w:rsidRPr="00EC7867" w:rsidRDefault="00236A0E" w:rsidP="00236A0E">
      <w:pPr>
        <w:widowControl/>
        <w:rPr>
          <w:b/>
        </w:rPr>
      </w:pPr>
      <w:bookmarkStart w:id="176" w:name="Use_of_Library_Resources"/>
      <w:bookmarkStart w:id="177" w:name="Parking_Policy"/>
      <w:bookmarkEnd w:id="176"/>
      <w:bookmarkEnd w:id="177"/>
      <w:r w:rsidRPr="00EC7867">
        <w:rPr>
          <w:b/>
        </w:rPr>
        <w:t>Parking Policy</w:t>
      </w:r>
    </w:p>
    <w:p w14:paraId="3DD4C638" w14:textId="77777777" w:rsidR="00236A0E" w:rsidRPr="00D13EE2" w:rsidRDefault="00236A0E" w:rsidP="00236A0E">
      <w:pPr>
        <w:widowControl/>
      </w:pPr>
    </w:p>
    <w:p w14:paraId="26C53626" w14:textId="77777777" w:rsidR="00236A0E" w:rsidRDefault="00236A0E" w:rsidP="00236A0E">
      <w:pPr>
        <w:widowControl/>
      </w:pPr>
      <w:r w:rsidRPr="00D13EE2">
        <w:t xml:space="preserve">Student, faculty and staff parking is available at Carilion Roanoke Community </w:t>
      </w:r>
      <w:r>
        <w:t xml:space="preserve">Hospital (CRCH) and on the Radford University campus with valid parking passes.  </w:t>
      </w:r>
    </w:p>
    <w:p w14:paraId="76BB278B" w14:textId="77777777" w:rsidR="00236A0E" w:rsidRDefault="00236A0E" w:rsidP="00236A0E">
      <w:pPr>
        <w:widowControl/>
      </w:pPr>
    </w:p>
    <w:p w14:paraId="04E8F43D" w14:textId="77777777" w:rsidR="00236A0E" w:rsidRDefault="00236A0E" w:rsidP="00236A0E">
      <w:pPr>
        <w:widowControl/>
      </w:pPr>
      <w:r w:rsidRPr="00D13EE2">
        <w:t xml:space="preserve">Radford University parking passes and information maybe obtained through the Radford University website at </w:t>
      </w:r>
      <w:hyperlink r:id="rId44" w:history="1">
        <w:r w:rsidRPr="00D13EE2">
          <w:rPr>
            <w:rStyle w:val="Hyperlink"/>
          </w:rPr>
          <w:t>http://parking.asp.radford.edu/.</w:t>
        </w:r>
      </w:hyperlink>
    </w:p>
    <w:p w14:paraId="77EE7BA2" w14:textId="77777777" w:rsidR="00236A0E" w:rsidRPr="00D13EE2" w:rsidRDefault="00236A0E" w:rsidP="00236A0E">
      <w:pPr>
        <w:widowControl/>
      </w:pPr>
    </w:p>
    <w:p w14:paraId="1309EDE4" w14:textId="77777777" w:rsidR="00236A0E" w:rsidRPr="00D13EE2" w:rsidRDefault="00236A0E" w:rsidP="00236A0E">
      <w:pPr>
        <w:widowControl/>
      </w:pPr>
      <w:r w:rsidRPr="00D13EE2">
        <w:t>Parking at CRCH is free for faculty, staff and students, but all vehicles must be registered through the CRCH/Jefferson College of Health Sciences Safety Office located in the Reid Center lobby.</w:t>
      </w:r>
    </w:p>
    <w:p w14:paraId="7EF7F700" w14:textId="77777777" w:rsidR="00236A0E" w:rsidRPr="00D13EE2" w:rsidRDefault="00236A0E" w:rsidP="00236A0E">
      <w:pPr>
        <w:widowControl/>
      </w:pPr>
    </w:p>
    <w:p w14:paraId="09CBBD87" w14:textId="77777777" w:rsidR="00236A0E" w:rsidRPr="00D13EE2" w:rsidRDefault="00236A0E" w:rsidP="00236A0E">
      <w:pPr>
        <w:widowControl/>
      </w:pPr>
      <w:r w:rsidRPr="00D13EE2">
        <w:t>All students and staff operating vehicles are responsible for reading and adhering to the current JCHS Parking and Driving Regulations. Students may</w:t>
      </w:r>
      <w:r>
        <w:t xml:space="preserve"> </w:t>
      </w:r>
      <w:r w:rsidRPr="00D13EE2">
        <w:t>not transfer parking permits to other vehicles or to other students. Persons who knowingly acquire, use, or display a parking permit not consistent with their current status will be considered to be engaging in fraudulent behavior and will be referred to the campus discipline process.</w:t>
      </w:r>
    </w:p>
    <w:p w14:paraId="6832A7B3" w14:textId="77777777" w:rsidR="00236A0E" w:rsidRPr="00D13EE2" w:rsidRDefault="00236A0E" w:rsidP="00236A0E">
      <w:pPr>
        <w:widowControl/>
      </w:pPr>
    </w:p>
    <w:p w14:paraId="7A587F0D" w14:textId="77777777" w:rsidR="00236A0E" w:rsidRPr="00D13EE2" w:rsidRDefault="00236A0E" w:rsidP="00236A0E">
      <w:pPr>
        <w:widowControl/>
      </w:pPr>
      <w:r w:rsidRPr="00D13EE2">
        <w:t>Public transportation through use of SMART bus is available. For more information, please review the public transportation site including schedules and routes at:</w:t>
      </w:r>
      <w:r>
        <w:t xml:space="preserve"> </w:t>
      </w:r>
      <w:hyperlink r:id="rId45" w:history="1">
        <w:r w:rsidRPr="00F34BB7">
          <w:rPr>
            <w:rStyle w:val="Hyperlink"/>
          </w:rPr>
          <w:t>http://www.smartwaybus.com/</w:t>
        </w:r>
      </w:hyperlink>
      <w:r>
        <w:t xml:space="preserve"> </w:t>
      </w:r>
      <w:r w:rsidRPr="00D13EE2">
        <w:t>.</w:t>
      </w:r>
      <w:r>
        <w:t xml:space="preserve"> </w:t>
      </w:r>
      <w:r w:rsidRPr="00D13EE2">
        <w:t>Students may use the public system at no cost with their student identification.</w:t>
      </w:r>
    </w:p>
    <w:p w14:paraId="300F0DAF" w14:textId="77777777" w:rsidR="00236A0E" w:rsidRDefault="00236A0E" w:rsidP="00236A0E">
      <w:pPr>
        <w:widowControl/>
      </w:pPr>
    </w:p>
    <w:p w14:paraId="4C8CC512" w14:textId="77777777" w:rsidR="00737BD8" w:rsidRPr="00EC7867" w:rsidRDefault="00737BD8" w:rsidP="00AB55DB">
      <w:pPr>
        <w:pStyle w:val="Heading1"/>
        <w:widowControl/>
        <w:jc w:val="center"/>
        <w:rPr>
          <w:sz w:val="24"/>
          <w:szCs w:val="24"/>
        </w:rPr>
      </w:pPr>
      <w:bookmarkStart w:id="178" w:name="_Toc478650786"/>
      <w:bookmarkStart w:id="179" w:name="_Toc482698391"/>
      <w:r w:rsidRPr="00EC7867">
        <w:rPr>
          <w:sz w:val="24"/>
          <w:szCs w:val="24"/>
        </w:rPr>
        <w:t>Student Services</w:t>
      </w:r>
      <w:bookmarkEnd w:id="178"/>
      <w:bookmarkEnd w:id="179"/>
    </w:p>
    <w:p w14:paraId="4F711CDA" w14:textId="77777777" w:rsidR="009B3CA5" w:rsidRPr="009B3CA5" w:rsidRDefault="009B3CA5" w:rsidP="00AB55DB">
      <w:pPr>
        <w:widowControl/>
        <w:jc w:val="center"/>
        <w:rPr>
          <w:b/>
          <w:sz w:val="28"/>
          <w:szCs w:val="28"/>
        </w:rPr>
      </w:pPr>
    </w:p>
    <w:p w14:paraId="416CC4D1" w14:textId="77777777" w:rsidR="00737BD8" w:rsidRPr="009B3CA5" w:rsidRDefault="00737BD8" w:rsidP="00AB55DB">
      <w:pPr>
        <w:widowControl/>
      </w:pPr>
      <w:r w:rsidRPr="009B3CA5">
        <w:t>There are several services available on campus to assist students. Please contact your advisor or the Office of Dean of Students (</w:t>
      </w:r>
      <w:hyperlink r:id="rId46" w:history="1">
        <w:r w:rsidRPr="009B3CA5">
          <w:rPr>
            <w:rStyle w:val="Hyperlink"/>
          </w:rPr>
          <w:t>http://www.radford.edu/~dos-web/</w:t>
        </w:r>
      </w:hyperlink>
      <w:r w:rsidRPr="009B3CA5">
        <w:t>) if the information you seek is not provided here:</w:t>
      </w:r>
    </w:p>
    <w:p w14:paraId="04C755CE" w14:textId="77777777" w:rsidR="00737BD8" w:rsidRPr="009B3CA5" w:rsidRDefault="00737BD8" w:rsidP="00AB55DB">
      <w:pPr>
        <w:widowControl/>
      </w:pPr>
    </w:p>
    <w:p w14:paraId="6E336513" w14:textId="77777777" w:rsidR="00236A0E" w:rsidRPr="00236A0E" w:rsidRDefault="00236A0E" w:rsidP="00236A0E">
      <w:pPr>
        <w:widowControl/>
        <w:outlineLvl w:val="1"/>
      </w:pPr>
      <w:bookmarkStart w:id="180" w:name="_Toc478650787"/>
      <w:bookmarkStart w:id="181" w:name="_Toc482698392"/>
      <w:r w:rsidRPr="00236A0E">
        <w:rPr>
          <w:b/>
          <w:bCs/>
        </w:rPr>
        <w:t>B</w:t>
      </w:r>
      <w:r w:rsidRPr="00236A0E">
        <w:rPr>
          <w:b/>
          <w:bCs/>
          <w:spacing w:val="-2"/>
        </w:rPr>
        <w:t>o</w:t>
      </w:r>
      <w:r w:rsidRPr="00236A0E">
        <w:rPr>
          <w:b/>
          <w:bCs/>
          <w:spacing w:val="1"/>
        </w:rPr>
        <w:t>o</w:t>
      </w:r>
      <w:r w:rsidRPr="00236A0E">
        <w:rPr>
          <w:b/>
          <w:bCs/>
          <w:spacing w:val="-29"/>
        </w:rPr>
        <w:t>k</w:t>
      </w:r>
      <w:r w:rsidRPr="00236A0E">
        <w:rPr>
          <w:b/>
          <w:bCs/>
          <w:spacing w:val="1"/>
        </w:rPr>
        <w:t>s</w:t>
      </w:r>
      <w:r w:rsidRPr="00236A0E">
        <w:rPr>
          <w:b/>
          <w:bCs/>
        </w:rPr>
        <w:t>t</w:t>
      </w:r>
      <w:r w:rsidRPr="00236A0E">
        <w:rPr>
          <w:b/>
          <w:bCs/>
          <w:spacing w:val="1"/>
        </w:rPr>
        <w:t>o</w:t>
      </w:r>
      <w:r w:rsidRPr="00236A0E">
        <w:rPr>
          <w:b/>
          <w:bCs/>
        </w:rPr>
        <w:t>re:</w:t>
      </w:r>
      <w:r>
        <w:rPr>
          <w:b/>
          <w:bCs/>
          <w:sz w:val="28"/>
          <w:szCs w:val="28"/>
        </w:rPr>
        <w:t xml:space="preserve"> </w:t>
      </w:r>
      <w:r w:rsidRPr="00236A0E">
        <w:t>Students may purchase their books and materials through Radford University’s bookstore on the Radford campus:</w:t>
      </w:r>
      <w:bookmarkEnd w:id="180"/>
      <w:bookmarkEnd w:id="181"/>
    </w:p>
    <w:p w14:paraId="44B96E4E" w14:textId="77777777" w:rsidR="00236A0E" w:rsidRPr="00236A0E" w:rsidRDefault="00236A0E" w:rsidP="00236A0E">
      <w:pPr>
        <w:widowControl/>
      </w:pPr>
    </w:p>
    <w:p w14:paraId="18C98F77" w14:textId="77777777" w:rsidR="00236A0E" w:rsidRPr="00236A0E" w:rsidRDefault="00236A0E" w:rsidP="00236A0E">
      <w:pPr>
        <w:widowControl/>
      </w:pPr>
      <w:r w:rsidRPr="00236A0E">
        <w:t>Dalton Hall, Lower Level</w:t>
      </w:r>
    </w:p>
    <w:p w14:paraId="079175A4" w14:textId="77777777" w:rsidR="00236A0E" w:rsidRPr="00236A0E" w:rsidRDefault="00236A0E" w:rsidP="00236A0E">
      <w:pPr>
        <w:widowControl/>
      </w:pPr>
      <w:r w:rsidRPr="00236A0E">
        <w:t>PO Box 6894</w:t>
      </w:r>
    </w:p>
    <w:p w14:paraId="725ACAE6" w14:textId="77777777" w:rsidR="00236A0E" w:rsidRPr="00236A0E" w:rsidRDefault="00236A0E" w:rsidP="00236A0E">
      <w:pPr>
        <w:widowControl/>
      </w:pPr>
      <w:r w:rsidRPr="00236A0E">
        <w:t>Radford, VA 24142</w:t>
      </w:r>
    </w:p>
    <w:p w14:paraId="2026CDD8" w14:textId="77777777" w:rsidR="00236A0E" w:rsidRPr="00236A0E" w:rsidRDefault="00236A0E" w:rsidP="00236A0E">
      <w:pPr>
        <w:widowControl/>
      </w:pPr>
      <w:r w:rsidRPr="00236A0E">
        <w:t>(540) 831-5144 &amp; 5498</w:t>
      </w:r>
    </w:p>
    <w:p w14:paraId="0BB3ADB7" w14:textId="77777777" w:rsidR="00236A0E" w:rsidRPr="00236A0E" w:rsidRDefault="00236A0E" w:rsidP="00236A0E">
      <w:pPr>
        <w:widowControl/>
      </w:pPr>
      <w:r w:rsidRPr="00236A0E">
        <w:t>(540) 831-6166 (fax)</w:t>
      </w:r>
    </w:p>
    <w:p w14:paraId="071BFB95" w14:textId="77777777" w:rsidR="00236A0E" w:rsidRPr="00236A0E" w:rsidRDefault="00236A0E" w:rsidP="00236A0E">
      <w:pPr>
        <w:widowControl/>
      </w:pPr>
    </w:p>
    <w:p w14:paraId="578F3C26" w14:textId="77777777" w:rsidR="00236A0E" w:rsidRPr="00236A0E" w:rsidRDefault="00236A0E" w:rsidP="00236A0E">
      <w:pPr>
        <w:widowControl/>
      </w:pPr>
      <w:r w:rsidRPr="00236A0E">
        <w:t xml:space="preserve">The Bookstore located in Carilion Roanoke Community Hospital on the 4th floor and carries a selection of supplies and general merchandise. Items such as sweatshirts, T-shirts, backpacks and mugs are also available. For hours of operation, students are encouraged to access the on-line website at </w:t>
      </w:r>
      <w:hyperlink r:id="rId47" w:history="1">
        <w:r w:rsidRPr="00236A0E">
          <w:rPr>
            <w:color w:val="0563C1" w:themeColor="hyperlink"/>
            <w:u w:val="single"/>
          </w:rPr>
          <w:t>http://www.jchs.edu/page.php/prm ID/210.</w:t>
        </w:r>
      </w:hyperlink>
    </w:p>
    <w:p w14:paraId="2D036069" w14:textId="77777777" w:rsidR="00236A0E" w:rsidRDefault="00236A0E" w:rsidP="00AB55DB">
      <w:pPr>
        <w:widowControl/>
        <w:rPr>
          <w:rStyle w:val="Heading2Char"/>
          <w:rFonts w:ascii="Times New Roman" w:hAnsi="Times New Roman"/>
          <w:i w:val="0"/>
          <w:sz w:val="24"/>
          <w:szCs w:val="24"/>
        </w:rPr>
      </w:pPr>
    </w:p>
    <w:p w14:paraId="7596777B" w14:textId="77777777" w:rsidR="00737BD8" w:rsidRPr="009B3CA5" w:rsidRDefault="00737BD8" w:rsidP="00AB55DB">
      <w:pPr>
        <w:widowControl/>
      </w:pPr>
      <w:bookmarkStart w:id="182" w:name="_Toc478650788"/>
      <w:bookmarkStart w:id="183" w:name="_Toc482698393"/>
      <w:r w:rsidRPr="00C6136E">
        <w:rPr>
          <w:rStyle w:val="Heading2Char"/>
          <w:rFonts w:ascii="Times New Roman" w:hAnsi="Times New Roman"/>
          <w:i w:val="0"/>
          <w:sz w:val="24"/>
          <w:szCs w:val="24"/>
        </w:rPr>
        <w:t>Campus Recreation</w:t>
      </w:r>
      <w:bookmarkEnd w:id="182"/>
      <w:bookmarkEnd w:id="183"/>
      <w:r w:rsidRPr="009B3CA5">
        <w:rPr>
          <w:b/>
        </w:rPr>
        <w:t>:</w:t>
      </w:r>
      <w:r w:rsidRPr="009B3CA5">
        <w:t xml:space="preserve"> </w:t>
      </w:r>
      <w:hyperlink r:id="rId48" w:history="1">
        <w:r w:rsidRPr="009B3CA5">
          <w:rPr>
            <w:rStyle w:val="Hyperlink"/>
          </w:rPr>
          <w:t>http://www.radford.edu/stuact/campusrec.html</w:t>
        </w:r>
      </w:hyperlink>
      <w:r w:rsidRPr="009B3CA5">
        <w:t xml:space="preserve">. A component of the </w:t>
      </w:r>
      <w:r w:rsidR="000241A4">
        <w:t>Student Recreation &amp; Wellness Center</w:t>
      </w:r>
      <w:r w:rsidRPr="009B3CA5">
        <w:t xml:space="preserve"> at Radford University takes great pride in providing a variety of programming for students, faculty, and staff of Radford University. The philosophy of the program is to provide for the participants an opportunity to become involved in group and individual activities for social interaction, physical conditioning, and psychological development. Most of all, Campus Recreation is designed to emphasize challenge and fun. Hopefully the program will enrich the participants' lives during their stay at Radford University and will become a carry-over for constructive use of their leisure time in the future. Campus recreation includes intramurals through the sports club: </w:t>
      </w:r>
      <w:hyperlink r:id="rId49" w:history="1">
        <w:r w:rsidR="00594668" w:rsidRPr="000C3D9E">
          <w:rPr>
            <w:rStyle w:val="Hyperlink"/>
          </w:rPr>
          <w:t>http://www.ruhighlanders.com/</w:t>
        </w:r>
      </w:hyperlink>
      <w:r w:rsidR="00594668">
        <w:t xml:space="preserve"> </w:t>
      </w:r>
      <w:r w:rsidR="00E67872">
        <w:t>For students in the DPT Program, the Jefferson College of Health Sciences fitness center, located on the first floor, is available for use without any additional fees.</w:t>
      </w:r>
    </w:p>
    <w:p w14:paraId="287293A2" w14:textId="77777777" w:rsidR="00737BD8" w:rsidRPr="009B3CA5" w:rsidRDefault="00737BD8" w:rsidP="00AB55DB">
      <w:pPr>
        <w:widowControl/>
      </w:pPr>
    </w:p>
    <w:p w14:paraId="4E9681B2" w14:textId="77777777" w:rsidR="00737BD8" w:rsidRPr="009B3CA5" w:rsidRDefault="00737BD8" w:rsidP="00AB55DB">
      <w:pPr>
        <w:widowControl/>
      </w:pPr>
      <w:bookmarkStart w:id="184" w:name="_Toc478650789"/>
      <w:bookmarkStart w:id="185" w:name="_Toc482698394"/>
      <w:r w:rsidRPr="00C6136E">
        <w:rPr>
          <w:rStyle w:val="Heading2Char"/>
          <w:rFonts w:ascii="Times New Roman" w:hAnsi="Times New Roman"/>
          <w:i w:val="0"/>
          <w:sz w:val="24"/>
          <w:szCs w:val="24"/>
        </w:rPr>
        <w:t>Center for Diversity and Inclusion</w:t>
      </w:r>
      <w:bookmarkEnd w:id="184"/>
      <w:bookmarkEnd w:id="185"/>
      <w:r w:rsidRPr="009B3CA5">
        <w:rPr>
          <w:b/>
        </w:rPr>
        <w:t>:</w:t>
      </w:r>
      <w:r w:rsidRPr="009B3CA5">
        <w:t xml:space="preserve">  </w:t>
      </w:r>
      <w:hyperlink r:id="rId50" w:history="1">
        <w:r w:rsidR="00594668" w:rsidRPr="000C3D9E">
          <w:rPr>
            <w:rStyle w:val="Hyperlink"/>
          </w:rPr>
          <w:t>http://www.radford.edu/content/diversity/home.html</w:t>
        </w:r>
      </w:hyperlink>
      <w:r w:rsidR="00594668">
        <w:t xml:space="preserve"> </w:t>
      </w:r>
      <w:r w:rsidRPr="009B3CA5">
        <w:t xml:space="preserve">  The mission of the Center for Diversity and Inclusion is to develop cultural awareness, understanding and a sense of belonging among Radford University students on our campus and in our community. Although our primary focus is to provide services for multicultural and international students, we work collaboratively with other offices, serving as a resource for </w:t>
      </w:r>
      <w:r w:rsidR="003743B4" w:rsidRPr="009B3CA5">
        <w:t xml:space="preserve">faculty, </w:t>
      </w:r>
      <w:r w:rsidR="00C73352" w:rsidRPr="009B3CA5">
        <w:t>staff and</w:t>
      </w:r>
      <w:r w:rsidRPr="009B3CA5">
        <w:t xml:space="preserve"> administration. We work toward building an environment in which cultural diversity is highly valued, differences are respected and people from other cultures and lifestyles can flourish. We support the development of the whole person by providing quality programs and services. Through our commitment we are helping to build community</w:t>
      </w:r>
      <w:r w:rsidR="00113C3A" w:rsidRPr="009B3CA5">
        <w:t xml:space="preserve"> </w:t>
      </w:r>
      <w:r w:rsidRPr="009B3CA5">
        <w:t>at Radford University.</w:t>
      </w:r>
    </w:p>
    <w:p w14:paraId="7EFA6D51" w14:textId="77777777" w:rsidR="00737BD8" w:rsidRPr="009B3CA5" w:rsidRDefault="00737BD8" w:rsidP="00AB55DB">
      <w:pPr>
        <w:widowControl/>
      </w:pPr>
    </w:p>
    <w:p w14:paraId="6840AC97" w14:textId="77777777" w:rsidR="00236A0E" w:rsidRPr="004C7D4F" w:rsidRDefault="00236A0E" w:rsidP="00236A0E">
      <w:pPr>
        <w:widowControl/>
      </w:pPr>
      <w:r w:rsidRPr="00236A0E">
        <w:rPr>
          <w:b/>
        </w:rPr>
        <w:t>Computer and Technology Labs</w:t>
      </w:r>
      <w:r>
        <w:rPr>
          <w:b/>
        </w:rPr>
        <w:t xml:space="preserve">: </w:t>
      </w:r>
      <w:r w:rsidRPr="004C7D4F">
        <w:t xml:space="preserve">The </w:t>
      </w:r>
      <w:r>
        <w:t xml:space="preserve">JCHS </w:t>
      </w:r>
      <w:r w:rsidRPr="004C7D4F">
        <w:t xml:space="preserve">College computer labs (Education Technology Center) offer students access to the Internet, computer assisted instructional programs, the Office Suite of products, including word processing, presentation, spreadsheet and database software, plus printing capabilities. The main computer labs for student use </w:t>
      </w:r>
      <w:r>
        <w:t>is</w:t>
      </w:r>
      <w:r w:rsidRPr="004C7D4F">
        <w:t xml:space="preserve"> located in the Learning Commons on the Fifth Floor of CRCH.</w:t>
      </w:r>
    </w:p>
    <w:p w14:paraId="142A19EA" w14:textId="77777777" w:rsidR="00236A0E" w:rsidRPr="004C7D4F" w:rsidRDefault="00236A0E" w:rsidP="00236A0E">
      <w:pPr>
        <w:widowControl/>
      </w:pPr>
    </w:p>
    <w:p w14:paraId="2E30DF8E" w14:textId="77777777" w:rsidR="00236A0E" w:rsidRPr="004C7D4F" w:rsidRDefault="00236A0E" w:rsidP="00236A0E">
      <w:pPr>
        <w:widowControl/>
      </w:pPr>
      <w:r w:rsidRPr="004C7D4F">
        <w:t>Students must save work on their own flash drives, which may be purchased from the College bookstore. Students utilizing computer labs must comply with the College Computer Use and E-Mail Policy that is posted in all labs. Violators of the policy are subject to loss of computing and network access and subject to college disciplinary actions, civil proceedings and/or criminal prosecution.</w:t>
      </w:r>
    </w:p>
    <w:p w14:paraId="23FD113F" w14:textId="77777777" w:rsidR="00236A0E" w:rsidRPr="004C7D4F" w:rsidRDefault="00236A0E" w:rsidP="00236A0E">
      <w:pPr>
        <w:widowControl/>
      </w:pPr>
    </w:p>
    <w:p w14:paraId="3E8B5C61" w14:textId="77777777" w:rsidR="00236A0E" w:rsidRPr="004C7D4F" w:rsidRDefault="00236A0E" w:rsidP="00236A0E">
      <w:pPr>
        <w:widowControl/>
      </w:pPr>
      <w:r w:rsidRPr="004C7D4F">
        <w:lastRenderedPageBreak/>
        <w:t>The Education Technology Center (ETC) is open 24 hours a day, 7 days a week for student, faculty, and staff use.</w:t>
      </w:r>
    </w:p>
    <w:p w14:paraId="0363BB73" w14:textId="77777777" w:rsidR="00236A0E" w:rsidRPr="004C7D4F" w:rsidRDefault="00236A0E" w:rsidP="00236A0E">
      <w:pPr>
        <w:widowControl/>
      </w:pPr>
    </w:p>
    <w:p w14:paraId="241AE5D3" w14:textId="77777777" w:rsidR="00236A0E" w:rsidRPr="004C7D4F" w:rsidRDefault="00236A0E" w:rsidP="00236A0E">
      <w:pPr>
        <w:widowControl/>
      </w:pPr>
      <w:r w:rsidRPr="004C7D4F">
        <w:t>Currently, the ETC primarily proctors electronic and web-based tests. The two most common types of tests proctored in the ETC are Blackboard tests for various courses and examinations administered through the Assessment Tec</w:t>
      </w:r>
      <w:r>
        <w:t xml:space="preserve">hnologies Institute, LLC </w:t>
      </w:r>
      <w:r w:rsidRPr="004C7D4F">
        <w:t>website.</w:t>
      </w:r>
    </w:p>
    <w:p w14:paraId="36EF8839" w14:textId="77777777" w:rsidR="00236A0E" w:rsidRDefault="00236A0E" w:rsidP="00236A0E">
      <w:pPr>
        <w:widowControl/>
        <w:rPr>
          <w:b/>
        </w:rPr>
      </w:pPr>
    </w:p>
    <w:p w14:paraId="1E49D1DE" w14:textId="77777777" w:rsidR="0069729A" w:rsidRPr="003743B4" w:rsidRDefault="0069729A" w:rsidP="0069729A">
      <w:pPr>
        <w:widowControl/>
      </w:pPr>
      <w:r w:rsidRPr="003743B4">
        <w:rPr>
          <w:b/>
        </w:rPr>
        <w:t>Student Counseling Services (SCS):</w:t>
      </w:r>
      <w:r w:rsidRPr="003743B4">
        <w:t xml:space="preserve"> </w:t>
      </w:r>
      <w:hyperlink r:id="rId51" w:history="1">
        <w:r w:rsidRPr="003743B4">
          <w:rPr>
            <w:rStyle w:val="Hyperlink"/>
          </w:rPr>
          <w:t>http://ccsd-web.asp.radford.edu/about_us.htm</w:t>
        </w:r>
      </w:hyperlink>
      <w:r w:rsidRPr="003743B4">
        <w:t>; Phone (540) 831-5226. Provide confidential and personal counseling related to motivation, home and relationship concerns, bereavement and grief and loneliness, consultation for residential staff, administrators, faculty, and parents, referral to external specialized services, and provide on- campus health education prevention and education programs.</w:t>
      </w:r>
    </w:p>
    <w:p w14:paraId="1104FF5A" w14:textId="77777777" w:rsidR="0069729A" w:rsidRDefault="0069729A" w:rsidP="00236A0E">
      <w:pPr>
        <w:widowControl/>
        <w:rPr>
          <w:b/>
        </w:rPr>
      </w:pPr>
    </w:p>
    <w:p w14:paraId="07C4E109" w14:textId="77777777" w:rsidR="00236A0E" w:rsidRDefault="00236A0E" w:rsidP="00236A0E">
      <w:pPr>
        <w:widowControl/>
      </w:pPr>
      <w:r w:rsidRPr="00CD113E">
        <w:t>Non-emergency appoints can be scheduled within one week of request</w:t>
      </w:r>
      <w:r w:rsidR="0069729A">
        <w:t xml:space="preserve"> at JCHS</w:t>
      </w:r>
      <w:r w:rsidRPr="00CD113E">
        <w:t>. Appointments can be made by</w:t>
      </w:r>
      <w:r>
        <w:t xml:space="preserve"> </w:t>
      </w:r>
      <w:r w:rsidRPr="00CD113E">
        <w:t>e-</w:t>
      </w:r>
      <w:r>
        <w:t>m</w:t>
      </w:r>
      <w:r w:rsidRPr="00CD113E">
        <w:t xml:space="preserve">ailing Debbie Stinnett at </w:t>
      </w:r>
      <w:hyperlink r:id="rId52" w:history="1">
        <w:r w:rsidRPr="00CD113E">
          <w:rPr>
            <w:rStyle w:val="Hyperlink"/>
          </w:rPr>
          <w:t>dmstinnett@jchs.edu ,</w:t>
        </w:r>
      </w:hyperlink>
      <w:r>
        <w:t xml:space="preserve"> call</w:t>
      </w:r>
      <w:r w:rsidR="0069729A">
        <w:t>ing</w:t>
      </w:r>
      <w:r w:rsidRPr="00CD113E">
        <w:t xml:space="preserve"> </w:t>
      </w:r>
      <w:r>
        <w:t>(540)</w:t>
      </w:r>
      <w:r w:rsidRPr="00CD113E">
        <w:t xml:space="preserve"> 985</w:t>
      </w:r>
      <w:r>
        <w:t>.</w:t>
      </w:r>
      <w:r w:rsidRPr="00CD113E">
        <w:t>8395, or in person by</w:t>
      </w:r>
      <w:r>
        <w:t xml:space="preserve"> </w:t>
      </w:r>
      <w:r w:rsidRPr="00CD113E">
        <w:t>stopping by the Student Affairs Suite on the Fourth floor of CRCH.</w:t>
      </w:r>
      <w:r w:rsidR="0069729A">
        <w:rPr>
          <w:rStyle w:val="Hyperlink"/>
        </w:rPr>
        <w:t>.</w:t>
      </w:r>
    </w:p>
    <w:p w14:paraId="26F9D8BC" w14:textId="77777777" w:rsidR="00236A0E" w:rsidRPr="00CD113E" w:rsidRDefault="00236A0E" w:rsidP="004D2278">
      <w:pPr>
        <w:pStyle w:val="ListParagraph"/>
        <w:widowControl/>
        <w:numPr>
          <w:ilvl w:val="0"/>
          <w:numId w:val="35"/>
        </w:numPr>
      </w:pPr>
      <w:r w:rsidRPr="00CD113E">
        <w:t>Emergency contacts: Director of Counseling and Wellness: 540 985-8502</w:t>
      </w:r>
    </w:p>
    <w:p w14:paraId="59FC5C31" w14:textId="77777777" w:rsidR="00236A0E" w:rsidRPr="00CD113E" w:rsidRDefault="00236A0E" w:rsidP="004D2278">
      <w:pPr>
        <w:pStyle w:val="ListParagraph"/>
        <w:widowControl/>
        <w:numPr>
          <w:ilvl w:val="0"/>
          <w:numId w:val="35"/>
        </w:numPr>
      </w:pPr>
      <w:r w:rsidRPr="00CD113E">
        <w:t>Director of Student Life: 540 244-4693</w:t>
      </w:r>
    </w:p>
    <w:p w14:paraId="4169B0F9" w14:textId="77777777" w:rsidR="00236A0E" w:rsidRDefault="00236A0E" w:rsidP="004D2278">
      <w:pPr>
        <w:pStyle w:val="ListParagraph"/>
        <w:widowControl/>
        <w:numPr>
          <w:ilvl w:val="0"/>
          <w:numId w:val="35"/>
        </w:numPr>
      </w:pPr>
      <w:r w:rsidRPr="00CD113E">
        <w:t>Emergency Outreach Services: 540 981-9351</w:t>
      </w:r>
    </w:p>
    <w:p w14:paraId="0EB70CE3" w14:textId="77777777" w:rsidR="00236A0E" w:rsidRDefault="00236A0E" w:rsidP="00236A0E">
      <w:pPr>
        <w:widowControl/>
      </w:pPr>
      <w:r w:rsidRPr="00CD113E">
        <w:t xml:space="preserve">Provides 24 hour crisis intervention services covering any mental health issue. </w:t>
      </w:r>
    </w:p>
    <w:p w14:paraId="1F761E6F" w14:textId="77777777" w:rsidR="00236A0E" w:rsidRPr="00CD113E" w:rsidRDefault="00236A0E" w:rsidP="00236A0E">
      <w:pPr>
        <w:widowControl/>
      </w:pPr>
      <w:r w:rsidRPr="00CD113E">
        <w:t>RESPOND: (540) 776-1100</w:t>
      </w:r>
    </w:p>
    <w:p w14:paraId="117A441F" w14:textId="77777777" w:rsidR="00236A0E" w:rsidRDefault="00236A0E" w:rsidP="00236A0E">
      <w:pPr>
        <w:widowControl/>
      </w:pPr>
      <w:r>
        <w:t>CONNECT</w:t>
      </w:r>
      <w:r w:rsidRPr="00CD113E">
        <w:t>:</w:t>
      </w:r>
      <w:r>
        <w:t xml:space="preserve"> </w:t>
      </w:r>
      <w:r w:rsidRPr="00CD113E">
        <w:t>( 540) 981-8181</w:t>
      </w:r>
    </w:p>
    <w:p w14:paraId="1A940ACB" w14:textId="77777777" w:rsidR="00236A0E" w:rsidRPr="00AB1245" w:rsidRDefault="00236A0E" w:rsidP="00236A0E">
      <w:pPr>
        <w:widowControl/>
      </w:pPr>
      <w:r w:rsidRPr="00AB1245">
        <w:t xml:space="preserve">Cost for any care is the responsibility of the student. On- line information: </w:t>
      </w:r>
    </w:p>
    <w:p w14:paraId="3C6EC3B2" w14:textId="77777777" w:rsidR="00236A0E" w:rsidRDefault="00236A0E" w:rsidP="00236A0E">
      <w:pPr>
        <w:widowControl/>
      </w:pPr>
    </w:p>
    <w:p w14:paraId="0056551E" w14:textId="77777777" w:rsidR="00236A0E" w:rsidRPr="00AB1245" w:rsidRDefault="00236A0E" w:rsidP="00236A0E">
      <w:pPr>
        <w:widowControl/>
      </w:pPr>
      <w:r w:rsidRPr="00AB1245">
        <w:t>Radford University's Radford campus has counseling services available. Radford University’s student counseling services are available to any</w:t>
      </w:r>
      <w:r>
        <w:t xml:space="preserve"> </w:t>
      </w:r>
      <w:r w:rsidRPr="00AB1245">
        <w:t>student who is enrolled at Radford University.  The center provides brief therapy</w:t>
      </w:r>
      <w:r>
        <w:t xml:space="preserve"> </w:t>
      </w:r>
      <w:r w:rsidRPr="00AB1245">
        <w:t>services and is staffed by</w:t>
      </w:r>
      <w:r>
        <w:t xml:space="preserve"> </w:t>
      </w:r>
      <w:r w:rsidRPr="00AB1245">
        <w:t>licensed mental health professionals.  Personal counseling, consultation, referrals, and health education is offered by the Student Counseling Services office. Counseling Services are located on campus in Tyler Hall, Lower Level. Phone contact is (540) 831-6031.</w:t>
      </w:r>
    </w:p>
    <w:p w14:paraId="0B0BFE06" w14:textId="77777777" w:rsidR="00236A0E" w:rsidRDefault="00236A0E" w:rsidP="00236A0E">
      <w:pPr>
        <w:widowControl/>
      </w:pPr>
      <w:r w:rsidRPr="00AB1245">
        <w:t>These services are offered free of charge to the student.</w:t>
      </w:r>
    </w:p>
    <w:p w14:paraId="661CE067" w14:textId="77777777" w:rsidR="00236A0E" w:rsidRDefault="00236A0E" w:rsidP="00AB55DB">
      <w:pPr>
        <w:widowControl/>
        <w:rPr>
          <w:rStyle w:val="Heading2Char"/>
          <w:rFonts w:ascii="Times New Roman" w:hAnsi="Times New Roman"/>
          <w:i w:val="0"/>
          <w:sz w:val="24"/>
          <w:szCs w:val="24"/>
        </w:rPr>
      </w:pPr>
    </w:p>
    <w:p w14:paraId="7CD9CEC9" w14:textId="77777777" w:rsidR="00737BD8" w:rsidRDefault="00236A0E" w:rsidP="00AB55DB">
      <w:pPr>
        <w:widowControl/>
      </w:pPr>
      <w:bookmarkStart w:id="186" w:name="_Toc478650790"/>
      <w:bookmarkStart w:id="187" w:name="_Toc482698395"/>
      <w:r>
        <w:rPr>
          <w:rStyle w:val="Heading2Char"/>
          <w:rFonts w:ascii="Times New Roman" w:hAnsi="Times New Roman"/>
          <w:i w:val="0"/>
          <w:sz w:val="24"/>
          <w:szCs w:val="24"/>
        </w:rPr>
        <w:t xml:space="preserve">Disability </w:t>
      </w:r>
      <w:r w:rsidR="00737BD8" w:rsidRPr="00C6136E">
        <w:rPr>
          <w:rStyle w:val="Heading2Char"/>
          <w:rFonts w:ascii="Times New Roman" w:hAnsi="Times New Roman"/>
          <w:i w:val="0"/>
          <w:sz w:val="24"/>
          <w:szCs w:val="24"/>
        </w:rPr>
        <w:t>Resources Office (D.R.O.):</w:t>
      </w:r>
      <w:bookmarkEnd w:id="186"/>
      <w:bookmarkEnd w:id="187"/>
      <w:r w:rsidR="003743B4">
        <w:rPr>
          <w:b/>
        </w:rPr>
        <w:t xml:space="preserve"> </w:t>
      </w:r>
      <w:r w:rsidR="00737BD8" w:rsidRPr="009B3CA5">
        <w:t xml:space="preserve"> </w:t>
      </w:r>
      <w:hyperlink r:id="rId53" w:history="1">
        <w:r w:rsidR="00737BD8" w:rsidRPr="009B3CA5">
          <w:rPr>
            <w:rStyle w:val="Hyperlink"/>
          </w:rPr>
          <w:t>http://www.radford.edu/dro/about_us.htm</w:t>
        </w:r>
      </w:hyperlink>
      <w:r w:rsidR="00737BD8" w:rsidRPr="009B3CA5">
        <w:t>. Radford University is committed to providing equal educational opportunities for all qualified students regardless of type of disability. Through the Disability Resource Office, RU provides reasonable academic accommodations for students with documented disabilities.  These accommodations shall not compromise the University's academic standards. The Disability Resource Office is a resource to the RU community, facilitating the University's goal to remove physical and learning</w:t>
      </w:r>
      <w:r w:rsidR="003743B4">
        <w:t xml:space="preserve"> </w:t>
      </w:r>
      <w:r w:rsidR="00737BD8">
        <w:rPr>
          <w:spacing w:val="-1"/>
        </w:rPr>
        <w:t>barriers</w:t>
      </w:r>
      <w:r w:rsidR="00737BD8">
        <w:rPr>
          <w:spacing w:val="14"/>
        </w:rPr>
        <w:t xml:space="preserve"> </w:t>
      </w:r>
      <w:r w:rsidR="00737BD8">
        <w:rPr>
          <w:spacing w:val="-1"/>
        </w:rPr>
        <w:t>that</w:t>
      </w:r>
      <w:r w:rsidR="00737BD8">
        <w:rPr>
          <w:spacing w:val="14"/>
        </w:rPr>
        <w:t xml:space="preserve"> </w:t>
      </w:r>
      <w:r w:rsidR="00737BD8">
        <w:rPr>
          <w:spacing w:val="-3"/>
        </w:rPr>
        <w:t>might</w:t>
      </w:r>
      <w:r w:rsidR="00737BD8">
        <w:rPr>
          <w:spacing w:val="14"/>
        </w:rPr>
        <w:t xml:space="preserve"> </w:t>
      </w:r>
      <w:r w:rsidR="00737BD8">
        <w:rPr>
          <w:spacing w:val="-3"/>
        </w:rPr>
        <w:t>infringe</w:t>
      </w:r>
      <w:r w:rsidR="00737BD8">
        <w:rPr>
          <w:spacing w:val="13"/>
        </w:rPr>
        <w:t xml:space="preserve"> </w:t>
      </w:r>
      <w:r w:rsidR="00737BD8">
        <w:t>upon</w:t>
      </w:r>
      <w:r w:rsidR="00737BD8">
        <w:rPr>
          <w:spacing w:val="14"/>
        </w:rPr>
        <w:t xml:space="preserve"> </w:t>
      </w:r>
      <w:r w:rsidR="00737BD8">
        <w:t>the</w:t>
      </w:r>
      <w:r w:rsidR="00737BD8">
        <w:rPr>
          <w:spacing w:val="11"/>
        </w:rPr>
        <w:t xml:space="preserve"> </w:t>
      </w:r>
      <w:r w:rsidR="00737BD8">
        <w:rPr>
          <w:spacing w:val="-1"/>
        </w:rPr>
        <w:t>individual's</w:t>
      </w:r>
      <w:r w:rsidR="00737BD8">
        <w:rPr>
          <w:spacing w:val="19"/>
        </w:rPr>
        <w:t xml:space="preserve"> </w:t>
      </w:r>
      <w:r w:rsidR="00737BD8">
        <w:rPr>
          <w:spacing w:val="1"/>
        </w:rPr>
        <w:t>opportunity</w:t>
      </w:r>
      <w:r w:rsidR="00737BD8">
        <w:t xml:space="preserve"> to</w:t>
      </w:r>
      <w:r w:rsidR="00737BD8">
        <w:rPr>
          <w:spacing w:val="14"/>
        </w:rPr>
        <w:t xml:space="preserve"> </w:t>
      </w:r>
      <w:r w:rsidR="00737BD8">
        <w:rPr>
          <w:spacing w:val="4"/>
        </w:rPr>
        <w:t>fully</w:t>
      </w:r>
      <w:r w:rsidR="00737BD8">
        <w:rPr>
          <w:spacing w:val="2"/>
        </w:rPr>
        <w:t xml:space="preserve"> </w:t>
      </w:r>
      <w:r w:rsidR="00737BD8">
        <w:t>participate</w:t>
      </w:r>
      <w:r w:rsidR="00737BD8">
        <w:rPr>
          <w:spacing w:val="11"/>
        </w:rPr>
        <w:t xml:space="preserve"> </w:t>
      </w:r>
      <w:r w:rsidR="00737BD8">
        <w:t>in</w:t>
      </w:r>
      <w:r w:rsidR="00737BD8">
        <w:rPr>
          <w:spacing w:val="14"/>
        </w:rPr>
        <w:t xml:space="preserve"> </w:t>
      </w:r>
      <w:r w:rsidR="00737BD8">
        <w:t>the</w:t>
      </w:r>
      <w:r w:rsidR="00737BD8">
        <w:rPr>
          <w:spacing w:val="11"/>
        </w:rPr>
        <w:t xml:space="preserve"> </w:t>
      </w:r>
      <w:r w:rsidR="00737BD8">
        <w:t>University</w:t>
      </w:r>
      <w:r w:rsidR="00737BD8">
        <w:rPr>
          <w:spacing w:val="65"/>
        </w:rPr>
        <w:t xml:space="preserve"> </w:t>
      </w:r>
      <w:r w:rsidR="00737BD8">
        <w:t>experience.</w:t>
      </w:r>
    </w:p>
    <w:p w14:paraId="4ADEDDD8" w14:textId="77777777" w:rsidR="00737BD8" w:rsidRDefault="00737BD8" w:rsidP="00AB55DB">
      <w:pPr>
        <w:pStyle w:val="BodyText"/>
        <w:widowControl/>
        <w:kinsoku w:val="0"/>
        <w:overflowPunct w:val="0"/>
        <w:spacing w:before="2"/>
        <w:ind w:left="0"/>
      </w:pPr>
    </w:p>
    <w:p w14:paraId="62F185CD" w14:textId="77777777" w:rsidR="00737BD8" w:rsidRPr="003743B4" w:rsidRDefault="00737BD8" w:rsidP="00AB55DB">
      <w:pPr>
        <w:widowControl/>
      </w:pPr>
      <w:r w:rsidRPr="003743B4">
        <w:rPr>
          <w:b/>
        </w:rPr>
        <w:t>Experiential Learning &amp; Career Services:</w:t>
      </w:r>
      <w:r w:rsidRPr="003743B4">
        <w:t xml:space="preserve">   Experiential Learning and Career Services provides undergrad</w:t>
      </w:r>
      <w:r w:rsidR="000B52DF">
        <w:t>uate and graduate students as wi</w:t>
      </w:r>
      <w:r w:rsidRPr="003743B4">
        <w:t>ll as alumni with career counseling and career development services, self-assessments, workshops, presentations for academic departments, career fairs, resume writing, and mock interviews, in addition to other services. Students have the opportunity to utilize our online database, "</w:t>
      </w:r>
      <w:hyperlink r:id="rId54" w:history="1">
        <w:r w:rsidRPr="003743B4">
          <w:rPr>
            <w:rStyle w:val="Hyperlink"/>
          </w:rPr>
          <w:t>Hire</w:t>
        </w:r>
        <w:r w:rsidR="00113C3A" w:rsidRPr="003743B4">
          <w:rPr>
            <w:rStyle w:val="Hyperlink"/>
          </w:rPr>
          <w:t>A</w:t>
        </w:r>
        <w:r w:rsidRPr="003743B4">
          <w:rPr>
            <w:rStyle w:val="Hyperlink"/>
          </w:rPr>
          <w:t>Highlander</w:t>
        </w:r>
      </w:hyperlink>
      <w:r w:rsidRPr="003743B4">
        <w:t>" to search for job opportunities, sign up for interviews, and post resumes.</w:t>
      </w:r>
      <w:r w:rsidR="000B52DF">
        <w:t xml:space="preserve"> For more informationaccess this link: </w:t>
      </w:r>
      <w:hyperlink r:id="rId55" w:history="1">
        <w:r w:rsidR="000B52DF" w:rsidRPr="007F0D81">
          <w:rPr>
            <w:rStyle w:val="Hyperlink"/>
          </w:rPr>
          <w:t>http://www.radford.edu/content/career-services/home.html</w:t>
        </w:r>
      </w:hyperlink>
      <w:r w:rsidR="000B52DF">
        <w:t xml:space="preserve"> </w:t>
      </w:r>
    </w:p>
    <w:p w14:paraId="66A6FD9C" w14:textId="77777777" w:rsidR="00737BD8" w:rsidRPr="003743B4" w:rsidRDefault="00737BD8" w:rsidP="00AB55DB">
      <w:pPr>
        <w:widowControl/>
      </w:pPr>
    </w:p>
    <w:p w14:paraId="2F5C3858" w14:textId="77777777" w:rsidR="00737BD8" w:rsidRPr="003743B4" w:rsidRDefault="00737BD8" w:rsidP="00AB55DB">
      <w:pPr>
        <w:widowControl/>
      </w:pPr>
      <w:r w:rsidRPr="003743B4">
        <w:rPr>
          <w:b/>
        </w:rPr>
        <w:lastRenderedPageBreak/>
        <w:t>Financial</w:t>
      </w:r>
      <w:r w:rsidR="00113C3A" w:rsidRPr="003743B4">
        <w:rPr>
          <w:b/>
        </w:rPr>
        <w:t xml:space="preserve"> </w:t>
      </w:r>
      <w:r w:rsidRPr="003743B4">
        <w:rPr>
          <w:b/>
        </w:rPr>
        <w:t>Aid:</w:t>
      </w:r>
      <w:r w:rsidRPr="003743B4">
        <w:t xml:space="preserve"> </w:t>
      </w:r>
      <w:hyperlink r:id="rId56" w:history="1">
        <w:r w:rsidRPr="003743B4">
          <w:rPr>
            <w:rStyle w:val="Hyperlink"/>
          </w:rPr>
          <w:t>http://finaid.asp.radford.edu/officeinfo.htm</w:t>
        </w:r>
      </w:hyperlink>
      <w:r w:rsidRPr="003743B4">
        <w:t>;</w:t>
      </w:r>
      <w:r w:rsidR="003743B4">
        <w:t xml:space="preserve"> </w:t>
      </w:r>
      <w:hyperlink r:id="rId57" w:history="1">
        <w:r w:rsidRPr="003743B4">
          <w:rPr>
            <w:rStyle w:val="Hyperlink"/>
          </w:rPr>
          <w:t>http://finaid.asp.radford.edu/grprog.html.</w:t>
        </w:r>
      </w:hyperlink>
      <w:r w:rsidRPr="003743B4">
        <w:t xml:space="preserve"> Various sources of financial aid are available for full- time graduate physical therap</w:t>
      </w:r>
      <w:r w:rsidR="00113C3A" w:rsidRPr="003743B4">
        <w:t xml:space="preserve">y </w:t>
      </w:r>
      <w:r w:rsidRPr="003743B4">
        <w:t>students. Eligibility criteria, application procedures, and requirements and conditions of aid are given for each financial aid category currentl</w:t>
      </w:r>
      <w:r w:rsidR="00113C3A" w:rsidRPr="003743B4">
        <w:t xml:space="preserve">y </w:t>
      </w:r>
      <w:r w:rsidRPr="003743B4">
        <w:t xml:space="preserve">available. Information is available on the University campus in the Financial Aid Office: Box 6905, 169 Heth Hall, Radford University, Radford, Virginia 24142; </w:t>
      </w:r>
      <w:hyperlink r:id="rId58" w:history="1">
        <w:r w:rsidRPr="003743B4">
          <w:rPr>
            <w:rStyle w:val="Hyperlink"/>
          </w:rPr>
          <w:t>finaid@radford.edu</w:t>
        </w:r>
      </w:hyperlink>
      <w:r w:rsidRPr="003743B4">
        <w:t>; Telephone: 540- 831-5408; TDD: 540-831-5128 (Hearing Impaired); Fax #: 540-831-5138.</w:t>
      </w:r>
    </w:p>
    <w:p w14:paraId="7FEA464E" w14:textId="77777777" w:rsidR="00737BD8" w:rsidRPr="003743B4" w:rsidRDefault="00737BD8" w:rsidP="00AB55DB">
      <w:pPr>
        <w:widowControl/>
      </w:pPr>
    </w:p>
    <w:p w14:paraId="59982355" w14:textId="77777777" w:rsidR="00236A0E" w:rsidRDefault="00236A0E" w:rsidP="00236A0E">
      <w:pPr>
        <w:widowControl/>
      </w:pPr>
      <w:bookmarkStart w:id="188" w:name="Inclement_Weather_Policy"/>
      <w:bookmarkEnd w:id="188"/>
      <w:r w:rsidRPr="00236A0E">
        <w:rPr>
          <w:b/>
        </w:rPr>
        <w:t>Fitness:</w:t>
      </w:r>
      <w:r>
        <w:rPr>
          <w:b/>
          <w:sz w:val="28"/>
          <w:szCs w:val="28"/>
        </w:rPr>
        <w:t xml:space="preserve"> </w:t>
      </w:r>
      <w:r w:rsidRPr="00E569AE">
        <w:t xml:space="preserve">Radford University Doctor of Physical Therapy students and faculty have full access to Jefferson College of Health Sciences (JCHS) on-site fitness center located on Carilion Roanoke Community Hospital's </w:t>
      </w:r>
      <w:r>
        <w:t>first</w:t>
      </w:r>
      <w:r w:rsidRPr="00E569AE">
        <w:t xml:space="preserve"> floor. The Fitness Center has basic aerobic and strength training equipment. The Fitness Center is available for faculty and student use only.</w:t>
      </w:r>
      <w:r>
        <w:t xml:space="preserve"> </w:t>
      </w:r>
    </w:p>
    <w:p w14:paraId="3C905D9A" w14:textId="77777777" w:rsidR="00236A0E" w:rsidRDefault="00236A0E" w:rsidP="00236A0E">
      <w:pPr>
        <w:widowControl/>
      </w:pPr>
    </w:p>
    <w:p w14:paraId="0963C21A" w14:textId="77777777" w:rsidR="00236A0E" w:rsidRDefault="00236A0E" w:rsidP="00236A0E">
      <w:pPr>
        <w:widowControl/>
      </w:pPr>
      <w:r w:rsidRPr="00E569AE">
        <w:t>Facility access will be available using a Carilion ID card. Prior to using the fitness facility, students will need to watch a safety video and complete a release form. The video is located in the Student Affairs Department on the fourth floor. The Student Affairs Department contact number is (540) 985-8395.</w:t>
      </w:r>
    </w:p>
    <w:p w14:paraId="531A1B2A" w14:textId="77777777" w:rsidR="00236A0E" w:rsidRPr="00E569AE" w:rsidRDefault="00236A0E" w:rsidP="00236A0E">
      <w:pPr>
        <w:widowControl/>
      </w:pPr>
    </w:p>
    <w:p w14:paraId="2B90EB2F" w14:textId="77777777" w:rsidR="00236A0E" w:rsidRPr="00F7148C" w:rsidRDefault="00236A0E" w:rsidP="00236A0E">
      <w:pPr>
        <w:widowControl/>
      </w:pPr>
      <w:r>
        <w:t xml:space="preserve">The </w:t>
      </w:r>
      <w:r w:rsidRPr="00F7148C">
        <w:t>Fitness Center is open 24 hours/7 days a week except when the Carilion Roanoke Community Hospital building is closed such as during inclement weather.</w:t>
      </w:r>
    </w:p>
    <w:p w14:paraId="719B2424" w14:textId="77777777" w:rsidR="00236A0E" w:rsidRDefault="00236A0E" w:rsidP="00236A0E">
      <w:pPr>
        <w:widowControl/>
      </w:pPr>
      <w:r w:rsidRPr="00F7148C">
        <w:t>It is recommended to exercise with a partner. Students are to bring a towel. Cleaning supplies are located within center. Equipment is to be cleaned after each use. Students are encouraged to be considerate of others when there is wait time for equipment</w:t>
      </w:r>
      <w:r>
        <w:t>.</w:t>
      </w:r>
    </w:p>
    <w:p w14:paraId="67C67083" w14:textId="77777777" w:rsidR="00236A0E" w:rsidRDefault="00236A0E" w:rsidP="00236A0E">
      <w:pPr>
        <w:widowControl/>
      </w:pPr>
    </w:p>
    <w:p w14:paraId="42D7401C" w14:textId="77777777" w:rsidR="00236A0E" w:rsidRPr="00F7148C" w:rsidRDefault="00236A0E" w:rsidP="00236A0E">
      <w:pPr>
        <w:widowControl/>
      </w:pPr>
      <w:r w:rsidRPr="00236A0E">
        <w:rPr>
          <w:b/>
        </w:rPr>
        <w:t>Food Services:</w:t>
      </w:r>
      <w:r>
        <w:rPr>
          <w:b/>
          <w:sz w:val="28"/>
          <w:szCs w:val="28"/>
        </w:rPr>
        <w:t xml:space="preserve"> </w:t>
      </w:r>
      <w:r w:rsidRPr="00F7148C">
        <w:t>Radford University Doctor of Physical Therapy students and faculty have full access to the Jefferson College of Health Sciences (JCHS)/Carilion Clinic dining services located on site at Carilion Roanoke Community Hospital and off site at Carilion Roanoke Memorial Hospital and Radford University’s Radford campus. Dining services are available for a fee. Vending selections are available at all sites. Carilion Roanoke Community Hospital offers limited cafeteria-style meals 8am to 2p.m. weekdays. Carilion Roanoke Memorial Hospital offers specialty dining options located in the South Pavilion. Daily operation is from 6 a.m. to 8 p.m.</w:t>
      </w:r>
    </w:p>
    <w:p w14:paraId="56C348F0" w14:textId="77777777" w:rsidR="00236A0E" w:rsidRPr="00F7148C" w:rsidRDefault="00236A0E" w:rsidP="00236A0E">
      <w:pPr>
        <w:widowControl/>
      </w:pPr>
    </w:p>
    <w:p w14:paraId="1CD20611" w14:textId="77777777" w:rsidR="00236A0E" w:rsidRPr="00F7148C" w:rsidRDefault="00236A0E" w:rsidP="00236A0E">
      <w:pPr>
        <w:widowControl/>
      </w:pPr>
      <w:r w:rsidRPr="00F7148C">
        <w:t>Off-site meal options are accessible by utilizing the City Trolley system which travels along Jefferson Street in Roanoke.  This trolley can be used to travel between Community and Memorial Hospital buildings as well as the Virginia Tech Carilion Medical School.</w:t>
      </w:r>
    </w:p>
    <w:p w14:paraId="403F7CB6" w14:textId="77777777" w:rsidR="00236A0E" w:rsidRPr="00F7148C" w:rsidRDefault="00236A0E" w:rsidP="00236A0E">
      <w:pPr>
        <w:widowControl/>
      </w:pPr>
    </w:p>
    <w:p w14:paraId="5EA03758" w14:textId="77777777" w:rsidR="00236A0E" w:rsidRDefault="00236A0E" w:rsidP="00236A0E">
      <w:pPr>
        <w:widowControl/>
      </w:pPr>
      <w:r w:rsidRPr="00F7148C">
        <w:t>Radford University's main campus also offers dining options for students. Faculty and students may purchase meal plan options through RU Express. RU Express sets up a loadable university account.  The RU Express account can be used at any</w:t>
      </w:r>
      <w:r>
        <w:t xml:space="preserve"> </w:t>
      </w:r>
      <w:r w:rsidRPr="00F7148C">
        <w:t>location accepting the card. The RU Express card can be used</w:t>
      </w:r>
      <w:r w:rsidRPr="00206AA6">
        <w:t xml:space="preserve"> </w:t>
      </w:r>
      <w:r>
        <w:t>mainly on the Radford University Campus</w:t>
      </w:r>
      <w:r w:rsidRPr="00F7148C">
        <w:t xml:space="preserve"> for purchases in the RU Bookstore, Bonnie Ticket Sales, McConnell Library, Campus Recreation, copiers, microfiche, Health Center, RU Post Office, Parking Services, ID Replacement, Bonnie Game room, RU Outdoors, Dedmon Center Concessions, selected laundry rooms, Telephone Services, RU Printing Services, RU Post Office, selected off-campus merchants, Pepsi and snack vending machines, the dining halls, Chick-fil-A, and Terrace Shops. An initial deposit of $25 is all you need to establish an RU Express account. The RU Express account remains active as long as there is a balance available. Any</w:t>
      </w:r>
      <w:r>
        <w:t xml:space="preserve"> </w:t>
      </w:r>
      <w:r w:rsidRPr="00F7148C">
        <w:t>funds left at the end of a semester will transfer to the next semester.</w:t>
      </w:r>
    </w:p>
    <w:p w14:paraId="43781405" w14:textId="77777777" w:rsidR="00236A0E" w:rsidRPr="00F7148C" w:rsidRDefault="00236A0E" w:rsidP="00236A0E">
      <w:pPr>
        <w:widowControl/>
      </w:pPr>
    </w:p>
    <w:p w14:paraId="70A4D09E" w14:textId="77777777" w:rsidR="00236A0E" w:rsidRDefault="00236A0E" w:rsidP="00236A0E">
      <w:pPr>
        <w:widowControl/>
      </w:pPr>
      <w:r w:rsidRPr="00F7148C">
        <w:lastRenderedPageBreak/>
        <w:t>There are many on-campus as well as off-campus New River Valley</w:t>
      </w:r>
      <w:r>
        <w:t xml:space="preserve"> </w:t>
      </w:r>
      <w:r w:rsidRPr="00F7148C">
        <w:t>locations which accept RU Express. Currently, RU express is not accepted at Roanoke Valley locations.</w:t>
      </w:r>
    </w:p>
    <w:p w14:paraId="7DE41E34" w14:textId="77777777" w:rsidR="00236A0E" w:rsidRDefault="00236A0E" w:rsidP="00236A0E">
      <w:pPr>
        <w:widowControl/>
      </w:pPr>
    </w:p>
    <w:p w14:paraId="3367A4CE" w14:textId="77777777" w:rsidR="0069729A" w:rsidRPr="003743B4" w:rsidRDefault="00236A0E" w:rsidP="0069729A">
      <w:pPr>
        <w:widowControl/>
      </w:pPr>
      <w:bookmarkStart w:id="189" w:name="Bookstore"/>
      <w:bookmarkStart w:id="190" w:name="Computer_and_Technology_Labs"/>
      <w:bookmarkStart w:id="191" w:name="Fitness"/>
      <w:bookmarkStart w:id="192" w:name="Food_Services"/>
      <w:bookmarkStart w:id="193" w:name="Health_and_Wellness_Services"/>
      <w:bookmarkStart w:id="194" w:name="Health_Care_Services"/>
      <w:bookmarkEnd w:id="189"/>
      <w:bookmarkEnd w:id="190"/>
      <w:bookmarkEnd w:id="191"/>
      <w:bookmarkEnd w:id="192"/>
      <w:bookmarkEnd w:id="193"/>
      <w:bookmarkEnd w:id="194"/>
      <w:r w:rsidRPr="0069729A">
        <w:rPr>
          <w:b/>
        </w:rPr>
        <w:t>Health Care Services</w:t>
      </w:r>
      <w:r w:rsidR="0069729A" w:rsidRPr="0069729A">
        <w:rPr>
          <w:b/>
        </w:rPr>
        <w:t>:</w:t>
      </w:r>
      <w:r w:rsidR="0069729A">
        <w:rPr>
          <w:b/>
          <w:sz w:val="28"/>
          <w:szCs w:val="28"/>
        </w:rPr>
        <w:t xml:space="preserve"> </w:t>
      </w:r>
      <w:r w:rsidRPr="0069729A">
        <w:t>Radford University’s Radford Campus has a Student Health Center which offers basic health care to students on an outpatient basis, Monday through Friday.  The Student Health Center is equipped to provide diagnosis and treatment for the most common health problems. Serious medical situations are referred to area hospitals and specialists.  Over-the-counter medications and a limited number of pharmaceuticals are available. The Student Health Care Center is located on campus in Moffett Hall, Ground Floor and contact number is (540) 831-5111.</w:t>
      </w:r>
      <w:r w:rsidR="0069729A" w:rsidRPr="0069729A">
        <w:t xml:space="preserve"> </w:t>
      </w:r>
      <w:r w:rsidR="0069729A" w:rsidRPr="003743B4">
        <w:t>Students may be seen by their personal physician. Students and/or parents/guardians are responsible for any cost associated with physician visits.</w:t>
      </w:r>
    </w:p>
    <w:p w14:paraId="2A2A4CAD" w14:textId="77777777" w:rsidR="00236A0E" w:rsidRPr="0069729A" w:rsidRDefault="00236A0E" w:rsidP="00236A0E">
      <w:pPr>
        <w:widowControl/>
      </w:pPr>
    </w:p>
    <w:p w14:paraId="33CC5A85" w14:textId="77777777" w:rsidR="00236A0E" w:rsidRPr="0069729A" w:rsidRDefault="00236A0E" w:rsidP="00236A0E">
      <w:pPr>
        <w:widowControl/>
      </w:pPr>
      <w:r w:rsidRPr="0069729A">
        <w:t>In case of an emergency, students are directed to call 911 if using a cellular phone, or if you are using a college/hospital telephone dial 7-7911.</w:t>
      </w:r>
    </w:p>
    <w:p w14:paraId="41B979B5" w14:textId="77777777" w:rsidR="00236A0E" w:rsidRPr="0069729A" w:rsidRDefault="00236A0E" w:rsidP="00236A0E">
      <w:pPr>
        <w:widowControl/>
      </w:pPr>
    </w:p>
    <w:p w14:paraId="037EE2FC" w14:textId="77777777" w:rsidR="00236A0E" w:rsidRPr="0069729A" w:rsidRDefault="00236A0E" w:rsidP="00236A0E">
      <w:pPr>
        <w:widowControl/>
      </w:pPr>
      <w:r w:rsidRPr="0069729A">
        <w:t>*Fire and Medical Emergencies: Dial 911 form cellular phone</w:t>
      </w:r>
    </w:p>
    <w:p w14:paraId="35D682F0" w14:textId="77777777" w:rsidR="00236A0E" w:rsidRPr="0069729A" w:rsidRDefault="00236A0E" w:rsidP="00236A0E">
      <w:pPr>
        <w:widowControl/>
      </w:pPr>
      <w:r w:rsidRPr="0069729A">
        <w:t>College or Hospital telephone: 7-7911</w:t>
      </w:r>
    </w:p>
    <w:p w14:paraId="0169FD2B" w14:textId="77777777" w:rsidR="00236A0E" w:rsidRPr="0069729A" w:rsidRDefault="00236A0E" w:rsidP="00236A0E">
      <w:pPr>
        <w:widowControl/>
      </w:pPr>
    </w:p>
    <w:p w14:paraId="5A221524" w14:textId="77777777" w:rsidR="00236A0E" w:rsidRPr="0069729A" w:rsidRDefault="00236A0E" w:rsidP="00236A0E">
      <w:pPr>
        <w:widowControl/>
      </w:pPr>
      <w:r w:rsidRPr="0069729A">
        <w:t>*Carilion Police and other Emergencies: (540) 981-7911</w:t>
      </w:r>
    </w:p>
    <w:p w14:paraId="6891DA99" w14:textId="77777777" w:rsidR="00236A0E" w:rsidRPr="0069729A" w:rsidRDefault="00236A0E" w:rsidP="00236A0E">
      <w:pPr>
        <w:widowControl/>
      </w:pPr>
      <w:r w:rsidRPr="0069729A">
        <w:t>College or Hospital telephone:  7-7911</w:t>
      </w:r>
    </w:p>
    <w:p w14:paraId="3E7C00B1" w14:textId="77777777" w:rsidR="00236A0E" w:rsidRPr="0069729A" w:rsidRDefault="00236A0E" w:rsidP="00236A0E">
      <w:pPr>
        <w:widowControl/>
      </w:pPr>
    </w:p>
    <w:p w14:paraId="3633495D" w14:textId="77777777" w:rsidR="00236A0E" w:rsidRPr="0069729A" w:rsidRDefault="00236A0E" w:rsidP="00236A0E">
      <w:pPr>
        <w:widowControl/>
      </w:pPr>
      <w:r w:rsidRPr="0069729A">
        <w:t>Due to the Roanoke location of the DPT program, it is recommended for students to have a primary care provider and to utilize local health care options in Roanoke.</w:t>
      </w:r>
    </w:p>
    <w:p w14:paraId="68923E10" w14:textId="77777777" w:rsidR="00236A0E" w:rsidRPr="00C47E0A" w:rsidRDefault="00236A0E" w:rsidP="00236A0E">
      <w:pPr>
        <w:widowControl/>
        <w:rPr>
          <w:highlight w:val="yellow"/>
        </w:rPr>
      </w:pPr>
    </w:p>
    <w:p w14:paraId="4D63DE61" w14:textId="77777777" w:rsidR="00737BD8" w:rsidRPr="003743B4" w:rsidRDefault="00737BD8" w:rsidP="00AB55DB">
      <w:pPr>
        <w:widowControl/>
      </w:pPr>
      <w:bookmarkStart w:id="195" w:name="Counseling_Services"/>
      <w:bookmarkEnd w:id="195"/>
      <w:r w:rsidRPr="003743B4">
        <w:rPr>
          <w:b/>
        </w:rPr>
        <w:t>The Learning Assist</w:t>
      </w:r>
      <w:r w:rsidR="000B52DF">
        <w:rPr>
          <w:b/>
        </w:rPr>
        <w:t>ance and Resource Center (LARC)</w:t>
      </w:r>
      <w:r w:rsidRPr="003743B4">
        <w:t xml:space="preserve"> strives to help all Radford University students achieve academic success in all disciplines. In individual or group tutoring sessions, students acquire support from College Reading and Learning Association (CRLA) certified trained tutors. Writing tutors aid students with writing assignments for any discipline including math, science, reading comprehension, and test taking strategies through one- on-one consultations and in workshops offered throughout the semester. With a learner- centered approach, the LARC staff and tutors seek to meet each Radford University student’s academic needs. The Writing Center is also available on-line to students and other patrons who have access to email. Writing Center staff will look at and respond to questions about content, grammar, punctuation, and spelling in texts. If you have further questions about a grammar or punctuation concept, please don't hesitate to continue the conversation with the tutor either by email, phone (x 7704), or in the Center. LARC will try to respond within 2 business days (short questions regarding grammar, punctuation, and wording may be answered sooner). If you would rather have a face-to-face conference in the Writing Center with one of our tutors, make an appointment through email (</w:t>
      </w:r>
      <w:hyperlink r:id="rId59" w:history="1">
        <w:r w:rsidRPr="003743B4">
          <w:rPr>
            <w:rStyle w:val="Hyperlink"/>
          </w:rPr>
          <w:t>larc@radford.edu</w:t>
        </w:r>
      </w:hyperlink>
      <w:r w:rsidRPr="003743B4">
        <w:t xml:space="preserve">) or phone 831-7704. To submit a question or text, click on the </w:t>
      </w:r>
      <w:hyperlink r:id="rId60" w:history="1">
        <w:r w:rsidRPr="003743B4">
          <w:rPr>
            <w:rStyle w:val="Hyperlink"/>
          </w:rPr>
          <w:t>Online Submission Form.</w:t>
        </w:r>
      </w:hyperlink>
    </w:p>
    <w:p w14:paraId="0B56FEAA" w14:textId="77777777" w:rsidR="00737BD8" w:rsidRPr="003743B4" w:rsidRDefault="00737BD8" w:rsidP="00AB55DB">
      <w:pPr>
        <w:widowControl/>
      </w:pPr>
    </w:p>
    <w:p w14:paraId="237487EA" w14:textId="77777777" w:rsidR="00737BD8" w:rsidRPr="003743B4" w:rsidRDefault="00737BD8" w:rsidP="00AB55DB">
      <w:pPr>
        <w:widowControl/>
      </w:pPr>
      <w:r w:rsidRPr="003743B4">
        <w:rPr>
          <w:b/>
        </w:rPr>
        <w:t>Off Campus Student Counsel</w:t>
      </w:r>
      <w:r w:rsidR="00A56FFE">
        <w:rPr>
          <w:b/>
        </w:rPr>
        <w:t>ing</w:t>
      </w:r>
      <w:r w:rsidR="00594668">
        <w:rPr>
          <w:b/>
        </w:rPr>
        <w:t>:</w:t>
      </w:r>
      <w:r w:rsidR="00594668" w:rsidRPr="00594668">
        <w:t xml:space="preserve"> </w:t>
      </w:r>
      <w:hyperlink r:id="rId61" w:history="1">
        <w:r w:rsidR="00594668" w:rsidRPr="00A56FFE">
          <w:rPr>
            <w:rStyle w:val="Hyperlink"/>
          </w:rPr>
          <w:t>http://www.radford.edu/content/student-counseling/home/faq.html</w:t>
        </w:r>
      </w:hyperlink>
      <w:r w:rsidRPr="003743B4">
        <w:t>. The Off Campus Student Council is dedicated to the concerns of the 5000+ off-campus Radford University students. Our goal is to inform students of University Sponsored events and to incorporate off- campus students as active members of the Radford Community.</w:t>
      </w:r>
    </w:p>
    <w:p w14:paraId="488EF2C6" w14:textId="77777777" w:rsidR="00737BD8" w:rsidRPr="003743B4" w:rsidRDefault="00737BD8" w:rsidP="00AB55DB">
      <w:pPr>
        <w:widowControl/>
        <w:rPr>
          <w:b/>
        </w:rPr>
      </w:pPr>
    </w:p>
    <w:p w14:paraId="2F047CCF" w14:textId="77777777" w:rsidR="00737BD8" w:rsidRPr="003743B4" w:rsidRDefault="00737BD8" w:rsidP="00AB55DB">
      <w:pPr>
        <w:widowControl/>
      </w:pPr>
      <w:r w:rsidRPr="003743B4">
        <w:rPr>
          <w:b/>
        </w:rPr>
        <w:t>Office of Dean of Students:</w:t>
      </w:r>
      <w:r w:rsidRPr="003743B4">
        <w:t xml:space="preserve"> </w:t>
      </w:r>
      <w:hyperlink r:id="rId62" w:history="1">
        <w:r w:rsidR="003743B4" w:rsidRPr="00F34BB7">
          <w:rPr>
            <w:rStyle w:val="Hyperlink"/>
          </w:rPr>
          <w:t>http://www.radford.edu/~dos-web/</w:t>
        </w:r>
      </w:hyperlink>
      <w:r w:rsidRPr="003743B4">
        <w:t xml:space="preserve">. The Office of the Dean of Students promotes and facilitates student learning, engagement and development outside the classroom and collaborates with others to enhance the quality of life for students at Radford University. The Office </w:t>
      </w:r>
      <w:r w:rsidRPr="003743B4">
        <w:lastRenderedPageBreak/>
        <w:t>of the Dean of Students responds to the informational and personal concerns of students and oversees the protection of student rights. The office plays a major role in promoting and upholding the shared values and ideals of the Radford University community. The office provides a variety of services for students. These include student advocacy services, student conduct services, off-campus student services, student publications, student insurance,</w:t>
      </w:r>
      <w:r w:rsidR="003743B4">
        <w:t xml:space="preserve"> </w:t>
      </w:r>
      <w:r w:rsidRPr="003743B4">
        <w:t>information for parents and families, absence notices, references/verifications for graduate school and employment, and services with the Student Government Association.</w:t>
      </w:r>
    </w:p>
    <w:p w14:paraId="5A34D3BC" w14:textId="77777777" w:rsidR="00737BD8" w:rsidRDefault="00737BD8" w:rsidP="00AB55DB">
      <w:pPr>
        <w:widowControl/>
        <w:rPr>
          <w:sz w:val="25"/>
          <w:szCs w:val="25"/>
        </w:rPr>
      </w:pPr>
    </w:p>
    <w:p w14:paraId="37ABB887" w14:textId="77777777" w:rsidR="00B85559" w:rsidRDefault="00B85559" w:rsidP="00B85559">
      <w:pPr>
        <w:widowControl/>
      </w:pPr>
      <w:r w:rsidRPr="00B85559">
        <w:rPr>
          <w:b/>
        </w:rPr>
        <w:t>Printers and Copiers for Student Use</w:t>
      </w:r>
      <w:r>
        <w:rPr>
          <w:b/>
        </w:rPr>
        <w:t xml:space="preserve">: </w:t>
      </w:r>
      <w:r w:rsidRPr="004C7D4F">
        <w:t xml:space="preserve">Students have access to black and white laser printers in the Educational Technology Center 24/7 (except while testing is in progress) and in the </w:t>
      </w:r>
      <w:r>
        <w:t>Jefferson College of Health Sciences Library on 4</w:t>
      </w:r>
      <w:r w:rsidRPr="00FC27FE">
        <w:rPr>
          <w:vertAlign w:val="superscript"/>
        </w:rPr>
        <w:t>th</w:t>
      </w:r>
      <w:r>
        <w:t xml:space="preserve"> floor</w:t>
      </w:r>
      <w:r w:rsidRPr="004C7D4F">
        <w:t xml:space="preserve"> during regular Library hours. A black and white copier is also available for student use in the Library. Each printout costs $.10, and each page copied on the Library copy machine costs $.05</w:t>
      </w:r>
      <w:r>
        <w:t>.</w:t>
      </w:r>
    </w:p>
    <w:p w14:paraId="51D2D5BA" w14:textId="77777777" w:rsidR="00B85559" w:rsidRDefault="00B85559" w:rsidP="00AB55DB">
      <w:pPr>
        <w:widowControl/>
        <w:rPr>
          <w:b/>
        </w:rPr>
      </w:pPr>
    </w:p>
    <w:p w14:paraId="205E33BD" w14:textId="77777777" w:rsidR="00737BD8" w:rsidRPr="003743B4" w:rsidRDefault="00737BD8" w:rsidP="00AB55DB">
      <w:pPr>
        <w:widowControl/>
      </w:pPr>
      <w:r w:rsidRPr="003743B4">
        <w:rPr>
          <w:b/>
        </w:rPr>
        <w:t>Radford University Campus Ministers' Association (RUCMA):</w:t>
      </w:r>
      <w:r w:rsidRPr="003743B4">
        <w:t xml:space="preserve"> </w:t>
      </w:r>
      <w:hyperlink r:id="rId63" w:history="1">
        <w:r w:rsidR="00E6752D" w:rsidRPr="007F0D81">
          <w:rPr>
            <w:rStyle w:val="Hyperlink"/>
          </w:rPr>
          <w:t>http://www.radford.edu/content/radfordcore/home/student-life/religious-and-spiritual-life.html</w:t>
        </w:r>
      </w:hyperlink>
      <w:r w:rsidR="00E6752D">
        <w:t xml:space="preserve"> </w:t>
      </w:r>
      <w:r w:rsidRPr="003743B4">
        <w:t xml:space="preserve"> RUCMA is the organization for the Campus Ministers or Faculty/Staff Advisors who relate to the student religious organizations at Radford University and which are defined by their denomination or sponsoring organization as a campus ministry. RUCMA shares with Radford University a commitment to the holistic development of persons: spiritually, physically, intellectually, and socially. RUCMA respects the rights of individual religious traditions and individual styles of ministry, nourishes the intellectual dimensions of faith as well as the spiritual dimensions of education; and encourages the service of others, both within Radford University and in the larger community. Further, it encourages spiritual values in a climate of open inquiry. Believing that religious concern is as broad as human need, RUCMA seeks to enhance the quality of community and personal life. The campus ministers stand in a unique relationship to Radford University. RUCMA exists independently to assist the university in carrying out its educational missions. RUCMA shares a common mission with the University: the education of the whole person.</w:t>
      </w:r>
    </w:p>
    <w:p w14:paraId="58F3941A" w14:textId="77777777" w:rsidR="00737BD8" w:rsidRPr="003743B4" w:rsidRDefault="00737BD8" w:rsidP="00AB55DB">
      <w:pPr>
        <w:widowControl/>
        <w:rPr>
          <w:b/>
        </w:rPr>
      </w:pPr>
    </w:p>
    <w:p w14:paraId="13859D5D" w14:textId="77777777" w:rsidR="00737BD8" w:rsidRPr="003743B4" w:rsidRDefault="00737BD8" w:rsidP="00AB55DB">
      <w:pPr>
        <w:widowControl/>
      </w:pPr>
      <w:r w:rsidRPr="003743B4">
        <w:rPr>
          <w:b/>
        </w:rPr>
        <w:t>Registrar Office:</w:t>
      </w:r>
      <w:r w:rsidR="00E6752D" w:rsidRPr="00E6752D">
        <w:t xml:space="preserve"> </w:t>
      </w:r>
      <w:hyperlink r:id="rId64" w:history="1">
        <w:r w:rsidR="00E6752D" w:rsidRPr="007F0D81">
          <w:rPr>
            <w:rStyle w:val="Hyperlink"/>
          </w:rPr>
          <w:t>http://www.radford.edu/content/registrar/home.html</w:t>
        </w:r>
      </w:hyperlink>
      <w:r w:rsidR="00E6752D">
        <w:t xml:space="preserve"> </w:t>
      </w:r>
      <w:r w:rsidRPr="003743B4">
        <w:t>; Phone 540-831-5271. The registrar office strives to ensure accuracy, security, and integrity of academic records of past and current students. The Office of the Registrar is responsible for maintaining many aspects of student records including transcripts, current grades, enrollment verifications, and commencement. We are also responsible for the course catalog, scheduling classes each semester, and student registration. Information is available on the University campus in the Office of the Registrar: 105 Heth</w:t>
      </w:r>
      <w:r w:rsidR="00113C3A" w:rsidRPr="003743B4">
        <w:t xml:space="preserve"> </w:t>
      </w:r>
      <w:r w:rsidRPr="003743B4">
        <w:t xml:space="preserve">Hall, Radford University, Radford, Virginia 24142; </w:t>
      </w:r>
      <w:hyperlink r:id="rId65" w:history="1">
        <w:r w:rsidRPr="003743B4">
          <w:rPr>
            <w:rStyle w:val="Hyperlink"/>
          </w:rPr>
          <w:t>registra@radf</w:t>
        </w:r>
        <w:r w:rsidR="00E6752D" w:rsidRPr="00E6752D">
          <w:t xml:space="preserve"> </w:t>
        </w:r>
      </w:hyperlink>
    </w:p>
    <w:p w14:paraId="07F2AC31" w14:textId="77777777" w:rsidR="00737BD8" w:rsidRPr="003743B4" w:rsidRDefault="00737BD8" w:rsidP="00AB55DB">
      <w:pPr>
        <w:widowControl/>
        <w:rPr>
          <w:b/>
        </w:rPr>
      </w:pPr>
    </w:p>
    <w:p w14:paraId="03C47825" w14:textId="77777777" w:rsidR="00737BD8" w:rsidRPr="003743B4" w:rsidRDefault="00737BD8" w:rsidP="00AB55DB">
      <w:pPr>
        <w:widowControl/>
      </w:pPr>
      <w:r w:rsidRPr="003743B4">
        <w:rPr>
          <w:b/>
        </w:rPr>
        <w:t>Residential Life:</w:t>
      </w:r>
      <w:r w:rsidRPr="003743B4">
        <w:t xml:space="preserve"> </w:t>
      </w:r>
      <w:hyperlink r:id="rId66" w:history="1">
        <w:r w:rsidR="00567EDE" w:rsidRPr="007F0D81">
          <w:rPr>
            <w:rStyle w:val="Hyperlink"/>
          </w:rPr>
          <w:t>https://www.radford.edu/content/residence-life/home.html</w:t>
        </w:r>
      </w:hyperlink>
      <w:r w:rsidR="00567EDE">
        <w:t xml:space="preserve"> </w:t>
      </w:r>
      <w:r w:rsidR="00E6752D" w:rsidRPr="00E6752D">
        <w:t>.</w:t>
      </w:r>
      <w:r w:rsidR="00E6752D" w:rsidRPr="003743B4">
        <w:t xml:space="preserve"> </w:t>
      </w:r>
    </w:p>
    <w:p w14:paraId="2341DA97" w14:textId="77777777" w:rsidR="00737BD8" w:rsidRPr="003743B4" w:rsidRDefault="00737BD8" w:rsidP="00AB55DB">
      <w:pPr>
        <w:widowControl/>
      </w:pPr>
      <w:r w:rsidRPr="003743B4">
        <w:t>The Office of Housing &amp; Residential Life supports the academic mission of Radford University and focuses on residential student needs by fostering a health y living environment, promoting personal development, and encouraging respect.</w:t>
      </w:r>
    </w:p>
    <w:p w14:paraId="306BA0B5" w14:textId="77777777" w:rsidR="00737BD8" w:rsidRPr="003743B4" w:rsidRDefault="00737BD8" w:rsidP="00AB55DB">
      <w:pPr>
        <w:widowControl/>
        <w:rPr>
          <w:b/>
        </w:rPr>
      </w:pPr>
    </w:p>
    <w:p w14:paraId="2C010F08" w14:textId="77777777" w:rsidR="00737BD8" w:rsidRPr="003743B4" w:rsidRDefault="00737BD8" w:rsidP="00AB55DB">
      <w:pPr>
        <w:widowControl/>
      </w:pPr>
      <w:r w:rsidRPr="003743B4">
        <w:rPr>
          <w:b/>
        </w:rPr>
        <w:t>Student Accounts:</w:t>
      </w:r>
      <w:r w:rsidRPr="003743B4">
        <w:t xml:space="preserve"> </w:t>
      </w:r>
      <w:hyperlink r:id="rId67" w:history="1">
        <w:r w:rsidR="00594668" w:rsidRPr="000C3D9E">
          <w:rPr>
            <w:rStyle w:val="Hyperlink"/>
          </w:rPr>
          <w:t>http://www.radford.edu/content/student-accounts/home.html</w:t>
        </w:r>
      </w:hyperlink>
      <w:r w:rsidR="00594668">
        <w:t xml:space="preserve"> </w:t>
      </w:r>
      <w:r w:rsidRPr="003743B4">
        <w:t xml:space="preserve">; Phone: (540) 831-5417. Radford University offers the Highlander Choice Payment Plan as an alternative to standard payment arrangements. Highlander Choice enables families to pay university expenses in regular monthly installments. For more information, please contact the   Student Accounts Office, P.O. Box 6922, Fairfax Street, Heth Hall, Radford, VA 24142; TTY: (540) 831-5128; Fax: (540) 831- 5501; Email: </w:t>
      </w:r>
      <w:hyperlink r:id="rId68" w:history="1">
        <w:r w:rsidRPr="003743B4">
          <w:rPr>
            <w:rStyle w:val="Hyperlink"/>
          </w:rPr>
          <w:t>stuacct@radford.edu</w:t>
        </w:r>
      </w:hyperlink>
      <w:r w:rsidRPr="003743B4">
        <w:t>; Hours of Operation: Monday - Friday 8:00 AM - 4:30 PM ET.</w:t>
      </w:r>
    </w:p>
    <w:p w14:paraId="3FAA6020" w14:textId="77777777" w:rsidR="00737BD8" w:rsidRPr="003743B4" w:rsidRDefault="00737BD8" w:rsidP="00AB55DB">
      <w:pPr>
        <w:widowControl/>
      </w:pPr>
    </w:p>
    <w:p w14:paraId="06368AA3" w14:textId="77777777" w:rsidR="00737BD8" w:rsidRPr="003743B4" w:rsidRDefault="00737BD8" w:rsidP="00AB55DB">
      <w:pPr>
        <w:widowControl/>
      </w:pPr>
      <w:r w:rsidRPr="003743B4">
        <w:rPr>
          <w:b/>
        </w:rPr>
        <w:lastRenderedPageBreak/>
        <w:t>Student Activities:</w:t>
      </w:r>
      <w:r w:rsidR="00605987" w:rsidRPr="003743B4">
        <w:t xml:space="preserve"> </w:t>
      </w:r>
      <w:r w:rsidRPr="003743B4">
        <w:t xml:space="preserve">As a Division of Student Affairs, </w:t>
      </w:r>
      <w:hyperlink r:id="rId69" w:history="1">
        <w:r w:rsidR="006006C8" w:rsidRPr="0094535A">
          <w:rPr>
            <w:rStyle w:val="Hyperlink"/>
          </w:rPr>
          <w:t>http://www.radford.edu/content/dsa/home.html</w:t>
        </w:r>
      </w:hyperlink>
      <w:r w:rsidR="006006C8">
        <w:t xml:space="preserve">, </w:t>
      </w:r>
      <w:r w:rsidR="006006C8" w:rsidRPr="006006C8">
        <w:t xml:space="preserve"> </w:t>
      </w:r>
      <w:r w:rsidRPr="003743B4">
        <w:t>Student Activities’ mission is to provide students with diverse out-of-the-classroom experiences that facilitate intellectual, civic and social development while promoting a sense of community and enhancing the educational mission of the University. Some examples of Student Activities include clubs, campus recreation, Greek life, a student calendar of events and student leader resources.</w:t>
      </w:r>
    </w:p>
    <w:p w14:paraId="75714EFA" w14:textId="77777777" w:rsidR="00737BD8" w:rsidRDefault="00737BD8" w:rsidP="00AB55DB">
      <w:pPr>
        <w:widowControl/>
      </w:pPr>
    </w:p>
    <w:p w14:paraId="16EFBCC4" w14:textId="77777777" w:rsidR="00737BD8" w:rsidRPr="003743B4" w:rsidRDefault="00737BD8" w:rsidP="00AB55DB">
      <w:pPr>
        <w:widowControl/>
      </w:pPr>
      <w:r w:rsidRPr="003743B4">
        <w:rPr>
          <w:b/>
        </w:rPr>
        <w:t>Student Conduct:</w:t>
      </w:r>
      <w:r w:rsidRPr="003743B4">
        <w:t xml:space="preserve"> </w:t>
      </w:r>
      <w:hyperlink r:id="rId70" w:history="1">
        <w:r w:rsidR="00567EDE" w:rsidRPr="007F0D81">
          <w:rPr>
            <w:rStyle w:val="Hyperlink"/>
          </w:rPr>
          <w:t>http://www.radford.edu/dos-web/studentconduct.htm</w:t>
        </w:r>
      </w:hyperlink>
      <w:r w:rsidR="00567EDE">
        <w:t xml:space="preserve"> </w:t>
      </w:r>
      <w:r w:rsidRPr="00567EDE">
        <w:t xml:space="preserve"> </w:t>
      </w:r>
      <w:r w:rsidRPr="003743B4">
        <w:t>Radford University is a community</w:t>
      </w:r>
      <w:r w:rsidR="003743B4">
        <w:t xml:space="preserve"> </w:t>
      </w:r>
      <w:r w:rsidRPr="003743B4">
        <w:t xml:space="preserve">of scholars </w:t>
      </w:r>
      <w:r w:rsidR="00C73352" w:rsidRPr="003743B4">
        <w:t>and learners</w:t>
      </w:r>
      <w:r w:rsidRPr="003743B4">
        <w:t xml:space="preserve"> in which the ideals of freedom of inquiry, thought,</w:t>
      </w:r>
      <w:r w:rsidR="003743B4">
        <w:t xml:space="preserve"> </w:t>
      </w:r>
      <w:r w:rsidRPr="003743B4">
        <w:t>expression and the individual are sustained. With these ideals comes the responsibility of every student to hold him/herself to the standards of the Radford University community set forth in its policies. RU’s campus conduct processes emphasizes education by focusing on the growth and development of the individual student, encouraging self-conduct and fostering a respect for the rights of others. Regardless of the means by which conduct is processed, the ends remain the same: to redirect the behavior of the student into acceptable patterns and to protect the rights of the community. Students may participate as student advisors or in student government association.</w:t>
      </w:r>
    </w:p>
    <w:p w14:paraId="06296D12" w14:textId="77777777" w:rsidR="00737BD8" w:rsidRPr="003743B4" w:rsidRDefault="00737BD8" w:rsidP="00AB55DB">
      <w:pPr>
        <w:widowControl/>
      </w:pPr>
    </w:p>
    <w:p w14:paraId="7E49F20C" w14:textId="77777777" w:rsidR="00737BD8" w:rsidRPr="003743B4" w:rsidRDefault="00737BD8" w:rsidP="00AB55DB">
      <w:pPr>
        <w:widowControl/>
      </w:pPr>
      <w:r w:rsidRPr="003743B4">
        <w:rPr>
          <w:b/>
        </w:rPr>
        <w:t>Student Government Association (SGA):</w:t>
      </w:r>
      <w:r w:rsidR="00594668" w:rsidRPr="00594668">
        <w:t xml:space="preserve"> </w:t>
      </w:r>
      <w:hyperlink r:id="rId71" w:history="1">
        <w:r w:rsidR="00594668" w:rsidRPr="00567EDE">
          <w:rPr>
            <w:rStyle w:val="Hyperlink"/>
          </w:rPr>
          <w:t>http://www.radford.edu/content/sga/home.html</w:t>
        </w:r>
      </w:hyperlink>
      <w:r w:rsidR="00594668">
        <w:rPr>
          <w:b/>
        </w:rPr>
        <w:t xml:space="preserve"> </w:t>
      </w:r>
      <w:r w:rsidRPr="003743B4">
        <w:t xml:space="preserve"> SGA has a constitution outlining its purpose and how our organization should operate. This includes information on elections and on responsibilities of individual positions. RU has its </w:t>
      </w:r>
      <w:hyperlink r:id="rId72" w:history="1">
        <w:r w:rsidRPr="003743B4">
          <w:rPr>
            <w:rStyle w:val="Hyperlink"/>
          </w:rPr>
          <w:t>7-17 Strategic</w:t>
        </w:r>
      </w:hyperlink>
      <w:r w:rsidRPr="003743B4">
        <w:t xml:space="preserve">  </w:t>
      </w:r>
      <w:hyperlink r:id="rId73" w:history="1">
        <w:r w:rsidRPr="003743B4">
          <w:rPr>
            <w:rStyle w:val="Hyperlink"/>
          </w:rPr>
          <w:t>Plan,</w:t>
        </w:r>
      </w:hyperlink>
      <w:r w:rsidRPr="003743B4">
        <w:t xml:space="preserve"> but according to the plan's text, it "constitutes the beginning of our work rather than the end." The students of this university must take a lead in developing RU's future. SGA’s foci includes: Sustainability, School Spirit and Pride, Diversity, Campus Outreach, and global/Community Outreach.</w:t>
      </w:r>
    </w:p>
    <w:p w14:paraId="75D7C47F" w14:textId="77777777" w:rsidR="00737BD8" w:rsidRPr="003743B4" w:rsidRDefault="00737BD8" w:rsidP="00AB55DB">
      <w:pPr>
        <w:widowControl/>
      </w:pPr>
    </w:p>
    <w:p w14:paraId="719A2C01" w14:textId="77777777" w:rsidR="00737BD8" w:rsidRPr="003743B4" w:rsidRDefault="00737BD8" w:rsidP="00AB55DB">
      <w:pPr>
        <w:widowControl/>
      </w:pPr>
      <w:r w:rsidRPr="003743B4">
        <w:rPr>
          <w:b/>
        </w:rPr>
        <w:t>Student Support Services:</w:t>
      </w:r>
      <w:r w:rsidRPr="003743B4">
        <w:t xml:space="preserve"> </w:t>
      </w:r>
      <w:hyperlink r:id="rId74" w:history="1">
        <w:r w:rsidRPr="003743B4">
          <w:rPr>
            <w:rStyle w:val="Hyperlink"/>
          </w:rPr>
          <w:t>http://sss.asp.radford.edu/aboutUs.html.</w:t>
        </w:r>
      </w:hyperlink>
      <w:r w:rsidRPr="003743B4">
        <w:t xml:space="preserve"> The goals of the Student Support Services Program "SUCCESS" are to enhance academic skills, develop leadership potential, assist with financial aid options, encourage graduate school education, and support cultural enrichment activities in a comfortable, relaxed environment. Radford University Student Support Services “SUCCESS” Program is a grant-funded program operating under the umbrella of the Federal TRIO programs and 100% federally funded by the </w:t>
      </w:r>
      <w:hyperlink r:id="rId75" w:history="1">
        <w:r w:rsidRPr="004E129F">
          <w:rPr>
            <w:rStyle w:val="Hyperlink"/>
          </w:rPr>
          <w:t>U.S. Department of</w:t>
        </w:r>
      </w:hyperlink>
      <w:r w:rsidRPr="004E129F">
        <w:rPr>
          <w:u w:val="single"/>
        </w:rPr>
        <w:t xml:space="preserve">  </w:t>
      </w:r>
      <w:hyperlink r:id="rId76" w:history="1">
        <w:r w:rsidRPr="004E129F">
          <w:rPr>
            <w:rStyle w:val="Hyperlink"/>
          </w:rPr>
          <w:t>Education</w:t>
        </w:r>
      </w:hyperlink>
      <w:r w:rsidRPr="003743B4">
        <w:t xml:space="preserve"> (DOE). As an academic program within the Division of Student Affairs, it</w:t>
      </w:r>
      <w:r w:rsidR="00113C3A" w:rsidRPr="003743B4">
        <w:t xml:space="preserve"> </w:t>
      </w:r>
      <w:r w:rsidRPr="003743B4">
        <w:t>is designed to assist first-generation college students to succeed at Radford University. “SUCCESS” offers tutoring, financial assistance, academic coaching, seminars, as well as personal, educational, graduate and career counseling. These services are designed to assist students in transitioning into and eventually out of Radford University. Student Support Services (SSS) has provided free assistance to hundreds of eligible students since it became an integral part of the RU community in 1993.</w:t>
      </w:r>
    </w:p>
    <w:p w14:paraId="4297038C" w14:textId="77777777" w:rsidR="00737BD8" w:rsidRPr="003743B4" w:rsidRDefault="00737BD8" w:rsidP="00AB55DB">
      <w:pPr>
        <w:widowControl/>
      </w:pPr>
    </w:p>
    <w:p w14:paraId="366FDBF7" w14:textId="77777777" w:rsidR="00737BD8" w:rsidRPr="003C2918" w:rsidRDefault="00737BD8" w:rsidP="00AB55DB">
      <w:pPr>
        <w:widowControl/>
      </w:pPr>
      <w:r w:rsidRPr="003C2918">
        <w:rPr>
          <w:b/>
        </w:rPr>
        <w:t>Substance Abuse Education:</w:t>
      </w:r>
      <w:r w:rsidRPr="003C2918">
        <w:t xml:space="preserve"> </w:t>
      </w:r>
      <w:hyperlink r:id="rId77" w:history="1">
        <w:r w:rsidRPr="003C2918">
          <w:rPr>
            <w:rStyle w:val="Hyperlink"/>
          </w:rPr>
          <w:t>http://www.radford.edu/~sasae/.</w:t>
        </w:r>
      </w:hyperlink>
      <w:r w:rsidRPr="003C2918">
        <w:t xml:space="preserve"> The Office of Substance Abuse and Sexual Assault Education is dedicated to increasing knowledge and awareness of substance abuse, sexual assault, and other student health issues as well as decreasing the negative consequences associated with high risk alcohol &amp; other drug use and sexual assault. Services include: Educational Resources on the topics of Substance Abuse, Sexual Assault, Dating Violence, and other student health issues; RU Aware Program, Counseling for students dealing with issues surrounding sexual and dating violence and/or substance abuse; Advocacy  and support for sexual assault victims; Consultations for students, parents, faculty and staff; and Peer Educators: A student group dedicated to raising awareness about student health issues that sponsors campus wide awareness events and educational programs for residence halls and other organizations. The SASAE office advises and supports the students in Peer Educators.</w:t>
      </w:r>
    </w:p>
    <w:p w14:paraId="7C565EDB" w14:textId="77777777" w:rsidR="00737BD8" w:rsidRPr="003C2918" w:rsidRDefault="00737BD8" w:rsidP="00AB55DB">
      <w:pPr>
        <w:widowControl/>
        <w:sectPr w:rsidR="00737BD8" w:rsidRPr="003C2918">
          <w:footerReference w:type="default" r:id="rId78"/>
          <w:pgSz w:w="12240" w:h="15840"/>
          <w:pgMar w:top="920" w:right="1180" w:bottom="1160" w:left="1320" w:header="0" w:footer="964" w:gutter="0"/>
          <w:cols w:space="720" w:equalWidth="0">
            <w:col w:w="9740"/>
          </w:cols>
          <w:noEndnote/>
        </w:sectPr>
      </w:pPr>
      <w:bookmarkStart w:id="196" w:name="Telephone_Health_Care_Numbers_to_Know:"/>
      <w:bookmarkEnd w:id="196"/>
    </w:p>
    <w:p w14:paraId="6A69763B" w14:textId="77777777" w:rsidR="00737BD8" w:rsidRPr="00EC7867" w:rsidRDefault="00737BD8" w:rsidP="00AB55DB">
      <w:pPr>
        <w:pStyle w:val="Heading1"/>
        <w:widowControl/>
        <w:jc w:val="center"/>
        <w:rPr>
          <w:sz w:val="24"/>
          <w:szCs w:val="24"/>
        </w:rPr>
      </w:pPr>
      <w:bookmarkStart w:id="197" w:name="Generic_Abilities_Self-Assessment_Proces"/>
      <w:bookmarkStart w:id="198" w:name="Human_Subject_Project_Procedure"/>
      <w:bookmarkStart w:id="199" w:name="_Toc478650793"/>
      <w:bookmarkStart w:id="200" w:name="_Toc482698396"/>
      <w:bookmarkEnd w:id="197"/>
      <w:bookmarkEnd w:id="198"/>
      <w:r w:rsidRPr="00EC7867">
        <w:rPr>
          <w:sz w:val="24"/>
          <w:szCs w:val="24"/>
        </w:rPr>
        <w:lastRenderedPageBreak/>
        <w:t>Human Subject Project Procedure</w:t>
      </w:r>
      <w:bookmarkEnd w:id="199"/>
      <w:bookmarkEnd w:id="200"/>
    </w:p>
    <w:p w14:paraId="6AE9AD04" w14:textId="77777777" w:rsidR="0078769A" w:rsidRPr="0078769A" w:rsidRDefault="0078769A" w:rsidP="00AB55DB">
      <w:pPr>
        <w:widowControl/>
        <w:jc w:val="center"/>
        <w:rPr>
          <w:b/>
          <w:sz w:val="28"/>
          <w:szCs w:val="28"/>
        </w:rPr>
      </w:pPr>
    </w:p>
    <w:p w14:paraId="219F6EC3" w14:textId="77777777" w:rsidR="0078769A" w:rsidRPr="0078769A" w:rsidRDefault="00737BD8" w:rsidP="00AB55DB">
      <w:pPr>
        <w:widowControl/>
      </w:pPr>
      <w:r w:rsidRPr="0078769A">
        <w:t>Those students involved with or instituting research, which involves human subjects,</w:t>
      </w:r>
      <w:r w:rsidR="0078769A">
        <w:t xml:space="preserve"> </w:t>
      </w:r>
      <w:r w:rsidRPr="0078769A">
        <w:t>must follow the following procedure:</w:t>
      </w:r>
    </w:p>
    <w:p w14:paraId="7C68EF80" w14:textId="77777777" w:rsidR="00737BD8" w:rsidRPr="0078769A" w:rsidRDefault="00737BD8" w:rsidP="004D2278">
      <w:pPr>
        <w:pStyle w:val="ListParagraph"/>
        <w:widowControl/>
        <w:numPr>
          <w:ilvl w:val="0"/>
          <w:numId w:val="34"/>
        </w:numPr>
      </w:pPr>
      <w:r w:rsidRPr="0078769A">
        <w:t>They must contact the Radford University Institutional Review Board regarding research requirements.</w:t>
      </w:r>
    </w:p>
    <w:p w14:paraId="60B8F856" w14:textId="77777777" w:rsidR="00737BD8" w:rsidRPr="0078769A" w:rsidRDefault="00737BD8" w:rsidP="004D2278">
      <w:pPr>
        <w:pStyle w:val="ListParagraph"/>
        <w:widowControl/>
        <w:numPr>
          <w:ilvl w:val="0"/>
          <w:numId w:val="34"/>
        </w:numPr>
      </w:pPr>
      <w:r w:rsidRPr="0078769A">
        <w:t xml:space="preserve">All forms will be completed, reviewed and approved by the </w:t>
      </w:r>
      <w:r w:rsidR="00402D9D">
        <w:t>faculty research</w:t>
      </w:r>
      <w:r w:rsidRPr="0078769A">
        <w:t xml:space="preserve"> advisor for the research project.</w:t>
      </w:r>
    </w:p>
    <w:p w14:paraId="331BD861" w14:textId="77777777" w:rsidR="00737BD8" w:rsidRPr="0078769A" w:rsidRDefault="00737BD8" w:rsidP="004D2278">
      <w:pPr>
        <w:pStyle w:val="ListParagraph"/>
        <w:widowControl/>
        <w:numPr>
          <w:ilvl w:val="0"/>
          <w:numId w:val="34"/>
        </w:numPr>
      </w:pPr>
      <w:r w:rsidRPr="0078769A">
        <w:t>Once approved by the faculty</w:t>
      </w:r>
      <w:r w:rsidR="00402D9D">
        <w:t xml:space="preserve"> research</w:t>
      </w:r>
      <w:r w:rsidRPr="0078769A">
        <w:t xml:space="preserve"> advisor, it is to be submitted to the IRB Committee for review and approval.</w:t>
      </w:r>
    </w:p>
    <w:p w14:paraId="4E48D29C" w14:textId="77777777" w:rsidR="00737BD8" w:rsidRPr="0078769A" w:rsidRDefault="00737BD8" w:rsidP="004D2278">
      <w:pPr>
        <w:pStyle w:val="ListParagraph"/>
        <w:widowControl/>
        <w:numPr>
          <w:ilvl w:val="0"/>
          <w:numId w:val="34"/>
        </w:numPr>
      </w:pPr>
      <w:r w:rsidRPr="0078769A">
        <w:t>The student conducting the project will review the process of research on a regularly scheduled basis with the faculty research advisor.</w:t>
      </w:r>
    </w:p>
    <w:p w14:paraId="5AC48E8D" w14:textId="77777777" w:rsidR="007D4095" w:rsidRDefault="007D4095" w:rsidP="00AB55DB">
      <w:pPr>
        <w:widowControl/>
        <w:jc w:val="center"/>
        <w:rPr>
          <w:b/>
        </w:rPr>
      </w:pPr>
    </w:p>
    <w:p w14:paraId="419D95EF" w14:textId="77777777" w:rsidR="007D4095" w:rsidRPr="00EC7867" w:rsidRDefault="007D4095" w:rsidP="00AB55DB">
      <w:pPr>
        <w:pStyle w:val="Heading1"/>
        <w:widowControl/>
        <w:jc w:val="center"/>
        <w:rPr>
          <w:sz w:val="24"/>
          <w:szCs w:val="24"/>
        </w:rPr>
      </w:pPr>
      <w:bookmarkStart w:id="201" w:name="_Toc478650794"/>
      <w:bookmarkStart w:id="202" w:name="_Toc482698397"/>
      <w:r w:rsidRPr="00EC7867">
        <w:rPr>
          <w:sz w:val="24"/>
          <w:szCs w:val="24"/>
        </w:rPr>
        <w:t>Community Service Policy</w:t>
      </w:r>
      <w:bookmarkEnd w:id="201"/>
      <w:bookmarkEnd w:id="202"/>
    </w:p>
    <w:p w14:paraId="558DBC14" w14:textId="77777777" w:rsidR="007D4095" w:rsidRPr="00963951" w:rsidRDefault="007D4095" w:rsidP="00AB55DB">
      <w:pPr>
        <w:widowControl/>
      </w:pPr>
    </w:p>
    <w:p w14:paraId="39752555" w14:textId="77777777" w:rsidR="007D4095" w:rsidRPr="00ED3601" w:rsidRDefault="007D4095" w:rsidP="00AB55DB">
      <w:pPr>
        <w:widowControl/>
      </w:pPr>
      <w:r w:rsidRPr="00ED3601">
        <w:t xml:space="preserve">The Department of Physical Therapy defines community service as </w:t>
      </w:r>
      <w:r>
        <w:t xml:space="preserve">activities external to the department </w:t>
      </w:r>
      <w:r>
        <w:rPr>
          <w:color w:val="1C1C1C"/>
        </w:rPr>
        <w:t xml:space="preserve">that </w:t>
      </w:r>
      <w:r w:rsidRPr="00ED3601">
        <w:rPr>
          <w:color w:val="1C1C1C"/>
        </w:rPr>
        <w:t xml:space="preserve">benefit </w:t>
      </w:r>
      <w:r>
        <w:rPr>
          <w:color w:val="1C1C1C"/>
        </w:rPr>
        <w:t>the public.</w:t>
      </w:r>
      <w:r>
        <w:t xml:space="preserve"> As such, it</w:t>
      </w:r>
      <w:r w:rsidRPr="00963951">
        <w:t xml:space="preserve"> is an integral component of the physical therapy curriculum. Students matriculating in the doctor of physical therapy curriculum will perform community service during the course of the curriculum as part of fulfillment of the program</w:t>
      </w:r>
      <w:r>
        <w:t xml:space="preserve"> requirements</w:t>
      </w:r>
      <w:r w:rsidRPr="00963951">
        <w:t xml:space="preserve">. Students will participate in four (4) hours of community service during both the fall and spring semesters of the first academic year, and eight (8) hours during both the fall and spring semesters of the second academic year. The community service requirement will be coordinated and supervised by the student's core faculty advisor. Students will write a reflective paper at the completion of each community service experience to fulfill the program requirement. Students that do not satisfy the community service requirement </w:t>
      </w:r>
      <w:r>
        <w:t>in any given year</w:t>
      </w:r>
      <w:r w:rsidRPr="00963951">
        <w:t xml:space="preserve"> will be placed on </w:t>
      </w:r>
      <w:r w:rsidRPr="00F41F9A">
        <w:rPr>
          <w:u w:val="single"/>
        </w:rPr>
        <w:t>administrative probation</w:t>
      </w:r>
      <w:r>
        <w:t xml:space="preserve"> (refer to student handbook)</w:t>
      </w:r>
      <w:r w:rsidRPr="00963951">
        <w:t xml:space="preserve"> until the community service requirement is completed and the reflec</w:t>
      </w:r>
      <w:r>
        <w:t>tive paper is submitted to his/</w:t>
      </w:r>
      <w:r w:rsidRPr="00963951">
        <w:t>her core faculty advisor.</w:t>
      </w:r>
    </w:p>
    <w:p w14:paraId="5E25EE17" w14:textId="77777777" w:rsidR="007D4095" w:rsidRPr="00963951" w:rsidRDefault="007D4095" w:rsidP="00AB55DB">
      <w:pPr>
        <w:widowControl/>
        <w:ind w:right="-800"/>
        <w:rPr>
          <w:kern w:val="1"/>
        </w:rPr>
      </w:pPr>
    </w:p>
    <w:p w14:paraId="702BDBBE" w14:textId="77777777" w:rsidR="005A6591" w:rsidRPr="005A6591" w:rsidRDefault="005A6591" w:rsidP="00AB55DB">
      <w:pPr>
        <w:widowControl/>
      </w:pPr>
      <w:r w:rsidRPr="005A6591">
        <w:t>Appropriate dress is to be worn including student photo identification during all community service hours.</w:t>
      </w:r>
    </w:p>
    <w:p w14:paraId="5D99FDBC" w14:textId="77777777" w:rsidR="005A6591" w:rsidRDefault="005A6591" w:rsidP="00AB55DB">
      <w:pPr>
        <w:widowControl/>
        <w:rPr>
          <w:b/>
        </w:rPr>
      </w:pPr>
    </w:p>
    <w:p w14:paraId="77A7FCEB" w14:textId="77777777" w:rsidR="007D4095" w:rsidRPr="00726B89" w:rsidRDefault="007D4095" w:rsidP="00AB55DB">
      <w:pPr>
        <w:widowControl/>
        <w:rPr>
          <w:b/>
        </w:rPr>
      </w:pPr>
      <w:r w:rsidRPr="00726B89">
        <w:rPr>
          <w:b/>
        </w:rPr>
        <w:t>Procedure</w:t>
      </w:r>
    </w:p>
    <w:p w14:paraId="029ECB98" w14:textId="77777777" w:rsidR="007D4095" w:rsidRPr="00963951" w:rsidRDefault="007D4095" w:rsidP="00AB55DB">
      <w:pPr>
        <w:widowControl/>
      </w:pPr>
    </w:p>
    <w:p w14:paraId="20F54263" w14:textId="77777777" w:rsidR="007D4095" w:rsidRPr="00963951" w:rsidRDefault="007D4095" w:rsidP="004D2278">
      <w:pPr>
        <w:pStyle w:val="ListParagraph"/>
        <w:widowControl/>
        <w:numPr>
          <w:ilvl w:val="0"/>
          <w:numId w:val="41"/>
        </w:numPr>
        <w:autoSpaceDE/>
        <w:autoSpaceDN/>
        <w:adjustRightInd/>
        <w:contextualSpacing/>
      </w:pPr>
      <w:r>
        <w:t>The s</w:t>
      </w:r>
      <w:r w:rsidRPr="00963951">
        <w:t xml:space="preserve">tudent will consult with </w:t>
      </w:r>
      <w:r>
        <w:t xml:space="preserve">his/her </w:t>
      </w:r>
      <w:r w:rsidRPr="00963951">
        <w:t xml:space="preserve">core faculty advisor for coordination and approval </w:t>
      </w:r>
      <w:r w:rsidRPr="00F41F9A">
        <w:rPr>
          <w:u w:val="single"/>
        </w:rPr>
        <w:t>prior to</w:t>
      </w:r>
      <w:r w:rsidRPr="00963951">
        <w:t xml:space="preserve"> each community service activity.</w:t>
      </w:r>
    </w:p>
    <w:p w14:paraId="7C00A455" w14:textId="77777777" w:rsidR="007D4095" w:rsidRDefault="007D4095" w:rsidP="004D2278">
      <w:pPr>
        <w:pStyle w:val="ListParagraph"/>
        <w:widowControl/>
        <w:numPr>
          <w:ilvl w:val="0"/>
          <w:numId w:val="41"/>
        </w:numPr>
        <w:autoSpaceDE/>
        <w:autoSpaceDN/>
        <w:adjustRightInd/>
        <w:contextualSpacing/>
      </w:pPr>
      <w:r w:rsidRPr="00963951">
        <w:t>Once the community service activity is approved, the student will participate in and complete the activity.</w:t>
      </w:r>
    </w:p>
    <w:p w14:paraId="3FAD55F4" w14:textId="77777777" w:rsidR="007D4095" w:rsidRDefault="007D4095" w:rsidP="004D2278">
      <w:pPr>
        <w:pStyle w:val="ListParagraph"/>
        <w:widowControl/>
        <w:numPr>
          <w:ilvl w:val="1"/>
          <w:numId w:val="41"/>
        </w:numPr>
        <w:autoSpaceDE/>
        <w:autoSpaceDN/>
        <w:adjustRightInd/>
        <w:contextualSpacing/>
      </w:pPr>
      <w:r>
        <w:t xml:space="preserve">Sample activities that </w:t>
      </w:r>
      <w:r w:rsidRPr="008464CF">
        <w:rPr>
          <w:u w:val="single"/>
        </w:rPr>
        <w:t>can not</w:t>
      </w:r>
      <w:r>
        <w:t xml:space="preserve"> be counted toward community service hours:</w:t>
      </w:r>
    </w:p>
    <w:p w14:paraId="77C73BE4" w14:textId="77777777" w:rsidR="007D4095" w:rsidRDefault="007D4095" w:rsidP="004D2278">
      <w:pPr>
        <w:pStyle w:val="ListParagraph"/>
        <w:widowControl/>
        <w:numPr>
          <w:ilvl w:val="2"/>
          <w:numId w:val="41"/>
        </w:numPr>
        <w:autoSpaceDE/>
        <w:autoSpaceDN/>
        <w:adjustRightInd/>
        <w:contextualSpacing/>
      </w:pPr>
      <w:r>
        <w:t>Participating as a subject in a Capstone research study</w:t>
      </w:r>
    </w:p>
    <w:p w14:paraId="31519A42" w14:textId="77777777" w:rsidR="007D4095" w:rsidRDefault="007D4095" w:rsidP="004D2278">
      <w:pPr>
        <w:pStyle w:val="ListParagraph"/>
        <w:widowControl/>
        <w:numPr>
          <w:ilvl w:val="2"/>
          <w:numId w:val="41"/>
        </w:numPr>
        <w:autoSpaceDE/>
        <w:autoSpaceDN/>
        <w:adjustRightInd/>
        <w:contextualSpacing/>
      </w:pPr>
      <w:r>
        <w:t>Activities directly related to completion of one’s own Capstone research</w:t>
      </w:r>
    </w:p>
    <w:p w14:paraId="22979658" w14:textId="77777777" w:rsidR="007D4095" w:rsidRDefault="007D4095" w:rsidP="004D2278">
      <w:pPr>
        <w:pStyle w:val="ListParagraph"/>
        <w:widowControl/>
        <w:numPr>
          <w:ilvl w:val="2"/>
          <w:numId w:val="41"/>
        </w:numPr>
        <w:autoSpaceDE/>
        <w:autoSpaceDN/>
        <w:adjustRightInd/>
        <w:contextualSpacing/>
      </w:pPr>
      <w:r>
        <w:t>Ushering during departmental open houses, information sessions, or interviews</w:t>
      </w:r>
    </w:p>
    <w:p w14:paraId="2C6F6292" w14:textId="77777777" w:rsidR="007D4095" w:rsidRPr="00963951" w:rsidRDefault="007D4095" w:rsidP="004D2278">
      <w:pPr>
        <w:pStyle w:val="ListParagraph"/>
        <w:widowControl/>
        <w:numPr>
          <w:ilvl w:val="1"/>
          <w:numId w:val="41"/>
        </w:numPr>
        <w:autoSpaceDE/>
        <w:autoSpaceDN/>
        <w:adjustRightInd/>
        <w:contextualSpacing/>
      </w:pPr>
      <w:r>
        <w:t xml:space="preserve">Sample activities that </w:t>
      </w:r>
      <w:r w:rsidRPr="007316CB">
        <w:rPr>
          <w:u w:val="single"/>
        </w:rPr>
        <w:t>can</w:t>
      </w:r>
      <w:r>
        <w:t xml:space="preserve"> be counted toward community service hours can be found on the RU DPT website under “Current Students” </w:t>
      </w:r>
      <w:r>
        <w:sym w:font="Wingdings" w:char="F0E0"/>
      </w:r>
      <w:r>
        <w:t xml:space="preserve"> “Useful Links and Resources”.</w:t>
      </w:r>
    </w:p>
    <w:p w14:paraId="48254225" w14:textId="77777777" w:rsidR="007D4095" w:rsidRPr="00963951" w:rsidRDefault="007D4095" w:rsidP="004D2278">
      <w:pPr>
        <w:pStyle w:val="ListParagraph"/>
        <w:widowControl/>
        <w:numPr>
          <w:ilvl w:val="0"/>
          <w:numId w:val="41"/>
        </w:numPr>
        <w:autoSpaceDE/>
        <w:autoSpaceDN/>
        <w:adjustRightInd/>
        <w:contextualSpacing/>
      </w:pPr>
      <w:r w:rsidRPr="00963951">
        <w:t>Once the community service activity is completed, the student will write a reflective paper. The reflective paper will:</w:t>
      </w:r>
    </w:p>
    <w:p w14:paraId="58676DBE" w14:textId="77777777" w:rsidR="007D4095" w:rsidRPr="00963951" w:rsidRDefault="007D4095" w:rsidP="004D2278">
      <w:pPr>
        <w:pStyle w:val="ListParagraph"/>
        <w:widowControl/>
        <w:numPr>
          <w:ilvl w:val="1"/>
          <w:numId w:val="41"/>
        </w:numPr>
        <w:autoSpaceDE/>
        <w:autoSpaceDN/>
        <w:adjustRightInd/>
        <w:contextualSpacing/>
      </w:pPr>
      <w:r w:rsidRPr="00963951">
        <w:t>Describe benefits derived from participating in the community activity.</w:t>
      </w:r>
    </w:p>
    <w:p w14:paraId="12E9E5DF" w14:textId="77777777" w:rsidR="007D4095" w:rsidRPr="00963951" w:rsidRDefault="007D4095" w:rsidP="004D2278">
      <w:pPr>
        <w:pStyle w:val="ListParagraph"/>
        <w:widowControl/>
        <w:numPr>
          <w:ilvl w:val="1"/>
          <w:numId w:val="41"/>
        </w:numPr>
        <w:autoSpaceDE/>
        <w:autoSpaceDN/>
        <w:adjustRightInd/>
        <w:contextualSpacing/>
      </w:pPr>
      <w:r w:rsidRPr="00963951">
        <w:lastRenderedPageBreak/>
        <w:t>Answer the following:</w:t>
      </w:r>
    </w:p>
    <w:p w14:paraId="3224594E" w14:textId="77777777" w:rsidR="007D4095" w:rsidRPr="009B3D5A" w:rsidRDefault="007D4095" w:rsidP="004D2278">
      <w:pPr>
        <w:pStyle w:val="ListParagraph"/>
        <w:widowControl/>
        <w:numPr>
          <w:ilvl w:val="2"/>
          <w:numId w:val="41"/>
        </w:numPr>
        <w:autoSpaceDE/>
        <w:autoSpaceDN/>
        <w:adjustRightInd/>
        <w:contextualSpacing/>
      </w:pPr>
      <w:r w:rsidRPr="009B3D5A">
        <w:t>Provide a brief summary of the Activity that was completed.</w:t>
      </w:r>
    </w:p>
    <w:p w14:paraId="3782CF24" w14:textId="77777777" w:rsidR="007D4095" w:rsidRPr="009B3D5A" w:rsidRDefault="007D4095" w:rsidP="004D2278">
      <w:pPr>
        <w:pStyle w:val="ListParagraph"/>
        <w:widowControl/>
        <w:numPr>
          <w:ilvl w:val="2"/>
          <w:numId w:val="41"/>
        </w:numPr>
        <w:autoSpaceDE/>
        <w:autoSpaceDN/>
        <w:adjustRightInd/>
        <w:contextualSpacing/>
      </w:pPr>
      <w:r w:rsidRPr="009B3D5A">
        <w:t>Define the community that you served and how it relates to our program’s Mission Statement.</w:t>
      </w:r>
    </w:p>
    <w:p w14:paraId="30516EB2" w14:textId="77777777" w:rsidR="007D4095" w:rsidRPr="009B3D5A" w:rsidRDefault="007D4095" w:rsidP="004D2278">
      <w:pPr>
        <w:pStyle w:val="ListParagraph"/>
        <w:widowControl/>
        <w:numPr>
          <w:ilvl w:val="2"/>
          <w:numId w:val="41"/>
        </w:numPr>
        <w:autoSpaceDE/>
        <w:autoSpaceDN/>
        <w:adjustRightInd/>
        <w:contextualSpacing/>
      </w:pPr>
      <w:r w:rsidRPr="009B3D5A">
        <w:t>Would you recommend this activity to another student?  Why?</w:t>
      </w:r>
    </w:p>
    <w:p w14:paraId="3F107B9B" w14:textId="77777777" w:rsidR="007D4095" w:rsidRDefault="007D4095" w:rsidP="004D2278">
      <w:pPr>
        <w:pStyle w:val="ListParagraph"/>
        <w:widowControl/>
        <w:numPr>
          <w:ilvl w:val="0"/>
          <w:numId w:val="41"/>
        </w:numPr>
        <w:autoSpaceDE/>
        <w:autoSpaceDN/>
        <w:adjustRightInd/>
        <w:contextualSpacing/>
      </w:pPr>
      <w:r w:rsidRPr="00963951">
        <w:t>The reflective paper is to be submitted to the core faculty advisor within two weeks of completion of the activity, or by the last day of final examinations</w:t>
      </w:r>
      <w:r>
        <w:t xml:space="preserve"> (</w:t>
      </w:r>
      <w:r w:rsidRPr="00963951">
        <w:t xml:space="preserve">if the activity occurred within two weeks of </w:t>
      </w:r>
      <w:r>
        <w:t xml:space="preserve">final </w:t>
      </w:r>
      <w:r w:rsidRPr="00963951">
        <w:t xml:space="preserve">exams). </w:t>
      </w:r>
    </w:p>
    <w:p w14:paraId="7662B416" w14:textId="77777777" w:rsidR="007D4095" w:rsidRDefault="007D4095" w:rsidP="004D2278">
      <w:pPr>
        <w:pStyle w:val="ListParagraph"/>
        <w:widowControl/>
        <w:numPr>
          <w:ilvl w:val="0"/>
          <w:numId w:val="41"/>
        </w:numPr>
        <w:autoSpaceDE/>
        <w:autoSpaceDN/>
        <w:adjustRightInd/>
        <w:contextualSpacing/>
      </w:pPr>
      <w:r>
        <w:t>All documents</w:t>
      </w:r>
      <w:r w:rsidRPr="00963951">
        <w:t xml:space="preserve"> will be maintained in the student's advising file.</w:t>
      </w:r>
    </w:p>
    <w:p w14:paraId="43A39479" w14:textId="77777777" w:rsidR="007D4095" w:rsidRPr="009F207B" w:rsidRDefault="007D4095" w:rsidP="004D2278">
      <w:pPr>
        <w:pStyle w:val="ListParagraph"/>
        <w:widowControl/>
        <w:numPr>
          <w:ilvl w:val="0"/>
          <w:numId w:val="41"/>
        </w:numPr>
        <w:spacing w:before="32"/>
        <w:ind w:right="-800"/>
        <w:contextualSpacing/>
        <w:rPr>
          <w:bCs/>
          <w:color w:val="181818"/>
          <w:kern w:val="1"/>
        </w:rPr>
      </w:pPr>
      <w:r w:rsidRPr="00963951">
        <w:t xml:space="preserve">Students </w:t>
      </w:r>
      <w:r>
        <w:t>who</w:t>
      </w:r>
      <w:r w:rsidRPr="00963951">
        <w:t xml:space="preserve"> do not satisfy the community service requirement </w:t>
      </w:r>
      <w:r>
        <w:t xml:space="preserve">each semester </w:t>
      </w:r>
      <w:r w:rsidRPr="00963951">
        <w:t xml:space="preserve">will be placed on </w:t>
      </w:r>
      <w:r>
        <w:t>administrative</w:t>
      </w:r>
      <w:r w:rsidRPr="00963951">
        <w:t xml:space="preserve"> probation until the community service requirement is completed and </w:t>
      </w:r>
      <w:r>
        <w:t>a satisfactory</w:t>
      </w:r>
      <w:r w:rsidRPr="00963951">
        <w:t xml:space="preserve"> reflec</w:t>
      </w:r>
      <w:r>
        <w:t>tive paper is submitted to his/</w:t>
      </w:r>
      <w:r w:rsidRPr="00963951">
        <w:t>her core faculty advisor.</w:t>
      </w:r>
      <w:r>
        <w:t xml:space="preserve"> </w:t>
      </w:r>
    </w:p>
    <w:p w14:paraId="7583AFC2" w14:textId="77777777" w:rsidR="007D4095" w:rsidRPr="00ED3601" w:rsidRDefault="007D4095" w:rsidP="00AB55DB">
      <w:pPr>
        <w:pStyle w:val="ListParagraph"/>
        <w:widowControl/>
        <w:spacing w:before="32"/>
        <w:ind w:right="-800"/>
        <w:rPr>
          <w:bCs/>
          <w:color w:val="181818"/>
          <w:kern w:val="1"/>
        </w:rPr>
      </w:pPr>
      <w:r>
        <w:t xml:space="preserve">Note: </w:t>
      </w:r>
      <w:r w:rsidRPr="007316CB">
        <w:rPr>
          <w:i/>
          <w:u w:val="single"/>
        </w:rPr>
        <w:t>Placement on administrative probation</w:t>
      </w:r>
      <w:r w:rsidR="00206AA6">
        <w:rPr>
          <w:i/>
          <w:u w:val="single"/>
        </w:rPr>
        <w:t xml:space="preserve"> in excess of two times</w:t>
      </w:r>
      <w:r w:rsidRPr="007316CB">
        <w:rPr>
          <w:i/>
          <w:u w:val="single"/>
        </w:rPr>
        <w:t xml:space="preserve"> may result in dismissal from the program.</w:t>
      </w:r>
    </w:p>
    <w:p w14:paraId="57FAA275" w14:textId="77777777" w:rsidR="00737BD8" w:rsidRDefault="00737BD8" w:rsidP="00AB55DB">
      <w:pPr>
        <w:pStyle w:val="BodyText"/>
        <w:widowControl/>
        <w:kinsoku w:val="0"/>
        <w:overflowPunct w:val="0"/>
        <w:spacing w:before="7"/>
        <w:ind w:left="0"/>
        <w:rPr>
          <w:sz w:val="26"/>
          <w:szCs w:val="26"/>
        </w:rPr>
      </w:pPr>
    </w:p>
    <w:p w14:paraId="45373B72" w14:textId="77777777" w:rsidR="007D4095" w:rsidRDefault="007D4095" w:rsidP="00AB55DB">
      <w:pPr>
        <w:widowControl/>
        <w:autoSpaceDE/>
        <w:autoSpaceDN/>
        <w:adjustRightInd/>
        <w:spacing w:after="160" w:line="259" w:lineRule="auto"/>
        <w:rPr>
          <w:b/>
          <w:bCs/>
          <w:sz w:val="28"/>
          <w:szCs w:val="28"/>
        </w:rPr>
      </w:pPr>
      <w:bookmarkStart w:id="203" w:name="Community_Service_Outreach_Program"/>
      <w:bookmarkStart w:id="204" w:name="Graduate_Faculty_Status_and_Research_Int"/>
      <w:bookmarkEnd w:id="203"/>
      <w:bookmarkEnd w:id="204"/>
      <w:r>
        <w:br w:type="page"/>
      </w:r>
    </w:p>
    <w:p w14:paraId="72F04F31" w14:textId="77777777" w:rsidR="007D4095" w:rsidRDefault="007D4095" w:rsidP="00413390"/>
    <w:p w14:paraId="081AEF49" w14:textId="77777777" w:rsidR="00136CC6" w:rsidRPr="0078494C" w:rsidRDefault="00136CC6" w:rsidP="00136CC6">
      <w:pPr>
        <w:pStyle w:val="Heading1"/>
        <w:widowControl/>
        <w:jc w:val="center"/>
      </w:pPr>
      <w:bookmarkStart w:id="205" w:name="_Toc478650795"/>
      <w:bookmarkStart w:id="206" w:name="_Toc482698398"/>
      <w:r w:rsidRPr="0078494C">
        <w:t>Doctor of P</w:t>
      </w:r>
      <w:r>
        <w:t>hysical Therapy Course Sequence</w:t>
      </w:r>
      <w:bookmarkEnd w:id="205"/>
      <w:bookmarkEnd w:id="206"/>
    </w:p>
    <w:tbl>
      <w:tblPr>
        <w:tblW w:w="10089" w:type="dxa"/>
        <w:tblInd w:w="99" w:type="dxa"/>
        <w:tblLayout w:type="fixed"/>
        <w:tblLook w:val="04A0" w:firstRow="1" w:lastRow="0" w:firstColumn="1" w:lastColumn="0" w:noHBand="0" w:noVBand="1"/>
      </w:tblPr>
      <w:tblGrid>
        <w:gridCol w:w="1098"/>
        <w:gridCol w:w="1345"/>
        <w:gridCol w:w="5936"/>
        <w:gridCol w:w="1710"/>
      </w:tblGrid>
      <w:tr w:rsidR="00136CC6" w:rsidRPr="0078494C" w14:paraId="58FC1BEB" w14:textId="77777777" w:rsidTr="00890CFE">
        <w:trPr>
          <w:trHeight w:val="300"/>
        </w:trPr>
        <w:tc>
          <w:tcPr>
            <w:tcW w:w="1098" w:type="dxa"/>
            <w:vMerge w:val="restart"/>
            <w:tcBorders>
              <w:top w:val="single" w:sz="4" w:space="0" w:color="auto"/>
              <w:left w:val="single" w:sz="4" w:space="0" w:color="auto"/>
              <w:bottom w:val="single" w:sz="4" w:space="0" w:color="auto"/>
              <w:right w:val="single" w:sz="4" w:space="0" w:color="auto"/>
            </w:tcBorders>
            <w:hideMark/>
          </w:tcPr>
          <w:p w14:paraId="0C5A66F7" w14:textId="77777777" w:rsidR="00136CC6" w:rsidRPr="0078494C" w:rsidRDefault="00136CC6" w:rsidP="00890CFE">
            <w:pPr>
              <w:widowControl/>
              <w:spacing w:before="100" w:beforeAutospacing="1" w:after="100" w:afterAutospacing="1"/>
              <w:jc w:val="center"/>
              <w:rPr>
                <w:rFonts w:ascii="Verdana" w:eastAsia="Times New Roman" w:hAnsi="Verdana"/>
                <w:b/>
                <w:bCs/>
                <w:color w:val="000000"/>
                <w:sz w:val="20"/>
                <w:szCs w:val="20"/>
              </w:rPr>
            </w:pPr>
          </w:p>
        </w:tc>
        <w:tc>
          <w:tcPr>
            <w:tcW w:w="1345" w:type="dxa"/>
            <w:tcBorders>
              <w:top w:val="single" w:sz="4" w:space="0" w:color="auto"/>
              <w:left w:val="single" w:sz="4" w:space="0" w:color="auto"/>
              <w:bottom w:val="nil"/>
              <w:right w:val="single" w:sz="4" w:space="0" w:color="auto"/>
            </w:tcBorders>
            <w:hideMark/>
          </w:tcPr>
          <w:p w14:paraId="032CC1FD" w14:textId="77777777" w:rsidR="00136CC6" w:rsidRPr="0078494C" w:rsidRDefault="00136CC6" w:rsidP="00890CFE">
            <w:pPr>
              <w:widowControl/>
              <w:spacing w:before="100" w:beforeAutospacing="1" w:after="100" w:afterAutospacing="1"/>
              <w:jc w:val="center"/>
              <w:rPr>
                <w:rFonts w:ascii="Verdana" w:eastAsia="Times New Roman" w:hAnsi="Verdana"/>
                <w:b/>
                <w:bCs/>
                <w:color w:val="000000"/>
                <w:sz w:val="20"/>
                <w:szCs w:val="20"/>
              </w:rPr>
            </w:pPr>
            <w:r w:rsidRPr="0078494C">
              <w:rPr>
                <w:rFonts w:ascii="Verdana" w:eastAsia="Times New Roman" w:hAnsi="Verdana"/>
                <w:b/>
                <w:bCs/>
                <w:color w:val="000000"/>
                <w:sz w:val="20"/>
                <w:szCs w:val="20"/>
              </w:rPr>
              <w:t>Course #</w:t>
            </w:r>
          </w:p>
        </w:tc>
        <w:tc>
          <w:tcPr>
            <w:tcW w:w="5936" w:type="dxa"/>
            <w:vMerge w:val="restart"/>
            <w:tcBorders>
              <w:top w:val="single" w:sz="4" w:space="0" w:color="auto"/>
              <w:left w:val="single" w:sz="4" w:space="0" w:color="auto"/>
              <w:bottom w:val="single" w:sz="4" w:space="0" w:color="auto"/>
              <w:right w:val="single" w:sz="4" w:space="0" w:color="auto"/>
            </w:tcBorders>
            <w:hideMark/>
          </w:tcPr>
          <w:p w14:paraId="671AB97C" w14:textId="77777777" w:rsidR="00136CC6" w:rsidRPr="0078494C" w:rsidRDefault="00136CC6" w:rsidP="00890CFE">
            <w:pPr>
              <w:widowControl/>
              <w:spacing w:before="100" w:beforeAutospacing="1" w:after="100" w:afterAutospacing="1"/>
              <w:rPr>
                <w:rFonts w:ascii="Verdana" w:eastAsia="Times New Roman" w:hAnsi="Verdana"/>
                <w:b/>
                <w:bCs/>
                <w:color w:val="000000"/>
                <w:sz w:val="20"/>
                <w:szCs w:val="20"/>
              </w:rPr>
            </w:pPr>
            <w:r w:rsidRPr="0078494C">
              <w:rPr>
                <w:rFonts w:ascii="Verdana" w:eastAsia="Times New Roman" w:hAnsi="Verdana"/>
                <w:b/>
                <w:bCs/>
                <w:color w:val="000000"/>
                <w:sz w:val="20"/>
                <w:szCs w:val="20"/>
              </w:rPr>
              <w:t>YEAR 1 Courses</w:t>
            </w:r>
          </w:p>
        </w:tc>
        <w:tc>
          <w:tcPr>
            <w:tcW w:w="1710" w:type="dxa"/>
            <w:vMerge w:val="restart"/>
            <w:tcBorders>
              <w:top w:val="single" w:sz="4" w:space="0" w:color="auto"/>
              <w:left w:val="single" w:sz="4" w:space="0" w:color="auto"/>
              <w:bottom w:val="single" w:sz="4" w:space="0" w:color="auto"/>
              <w:right w:val="single" w:sz="4" w:space="0" w:color="auto"/>
            </w:tcBorders>
            <w:hideMark/>
          </w:tcPr>
          <w:p w14:paraId="074ABB32" w14:textId="77777777" w:rsidR="00136CC6" w:rsidRPr="0078494C" w:rsidRDefault="00136CC6" w:rsidP="00890CFE">
            <w:pPr>
              <w:widowControl/>
              <w:spacing w:before="100" w:beforeAutospacing="1" w:after="100" w:afterAutospacing="1"/>
              <w:jc w:val="center"/>
              <w:rPr>
                <w:rFonts w:ascii="Verdana" w:eastAsia="Times New Roman" w:hAnsi="Verdana"/>
                <w:b/>
                <w:bCs/>
                <w:color w:val="000000"/>
                <w:sz w:val="20"/>
                <w:szCs w:val="20"/>
              </w:rPr>
            </w:pPr>
            <w:r w:rsidRPr="0078494C">
              <w:rPr>
                <w:rFonts w:ascii="Verdana" w:eastAsia="Times New Roman" w:hAnsi="Verdana"/>
                <w:b/>
                <w:bCs/>
                <w:color w:val="000000"/>
                <w:sz w:val="20"/>
                <w:szCs w:val="20"/>
              </w:rPr>
              <w:t>Credit Hours</w:t>
            </w:r>
          </w:p>
        </w:tc>
      </w:tr>
      <w:tr w:rsidR="00136CC6" w:rsidRPr="0078494C" w14:paraId="690C25BA" w14:textId="77777777" w:rsidTr="00890CFE">
        <w:trPr>
          <w:trHeight w:val="46"/>
        </w:trPr>
        <w:tc>
          <w:tcPr>
            <w:tcW w:w="1098" w:type="dxa"/>
            <w:vMerge/>
            <w:tcBorders>
              <w:top w:val="single" w:sz="4" w:space="0" w:color="auto"/>
              <w:left w:val="single" w:sz="4" w:space="0" w:color="auto"/>
              <w:bottom w:val="single" w:sz="4" w:space="0" w:color="auto"/>
              <w:right w:val="single" w:sz="4" w:space="0" w:color="auto"/>
            </w:tcBorders>
            <w:vAlign w:val="center"/>
            <w:hideMark/>
          </w:tcPr>
          <w:p w14:paraId="5AC7ED65" w14:textId="77777777" w:rsidR="00136CC6" w:rsidRPr="0078494C" w:rsidRDefault="00136CC6" w:rsidP="00890CFE">
            <w:pPr>
              <w:widowControl/>
              <w:rPr>
                <w:rFonts w:ascii="Verdana" w:eastAsia="Times New Roman" w:hAnsi="Verdana"/>
                <w:b/>
                <w:bCs/>
                <w:color w:val="000000"/>
                <w:sz w:val="20"/>
                <w:szCs w:val="20"/>
              </w:rPr>
            </w:pPr>
          </w:p>
        </w:tc>
        <w:tc>
          <w:tcPr>
            <w:tcW w:w="1345" w:type="dxa"/>
            <w:tcBorders>
              <w:top w:val="nil"/>
              <w:left w:val="single" w:sz="4" w:space="0" w:color="auto"/>
              <w:bottom w:val="single" w:sz="4" w:space="0" w:color="auto"/>
              <w:right w:val="single" w:sz="4" w:space="0" w:color="auto"/>
            </w:tcBorders>
            <w:hideMark/>
          </w:tcPr>
          <w:p w14:paraId="42EB3287" w14:textId="77777777" w:rsidR="00136CC6" w:rsidRPr="0078494C" w:rsidRDefault="00136CC6" w:rsidP="00890CFE">
            <w:pPr>
              <w:widowControl/>
              <w:rPr>
                <w:rFonts w:eastAsia="Times New Roman"/>
                <w:sz w:val="4"/>
              </w:rPr>
            </w:pPr>
          </w:p>
        </w:tc>
        <w:tc>
          <w:tcPr>
            <w:tcW w:w="5936" w:type="dxa"/>
            <w:vMerge/>
            <w:tcBorders>
              <w:top w:val="single" w:sz="4" w:space="0" w:color="auto"/>
              <w:left w:val="single" w:sz="4" w:space="0" w:color="auto"/>
              <w:bottom w:val="single" w:sz="4" w:space="0" w:color="auto"/>
              <w:right w:val="single" w:sz="4" w:space="0" w:color="auto"/>
            </w:tcBorders>
            <w:vAlign w:val="center"/>
            <w:hideMark/>
          </w:tcPr>
          <w:p w14:paraId="53FE4207" w14:textId="77777777" w:rsidR="00136CC6" w:rsidRPr="0078494C" w:rsidRDefault="00136CC6" w:rsidP="00890CFE">
            <w:pPr>
              <w:widowControl/>
              <w:rPr>
                <w:rFonts w:ascii="Verdana" w:eastAsia="Times New Roman" w:hAnsi="Verdana"/>
                <w:b/>
                <w:bCs/>
                <w:color w:val="000000"/>
                <w:sz w:val="20"/>
                <w:szCs w:val="2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5C37F057" w14:textId="77777777" w:rsidR="00136CC6" w:rsidRPr="0078494C" w:rsidRDefault="00136CC6" w:rsidP="00890CFE">
            <w:pPr>
              <w:widowControl/>
              <w:rPr>
                <w:rFonts w:ascii="Verdana" w:eastAsia="Times New Roman" w:hAnsi="Verdana"/>
                <w:b/>
                <w:bCs/>
                <w:color w:val="000000"/>
                <w:sz w:val="20"/>
                <w:szCs w:val="20"/>
              </w:rPr>
            </w:pPr>
          </w:p>
        </w:tc>
      </w:tr>
      <w:tr w:rsidR="00136CC6" w:rsidRPr="0078494C" w14:paraId="26C572B8" w14:textId="77777777" w:rsidTr="00890CFE">
        <w:trPr>
          <w:trHeight w:val="255"/>
        </w:trPr>
        <w:tc>
          <w:tcPr>
            <w:tcW w:w="1098" w:type="dxa"/>
            <w:tcBorders>
              <w:top w:val="single" w:sz="4" w:space="0" w:color="auto"/>
              <w:left w:val="single" w:sz="4" w:space="0" w:color="auto"/>
              <w:bottom w:val="single" w:sz="4" w:space="0" w:color="auto"/>
              <w:right w:val="single" w:sz="4" w:space="0" w:color="auto"/>
            </w:tcBorders>
            <w:hideMark/>
          </w:tcPr>
          <w:p w14:paraId="12102E89"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Summer</w:t>
            </w:r>
          </w:p>
        </w:tc>
        <w:tc>
          <w:tcPr>
            <w:tcW w:w="1345" w:type="dxa"/>
            <w:tcBorders>
              <w:top w:val="single" w:sz="4" w:space="0" w:color="auto"/>
              <w:left w:val="single" w:sz="4" w:space="0" w:color="auto"/>
              <w:bottom w:val="single" w:sz="4" w:space="0" w:color="auto"/>
              <w:right w:val="single" w:sz="4" w:space="0" w:color="auto"/>
            </w:tcBorders>
            <w:hideMark/>
          </w:tcPr>
          <w:p w14:paraId="11D5E8B5"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AHPT 800</w:t>
            </w:r>
          </w:p>
        </w:tc>
        <w:tc>
          <w:tcPr>
            <w:tcW w:w="5936" w:type="dxa"/>
            <w:tcBorders>
              <w:top w:val="single" w:sz="4" w:space="0" w:color="auto"/>
              <w:left w:val="single" w:sz="4" w:space="0" w:color="auto"/>
              <w:bottom w:val="single" w:sz="4" w:space="0" w:color="auto"/>
              <w:right w:val="single" w:sz="4" w:space="0" w:color="auto"/>
            </w:tcBorders>
            <w:hideMark/>
          </w:tcPr>
          <w:p w14:paraId="564D1E4D" w14:textId="77777777" w:rsidR="00136CC6" w:rsidRPr="0078494C" w:rsidRDefault="00136CC6" w:rsidP="00890CFE">
            <w:pPr>
              <w:widowControl/>
              <w:spacing w:before="100" w:beforeAutospacing="1" w:after="100" w:afterAutospacing="1"/>
              <w:rPr>
                <w:rFonts w:ascii="Verdana" w:eastAsia="Times New Roman" w:hAnsi="Verdana"/>
                <w:color w:val="000000"/>
                <w:sz w:val="20"/>
                <w:szCs w:val="20"/>
              </w:rPr>
            </w:pPr>
            <w:r w:rsidRPr="0078494C">
              <w:rPr>
                <w:rFonts w:ascii="Verdana" w:eastAsia="Times New Roman" w:hAnsi="Verdana"/>
                <w:color w:val="000000"/>
                <w:sz w:val="20"/>
                <w:szCs w:val="20"/>
              </w:rPr>
              <w:t>Human Anatomy</w:t>
            </w:r>
          </w:p>
        </w:tc>
        <w:tc>
          <w:tcPr>
            <w:tcW w:w="1710" w:type="dxa"/>
            <w:tcBorders>
              <w:top w:val="single" w:sz="4" w:space="0" w:color="auto"/>
              <w:left w:val="single" w:sz="4" w:space="0" w:color="auto"/>
              <w:bottom w:val="single" w:sz="4" w:space="0" w:color="auto"/>
              <w:right w:val="single" w:sz="4" w:space="0" w:color="auto"/>
            </w:tcBorders>
            <w:hideMark/>
          </w:tcPr>
          <w:p w14:paraId="679052CD"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7</w:t>
            </w:r>
          </w:p>
        </w:tc>
      </w:tr>
      <w:tr w:rsidR="00136CC6" w:rsidRPr="0078494C" w14:paraId="4FAD503E" w14:textId="77777777" w:rsidTr="00890CFE">
        <w:trPr>
          <w:trHeight w:val="255"/>
        </w:trPr>
        <w:tc>
          <w:tcPr>
            <w:tcW w:w="1098" w:type="dxa"/>
            <w:tcBorders>
              <w:top w:val="single" w:sz="4" w:space="0" w:color="auto"/>
              <w:left w:val="single" w:sz="4" w:space="0" w:color="auto"/>
              <w:bottom w:val="single" w:sz="4" w:space="0" w:color="auto"/>
              <w:right w:val="single" w:sz="4" w:space="0" w:color="auto"/>
            </w:tcBorders>
            <w:hideMark/>
          </w:tcPr>
          <w:p w14:paraId="7FCEB410" w14:textId="77777777" w:rsidR="00136CC6" w:rsidRPr="00A73B35" w:rsidRDefault="00136CC6" w:rsidP="00890CFE">
            <w:pPr>
              <w:widowControl/>
              <w:spacing w:before="100" w:beforeAutospacing="1" w:after="100" w:afterAutospacing="1"/>
              <w:jc w:val="center"/>
              <w:rPr>
                <w:rFonts w:ascii="Verdana" w:eastAsia="Times New Roman" w:hAnsi="Verdana"/>
                <w:b/>
                <w:color w:val="000000"/>
                <w:sz w:val="20"/>
                <w:szCs w:val="20"/>
              </w:rPr>
            </w:pPr>
            <w:r w:rsidRPr="00A73B35">
              <w:rPr>
                <w:rFonts w:ascii="Verdana" w:eastAsia="Times New Roman" w:hAnsi="Verdana"/>
                <w:b/>
                <w:color w:val="000000"/>
                <w:sz w:val="20"/>
                <w:szCs w:val="20"/>
              </w:rPr>
              <w:t>Fall </w:t>
            </w:r>
          </w:p>
        </w:tc>
        <w:tc>
          <w:tcPr>
            <w:tcW w:w="1345" w:type="dxa"/>
            <w:tcBorders>
              <w:top w:val="single" w:sz="4" w:space="0" w:color="auto"/>
              <w:left w:val="single" w:sz="4" w:space="0" w:color="auto"/>
              <w:bottom w:val="single" w:sz="4" w:space="0" w:color="auto"/>
              <w:right w:val="single" w:sz="4" w:space="0" w:color="auto"/>
            </w:tcBorders>
            <w:hideMark/>
          </w:tcPr>
          <w:p w14:paraId="37DEC4FF"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AHPT 810</w:t>
            </w:r>
          </w:p>
        </w:tc>
        <w:tc>
          <w:tcPr>
            <w:tcW w:w="5936" w:type="dxa"/>
            <w:tcBorders>
              <w:top w:val="single" w:sz="4" w:space="0" w:color="auto"/>
              <w:left w:val="single" w:sz="4" w:space="0" w:color="auto"/>
              <w:bottom w:val="single" w:sz="4" w:space="0" w:color="auto"/>
              <w:right w:val="single" w:sz="4" w:space="0" w:color="auto"/>
            </w:tcBorders>
            <w:hideMark/>
          </w:tcPr>
          <w:p w14:paraId="783835C9" w14:textId="77777777" w:rsidR="00136CC6" w:rsidRPr="0078494C" w:rsidRDefault="00136CC6" w:rsidP="00890CFE">
            <w:pPr>
              <w:widowControl/>
              <w:spacing w:before="100" w:beforeAutospacing="1" w:after="100" w:afterAutospacing="1"/>
              <w:rPr>
                <w:rFonts w:ascii="Verdana" w:eastAsia="Times New Roman" w:hAnsi="Verdana"/>
                <w:color w:val="000000"/>
                <w:sz w:val="20"/>
                <w:szCs w:val="20"/>
              </w:rPr>
            </w:pPr>
            <w:r w:rsidRPr="0078494C">
              <w:rPr>
                <w:rFonts w:ascii="Verdana" w:eastAsia="Times New Roman" w:hAnsi="Verdana"/>
                <w:color w:val="000000"/>
                <w:sz w:val="20"/>
                <w:szCs w:val="20"/>
              </w:rPr>
              <w:t>Exercise Physiology</w:t>
            </w:r>
          </w:p>
        </w:tc>
        <w:tc>
          <w:tcPr>
            <w:tcW w:w="1710" w:type="dxa"/>
            <w:tcBorders>
              <w:top w:val="single" w:sz="4" w:space="0" w:color="auto"/>
              <w:left w:val="single" w:sz="4" w:space="0" w:color="auto"/>
              <w:bottom w:val="single" w:sz="4" w:space="0" w:color="auto"/>
              <w:right w:val="single" w:sz="4" w:space="0" w:color="auto"/>
            </w:tcBorders>
            <w:hideMark/>
          </w:tcPr>
          <w:p w14:paraId="1F746758"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3</w:t>
            </w:r>
          </w:p>
        </w:tc>
      </w:tr>
      <w:tr w:rsidR="00136CC6" w:rsidRPr="0078494C" w14:paraId="737B924C" w14:textId="77777777" w:rsidTr="00890CFE">
        <w:trPr>
          <w:trHeight w:val="255"/>
        </w:trPr>
        <w:tc>
          <w:tcPr>
            <w:tcW w:w="1098" w:type="dxa"/>
            <w:tcBorders>
              <w:top w:val="single" w:sz="4" w:space="0" w:color="auto"/>
              <w:left w:val="single" w:sz="4" w:space="0" w:color="auto"/>
              <w:bottom w:val="single" w:sz="4" w:space="0" w:color="auto"/>
              <w:right w:val="single" w:sz="4" w:space="0" w:color="auto"/>
            </w:tcBorders>
            <w:hideMark/>
          </w:tcPr>
          <w:p w14:paraId="46EC39FB"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 </w:t>
            </w:r>
            <w:r w:rsidRPr="0042279C">
              <w:rPr>
                <w:rFonts w:ascii="Verdana" w:eastAsia="Times New Roman" w:hAnsi="Verdana"/>
                <w:b/>
                <w:color w:val="FF0000"/>
                <w:sz w:val="16"/>
                <w:szCs w:val="16"/>
              </w:rPr>
              <w:t>(17)</w:t>
            </w:r>
          </w:p>
        </w:tc>
        <w:tc>
          <w:tcPr>
            <w:tcW w:w="1345" w:type="dxa"/>
            <w:tcBorders>
              <w:top w:val="single" w:sz="4" w:space="0" w:color="auto"/>
              <w:left w:val="single" w:sz="4" w:space="0" w:color="auto"/>
              <w:bottom w:val="single" w:sz="4" w:space="0" w:color="auto"/>
              <w:right w:val="single" w:sz="4" w:space="0" w:color="auto"/>
            </w:tcBorders>
            <w:hideMark/>
          </w:tcPr>
          <w:p w14:paraId="6F793BC1"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AHPT 812</w:t>
            </w:r>
          </w:p>
        </w:tc>
        <w:tc>
          <w:tcPr>
            <w:tcW w:w="5936" w:type="dxa"/>
            <w:tcBorders>
              <w:top w:val="single" w:sz="4" w:space="0" w:color="auto"/>
              <w:left w:val="single" w:sz="4" w:space="0" w:color="auto"/>
              <w:bottom w:val="single" w:sz="4" w:space="0" w:color="auto"/>
              <w:right w:val="single" w:sz="4" w:space="0" w:color="auto"/>
            </w:tcBorders>
            <w:hideMark/>
          </w:tcPr>
          <w:p w14:paraId="18F658B2" w14:textId="77777777" w:rsidR="00136CC6" w:rsidRPr="0078494C" w:rsidRDefault="00136CC6" w:rsidP="00890CFE">
            <w:pPr>
              <w:widowControl/>
              <w:spacing w:before="100" w:beforeAutospacing="1" w:after="100" w:afterAutospacing="1"/>
              <w:rPr>
                <w:rFonts w:ascii="Verdana" w:eastAsia="Times New Roman" w:hAnsi="Verdana"/>
                <w:color w:val="000000"/>
                <w:sz w:val="20"/>
                <w:szCs w:val="20"/>
              </w:rPr>
            </w:pPr>
            <w:r w:rsidRPr="0078494C">
              <w:rPr>
                <w:rFonts w:ascii="Verdana" w:eastAsia="Times New Roman" w:hAnsi="Verdana"/>
                <w:color w:val="000000"/>
                <w:sz w:val="20"/>
                <w:szCs w:val="20"/>
              </w:rPr>
              <w:t>Clinical Medicine  I</w:t>
            </w:r>
          </w:p>
        </w:tc>
        <w:tc>
          <w:tcPr>
            <w:tcW w:w="1710" w:type="dxa"/>
            <w:tcBorders>
              <w:top w:val="single" w:sz="4" w:space="0" w:color="auto"/>
              <w:left w:val="single" w:sz="4" w:space="0" w:color="auto"/>
              <w:bottom w:val="single" w:sz="4" w:space="0" w:color="auto"/>
              <w:right w:val="single" w:sz="4" w:space="0" w:color="auto"/>
            </w:tcBorders>
            <w:hideMark/>
          </w:tcPr>
          <w:p w14:paraId="3DB568A0"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3</w:t>
            </w:r>
          </w:p>
        </w:tc>
      </w:tr>
      <w:tr w:rsidR="00136CC6" w:rsidRPr="0078494C" w14:paraId="4DFB55F2" w14:textId="77777777" w:rsidTr="00890CFE">
        <w:trPr>
          <w:trHeight w:val="255"/>
        </w:trPr>
        <w:tc>
          <w:tcPr>
            <w:tcW w:w="1098" w:type="dxa"/>
            <w:tcBorders>
              <w:top w:val="single" w:sz="4" w:space="0" w:color="auto"/>
              <w:left w:val="single" w:sz="4" w:space="0" w:color="auto"/>
              <w:bottom w:val="single" w:sz="4" w:space="0" w:color="auto"/>
              <w:right w:val="single" w:sz="4" w:space="0" w:color="auto"/>
            </w:tcBorders>
            <w:hideMark/>
          </w:tcPr>
          <w:p w14:paraId="66A85515"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 </w:t>
            </w:r>
          </w:p>
        </w:tc>
        <w:tc>
          <w:tcPr>
            <w:tcW w:w="1345" w:type="dxa"/>
            <w:tcBorders>
              <w:top w:val="single" w:sz="4" w:space="0" w:color="auto"/>
              <w:left w:val="single" w:sz="4" w:space="0" w:color="auto"/>
              <w:bottom w:val="single" w:sz="4" w:space="0" w:color="auto"/>
              <w:right w:val="single" w:sz="4" w:space="0" w:color="auto"/>
            </w:tcBorders>
            <w:hideMark/>
          </w:tcPr>
          <w:p w14:paraId="62D500FC"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AHPT 814</w:t>
            </w:r>
          </w:p>
        </w:tc>
        <w:tc>
          <w:tcPr>
            <w:tcW w:w="5936" w:type="dxa"/>
            <w:tcBorders>
              <w:top w:val="single" w:sz="4" w:space="0" w:color="auto"/>
              <w:left w:val="single" w:sz="4" w:space="0" w:color="auto"/>
              <w:bottom w:val="single" w:sz="4" w:space="0" w:color="auto"/>
              <w:right w:val="single" w:sz="4" w:space="0" w:color="auto"/>
            </w:tcBorders>
            <w:hideMark/>
          </w:tcPr>
          <w:p w14:paraId="2093B524" w14:textId="77777777" w:rsidR="00136CC6" w:rsidRPr="0078494C" w:rsidRDefault="00136CC6" w:rsidP="00890CFE">
            <w:pPr>
              <w:widowControl/>
              <w:spacing w:before="100" w:beforeAutospacing="1" w:after="100" w:afterAutospacing="1"/>
              <w:rPr>
                <w:rFonts w:ascii="Verdana" w:eastAsia="Times New Roman" w:hAnsi="Verdana"/>
                <w:color w:val="000000"/>
                <w:sz w:val="20"/>
                <w:szCs w:val="20"/>
              </w:rPr>
            </w:pPr>
            <w:r w:rsidRPr="0078494C">
              <w:rPr>
                <w:rFonts w:ascii="Verdana" w:eastAsia="Times New Roman" w:hAnsi="Verdana"/>
                <w:color w:val="000000"/>
                <w:sz w:val="20"/>
                <w:szCs w:val="20"/>
              </w:rPr>
              <w:t>Patient Management I</w:t>
            </w:r>
          </w:p>
        </w:tc>
        <w:tc>
          <w:tcPr>
            <w:tcW w:w="1710" w:type="dxa"/>
            <w:tcBorders>
              <w:top w:val="single" w:sz="4" w:space="0" w:color="auto"/>
              <w:left w:val="single" w:sz="4" w:space="0" w:color="auto"/>
              <w:bottom w:val="single" w:sz="4" w:space="0" w:color="auto"/>
              <w:right w:val="single" w:sz="4" w:space="0" w:color="auto"/>
            </w:tcBorders>
            <w:hideMark/>
          </w:tcPr>
          <w:p w14:paraId="5D98E7A4"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4</w:t>
            </w:r>
          </w:p>
        </w:tc>
      </w:tr>
      <w:tr w:rsidR="00136CC6" w:rsidRPr="0078494C" w14:paraId="1289A406" w14:textId="77777777" w:rsidTr="00890CFE">
        <w:trPr>
          <w:trHeight w:val="255"/>
        </w:trPr>
        <w:tc>
          <w:tcPr>
            <w:tcW w:w="1098" w:type="dxa"/>
            <w:tcBorders>
              <w:top w:val="single" w:sz="4" w:space="0" w:color="auto"/>
              <w:left w:val="single" w:sz="4" w:space="0" w:color="auto"/>
              <w:bottom w:val="single" w:sz="4" w:space="0" w:color="auto"/>
              <w:right w:val="single" w:sz="4" w:space="0" w:color="auto"/>
            </w:tcBorders>
            <w:hideMark/>
          </w:tcPr>
          <w:p w14:paraId="3E1CF6D0"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 </w:t>
            </w:r>
          </w:p>
        </w:tc>
        <w:tc>
          <w:tcPr>
            <w:tcW w:w="1345" w:type="dxa"/>
            <w:tcBorders>
              <w:top w:val="single" w:sz="4" w:space="0" w:color="auto"/>
              <w:left w:val="single" w:sz="4" w:space="0" w:color="auto"/>
              <w:bottom w:val="single" w:sz="4" w:space="0" w:color="auto"/>
              <w:right w:val="single" w:sz="4" w:space="0" w:color="auto"/>
            </w:tcBorders>
            <w:hideMark/>
          </w:tcPr>
          <w:p w14:paraId="7835517E"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AHPT 816</w:t>
            </w:r>
          </w:p>
        </w:tc>
        <w:tc>
          <w:tcPr>
            <w:tcW w:w="5936" w:type="dxa"/>
            <w:tcBorders>
              <w:top w:val="single" w:sz="4" w:space="0" w:color="auto"/>
              <w:left w:val="single" w:sz="4" w:space="0" w:color="auto"/>
              <w:bottom w:val="single" w:sz="4" w:space="0" w:color="auto"/>
              <w:right w:val="single" w:sz="4" w:space="0" w:color="auto"/>
            </w:tcBorders>
            <w:hideMark/>
          </w:tcPr>
          <w:p w14:paraId="30843700" w14:textId="77777777" w:rsidR="00136CC6" w:rsidRPr="0078494C" w:rsidRDefault="00136CC6" w:rsidP="00890CFE">
            <w:pPr>
              <w:widowControl/>
              <w:spacing w:before="100" w:beforeAutospacing="1" w:after="100" w:afterAutospacing="1"/>
              <w:rPr>
                <w:rFonts w:ascii="Verdana" w:eastAsia="Times New Roman" w:hAnsi="Verdana"/>
                <w:color w:val="000000"/>
                <w:sz w:val="20"/>
                <w:szCs w:val="20"/>
              </w:rPr>
            </w:pPr>
            <w:r w:rsidRPr="0078494C">
              <w:rPr>
                <w:rFonts w:ascii="Verdana" w:eastAsia="Times New Roman" w:hAnsi="Verdana"/>
                <w:color w:val="000000"/>
                <w:sz w:val="20"/>
                <w:szCs w:val="20"/>
              </w:rPr>
              <w:t>Theory and Practice I</w:t>
            </w:r>
          </w:p>
        </w:tc>
        <w:tc>
          <w:tcPr>
            <w:tcW w:w="1710" w:type="dxa"/>
            <w:tcBorders>
              <w:top w:val="single" w:sz="4" w:space="0" w:color="auto"/>
              <w:left w:val="single" w:sz="4" w:space="0" w:color="auto"/>
              <w:bottom w:val="single" w:sz="4" w:space="0" w:color="auto"/>
              <w:right w:val="single" w:sz="4" w:space="0" w:color="auto"/>
            </w:tcBorders>
            <w:hideMark/>
          </w:tcPr>
          <w:p w14:paraId="5B3EC7F3"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4</w:t>
            </w:r>
          </w:p>
        </w:tc>
      </w:tr>
      <w:tr w:rsidR="00136CC6" w:rsidRPr="0078494C" w14:paraId="57A9468B" w14:textId="77777777" w:rsidTr="00890CFE">
        <w:trPr>
          <w:trHeight w:val="255"/>
        </w:trPr>
        <w:tc>
          <w:tcPr>
            <w:tcW w:w="1098" w:type="dxa"/>
            <w:tcBorders>
              <w:top w:val="single" w:sz="4" w:space="0" w:color="auto"/>
              <w:left w:val="single" w:sz="4" w:space="0" w:color="auto"/>
              <w:bottom w:val="single" w:sz="4" w:space="0" w:color="auto"/>
              <w:right w:val="single" w:sz="4" w:space="0" w:color="auto"/>
            </w:tcBorders>
          </w:tcPr>
          <w:p w14:paraId="45663F7D"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p>
        </w:tc>
        <w:tc>
          <w:tcPr>
            <w:tcW w:w="1345" w:type="dxa"/>
            <w:tcBorders>
              <w:top w:val="single" w:sz="4" w:space="0" w:color="auto"/>
              <w:left w:val="single" w:sz="4" w:space="0" w:color="auto"/>
              <w:bottom w:val="single" w:sz="4" w:space="0" w:color="auto"/>
              <w:right w:val="single" w:sz="4" w:space="0" w:color="auto"/>
            </w:tcBorders>
          </w:tcPr>
          <w:p w14:paraId="7E9E78EC"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AHPT 820</w:t>
            </w:r>
          </w:p>
        </w:tc>
        <w:tc>
          <w:tcPr>
            <w:tcW w:w="5936" w:type="dxa"/>
            <w:tcBorders>
              <w:top w:val="single" w:sz="4" w:space="0" w:color="auto"/>
              <w:left w:val="single" w:sz="4" w:space="0" w:color="auto"/>
              <w:bottom w:val="single" w:sz="4" w:space="0" w:color="auto"/>
              <w:right w:val="single" w:sz="4" w:space="0" w:color="auto"/>
            </w:tcBorders>
          </w:tcPr>
          <w:p w14:paraId="2091DFC3" w14:textId="77777777" w:rsidR="00136CC6" w:rsidRPr="0078494C" w:rsidRDefault="00136CC6" w:rsidP="00890CFE">
            <w:pPr>
              <w:widowControl/>
              <w:spacing w:before="100" w:beforeAutospacing="1" w:after="100" w:afterAutospacing="1"/>
              <w:rPr>
                <w:rFonts w:ascii="Verdana" w:eastAsia="Times New Roman" w:hAnsi="Verdana"/>
                <w:color w:val="000000"/>
                <w:sz w:val="20"/>
                <w:szCs w:val="20"/>
              </w:rPr>
            </w:pPr>
            <w:r w:rsidRPr="0078494C">
              <w:rPr>
                <w:rFonts w:ascii="Verdana" w:eastAsia="Times New Roman" w:hAnsi="Verdana"/>
                <w:color w:val="000000"/>
                <w:sz w:val="20"/>
                <w:szCs w:val="20"/>
              </w:rPr>
              <w:t>Kinesiology/Biomechanics</w:t>
            </w:r>
          </w:p>
        </w:tc>
        <w:tc>
          <w:tcPr>
            <w:tcW w:w="1710" w:type="dxa"/>
            <w:tcBorders>
              <w:top w:val="single" w:sz="4" w:space="0" w:color="auto"/>
              <w:left w:val="single" w:sz="4" w:space="0" w:color="auto"/>
              <w:bottom w:val="single" w:sz="4" w:space="0" w:color="auto"/>
              <w:right w:val="single" w:sz="4" w:space="0" w:color="auto"/>
            </w:tcBorders>
          </w:tcPr>
          <w:p w14:paraId="1741F038"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Pr>
                <w:rFonts w:ascii="Verdana" w:eastAsia="Times New Roman" w:hAnsi="Verdana"/>
                <w:color w:val="000000"/>
                <w:sz w:val="20"/>
                <w:szCs w:val="20"/>
              </w:rPr>
              <w:t>3</w:t>
            </w:r>
          </w:p>
        </w:tc>
      </w:tr>
      <w:tr w:rsidR="00136CC6" w:rsidRPr="0078494C" w14:paraId="29C34483" w14:textId="77777777" w:rsidTr="00890CFE">
        <w:trPr>
          <w:trHeight w:val="255"/>
        </w:trPr>
        <w:tc>
          <w:tcPr>
            <w:tcW w:w="1098" w:type="dxa"/>
            <w:tcBorders>
              <w:top w:val="single" w:sz="4" w:space="0" w:color="auto"/>
              <w:left w:val="single" w:sz="4" w:space="0" w:color="auto"/>
              <w:bottom w:val="single" w:sz="4" w:space="0" w:color="auto"/>
              <w:right w:val="single" w:sz="4" w:space="0" w:color="auto"/>
            </w:tcBorders>
            <w:hideMark/>
          </w:tcPr>
          <w:p w14:paraId="1404372A" w14:textId="77777777" w:rsidR="00136CC6" w:rsidRPr="00A73B35" w:rsidRDefault="00136CC6" w:rsidP="00890CFE">
            <w:pPr>
              <w:widowControl/>
              <w:spacing w:before="100" w:beforeAutospacing="1" w:after="100" w:afterAutospacing="1"/>
              <w:jc w:val="center"/>
              <w:rPr>
                <w:rFonts w:ascii="Verdana" w:eastAsia="Times New Roman" w:hAnsi="Verdana"/>
                <w:b/>
                <w:color w:val="000000"/>
                <w:sz w:val="20"/>
                <w:szCs w:val="20"/>
              </w:rPr>
            </w:pPr>
            <w:r w:rsidRPr="00A73B35">
              <w:rPr>
                <w:rFonts w:ascii="Verdana" w:eastAsia="Times New Roman" w:hAnsi="Verdana"/>
                <w:b/>
                <w:color w:val="000000"/>
                <w:sz w:val="20"/>
                <w:szCs w:val="20"/>
              </w:rPr>
              <w:t>Spring </w:t>
            </w:r>
          </w:p>
        </w:tc>
        <w:tc>
          <w:tcPr>
            <w:tcW w:w="1345" w:type="dxa"/>
            <w:tcBorders>
              <w:top w:val="single" w:sz="4" w:space="0" w:color="auto"/>
              <w:left w:val="single" w:sz="4" w:space="0" w:color="auto"/>
              <w:bottom w:val="single" w:sz="4" w:space="0" w:color="auto"/>
              <w:right w:val="single" w:sz="4" w:space="0" w:color="auto"/>
            </w:tcBorders>
            <w:hideMark/>
          </w:tcPr>
          <w:p w14:paraId="00C4F29F"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AHPT 818</w:t>
            </w:r>
          </w:p>
        </w:tc>
        <w:tc>
          <w:tcPr>
            <w:tcW w:w="5936" w:type="dxa"/>
            <w:tcBorders>
              <w:top w:val="single" w:sz="4" w:space="0" w:color="auto"/>
              <w:left w:val="single" w:sz="4" w:space="0" w:color="auto"/>
              <w:bottom w:val="single" w:sz="4" w:space="0" w:color="auto"/>
              <w:right w:val="single" w:sz="4" w:space="0" w:color="auto"/>
            </w:tcBorders>
            <w:hideMark/>
          </w:tcPr>
          <w:p w14:paraId="1E9C5F42" w14:textId="77777777" w:rsidR="00136CC6" w:rsidRPr="0078494C" w:rsidRDefault="00136CC6" w:rsidP="00890CFE">
            <w:pPr>
              <w:widowControl/>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Neuroscience </w:t>
            </w:r>
          </w:p>
        </w:tc>
        <w:tc>
          <w:tcPr>
            <w:tcW w:w="1710" w:type="dxa"/>
            <w:tcBorders>
              <w:top w:val="single" w:sz="4" w:space="0" w:color="auto"/>
              <w:left w:val="single" w:sz="4" w:space="0" w:color="auto"/>
              <w:bottom w:val="single" w:sz="4" w:space="0" w:color="auto"/>
              <w:right w:val="single" w:sz="4" w:space="0" w:color="auto"/>
            </w:tcBorders>
            <w:hideMark/>
          </w:tcPr>
          <w:p w14:paraId="6FFF21DE"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2</w:t>
            </w:r>
          </w:p>
        </w:tc>
      </w:tr>
      <w:tr w:rsidR="00136CC6" w:rsidRPr="0078494C" w14:paraId="1BCA6DEE" w14:textId="77777777" w:rsidTr="00890CFE">
        <w:trPr>
          <w:trHeight w:val="255"/>
        </w:trPr>
        <w:tc>
          <w:tcPr>
            <w:tcW w:w="1098" w:type="dxa"/>
            <w:tcBorders>
              <w:top w:val="single" w:sz="4" w:space="0" w:color="auto"/>
              <w:left w:val="single" w:sz="4" w:space="0" w:color="auto"/>
              <w:bottom w:val="single" w:sz="4" w:space="0" w:color="auto"/>
              <w:right w:val="single" w:sz="4" w:space="0" w:color="auto"/>
            </w:tcBorders>
            <w:hideMark/>
          </w:tcPr>
          <w:p w14:paraId="43282563"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Pr>
                <w:rFonts w:ascii="Verdana" w:eastAsia="Times New Roman" w:hAnsi="Verdana"/>
                <w:b/>
                <w:color w:val="FF0000"/>
                <w:sz w:val="16"/>
                <w:szCs w:val="16"/>
              </w:rPr>
              <w:t>(15</w:t>
            </w:r>
            <w:r w:rsidRPr="0042279C">
              <w:rPr>
                <w:rFonts w:ascii="Verdana" w:eastAsia="Times New Roman" w:hAnsi="Verdana"/>
                <w:b/>
                <w:color w:val="FF0000"/>
                <w:sz w:val="16"/>
                <w:szCs w:val="16"/>
              </w:rPr>
              <w:t>)</w:t>
            </w:r>
            <w:r w:rsidRPr="0078494C">
              <w:rPr>
                <w:rFonts w:ascii="Verdana" w:eastAsia="Times New Roman" w:hAnsi="Verdana"/>
                <w:color w:val="000000"/>
                <w:sz w:val="20"/>
                <w:szCs w:val="20"/>
              </w:rPr>
              <w:t> </w:t>
            </w:r>
          </w:p>
        </w:tc>
        <w:tc>
          <w:tcPr>
            <w:tcW w:w="1345" w:type="dxa"/>
            <w:tcBorders>
              <w:top w:val="single" w:sz="4" w:space="0" w:color="auto"/>
              <w:left w:val="single" w:sz="4" w:space="0" w:color="auto"/>
              <w:bottom w:val="single" w:sz="4" w:space="0" w:color="auto"/>
              <w:right w:val="single" w:sz="4" w:space="0" w:color="auto"/>
            </w:tcBorders>
            <w:hideMark/>
          </w:tcPr>
          <w:p w14:paraId="762F31F6"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AHPT 824</w:t>
            </w:r>
          </w:p>
        </w:tc>
        <w:tc>
          <w:tcPr>
            <w:tcW w:w="5936" w:type="dxa"/>
            <w:tcBorders>
              <w:top w:val="single" w:sz="4" w:space="0" w:color="auto"/>
              <w:left w:val="single" w:sz="4" w:space="0" w:color="auto"/>
              <w:bottom w:val="single" w:sz="4" w:space="0" w:color="auto"/>
              <w:right w:val="single" w:sz="4" w:space="0" w:color="auto"/>
            </w:tcBorders>
            <w:hideMark/>
          </w:tcPr>
          <w:p w14:paraId="0B9C92E5" w14:textId="77777777" w:rsidR="00136CC6" w:rsidRPr="0078494C" w:rsidRDefault="00136CC6" w:rsidP="00890CFE">
            <w:pPr>
              <w:widowControl/>
              <w:spacing w:before="100" w:beforeAutospacing="1" w:after="100" w:afterAutospacing="1"/>
              <w:rPr>
                <w:rFonts w:ascii="Verdana" w:eastAsia="Times New Roman" w:hAnsi="Verdana"/>
                <w:color w:val="000000"/>
                <w:sz w:val="20"/>
                <w:szCs w:val="20"/>
              </w:rPr>
            </w:pPr>
            <w:r w:rsidRPr="0078494C">
              <w:rPr>
                <w:rFonts w:ascii="Verdana" w:eastAsia="Times New Roman" w:hAnsi="Verdana"/>
                <w:color w:val="000000"/>
                <w:sz w:val="20"/>
                <w:szCs w:val="20"/>
              </w:rPr>
              <w:t xml:space="preserve">Clinical Medicine  II </w:t>
            </w:r>
          </w:p>
        </w:tc>
        <w:tc>
          <w:tcPr>
            <w:tcW w:w="1710" w:type="dxa"/>
            <w:tcBorders>
              <w:top w:val="single" w:sz="4" w:space="0" w:color="auto"/>
              <w:left w:val="single" w:sz="4" w:space="0" w:color="auto"/>
              <w:bottom w:val="single" w:sz="4" w:space="0" w:color="auto"/>
              <w:right w:val="single" w:sz="4" w:space="0" w:color="auto"/>
            </w:tcBorders>
            <w:hideMark/>
          </w:tcPr>
          <w:p w14:paraId="10BC1DA8"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3</w:t>
            </w:r>
          </w:p>
        </w:tc>
      </w:tr>
      <w:tr w:rsidR="00136CC6" w:rsidRPr="0078494C" w14:paraId="252885D7" w14:textId="77777777" w:rsidTr="00890CFE">
        <w:trPr>
          <w:trHeight w:val="255"/>
        </w:trPr>
        <w:tc>
          <w:tcPr>
            <w:tcW w:w="1098" w:type="dxa"/>
            <w:tcBorders>
              <w:top w:val="single" w:sz="4" w:space="0" w:color="auto"/>
              <w:left w:val="single" w:sz="4" w:space="0" w:color="auto"/>
              <w:bottom w:val="single" w:sz="4" w:space="0" w:color="auto"/>
              <w:right w:val="single" w:sz="4" w:space="0" w:color="auto"/>
            </w:tcBorders>
            <w:hideMark/>
          </w:tcPr>
          <w:p w14:paraId="3FE80A45"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 </w:t>
            </w:r>
          </w:p>
        </w:tc>
        <w:tc>
          <w:tcPr>
            <w:tcW w:w="1345" w:type="dxa"/>
            <w:tcBorders>
              <w:top w:val="single" w:sz="4" w:space="0" w:color="auto"/>
              <w:left w:val="single" w:sz="4" w:space="0" w:color="auto"/>
              <w:bottom w:val="single" w:sz="4" w:space="0" w:color="auto"/>
              <w:right w:val="single" w:sz="4" w:space="0" w:color="auto"/>
            </w:tcBorders>
            <w:hideMark/>
          </w:tcPr>
          <w:p w14:paraId="43DEC57E"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AHPT 826</w:t>
            </w:r>
          </w:p>
        </w:tc>
        <w:tc>
          <w:tcPr>
            <w:tcW w:w="5936" w:type="dxa"/>
            <w:tcBorders>
              <w:top w:val="single" w:sz="4" w:space="0" w:color="auto"/>
              <w:left w:val="single" w:sz="4" w:space="0" w:color="auto"/>
              <w:bottom w:val="single" w:sz="4" w:space="0" w:color="auto"/>
              <w:right w:val="single" w:sz="4" w:space="0" w:color="auto"/>
            </w:tcBorders>
            <w:hideMark/>
          </w:tcPr>
          <w:p w14:paraId="544B571A" w14:textId="77777777" w:rsidR="00136CC6" w:rsidRPr="0078494C" w:rsidRDefault="00136CC6" w:rsidP="00890CFE">
            <w:pPr>
              <w:widowControl/>
              <w:spacing w:before="100" w:beforeAutospacing="1" w:after="100" w:afterAutospacing="1"/>
              <w:rPr>
                <w:rFonts w:ascii="Verdana" w:eastAsia="Times New Roman" w:hAnsi="Verdana"/>
                <w:color w:val="000000"/>
                <w:sz w:val="20"/>
                <w:szCs w:val="20"/>
              </w:rPr>
            </w:pPr>
            <w:r w:rsidRPr="0078494C">
              <w:rPr>
                <w:rFonts w:ascii="Verdana" w:eastAsia="Times New Roman" w:hAnsi="Verdana"/>
                <w:color w:val="000000"/>
                <w:sz w:val="20"/>
                <w:szCs w:val="20"/>
              </w:rPr>
              <w:t>Patient Management II</w:t>
            </w:r>
          </w:p>
        </w:tc>
        <w:tc>
          <w:tcPr>
            <w:tcW w:w="1710" w:type="dxa"/>
            <w:tcBorders>
              <w:top w:val="single" w:sz="4" w:space="0" w:color="auto"/>
              <w:left w:val="single" w:sz="4" w:space="0" w:color="auto"/>
              <w:bottom w:val="single" w:sz="4" w:space="0" w:color="auto"/>
              <w:right w:val="single" w:sz="4" w:space="0" w:color="auto"/>
            </w:tcBorders>
            <w:hideMark/>
          </w:tcPr>
          <w:p w14:paraId="69596299"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4</w:t>
            </w:r>
          </w:p>
        </w:tc>
      </w:tr>
      <w:tr w:rsidR="00136CC6" w:rsidRPr="0078494C" w14:paraId="00DA3A44" w14:textId="77777777" w:rsidTr="00890CFE">
        <w:trPr>
          <w:trHeight w:val="255"/>
        </w:trPr>
        <w:tc>
          <w:tcPr>
            <w:tcW w:w="1098" w:type="dxa"/>
            <w:tcBorders>
              <w:top w:val="single" w:sz="4" w:space="0" w:color="auto"/>
              <w:left w:val="single" w:sz="4" w:space="0" w:color="auto"/>
              <w:bottom w:val="single" w:sz="4" w:space="0" w:color="auto"/>
              <w:right w:val="single" w:sz="4" w:space="0" w:color="auto"/>
            </w:tcBorders>
            <w:hideMark/>
          </w:tcPr>
          <w:p w14:paraId="1EA33F0E"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 </w:t>
            </w:r>
          </w:p>
        </w:tc>
        <w:tc>
          <w:tcPr>
            <w:tcW w:w="1345" w:type="dxa"/>
            <w:tcBorders>
              <w:top w:val="single" w:sz="4" w:space="0" w:color="auto"/>
              <w:left w:val="single" w:sz="4" w:space="0" w:color="auto"/>
              <w:bottom w:val="single" w:sz="4" w:space="0" w:color="auto"/>
              <w:right w:val="single" w:sz="4" w:space="0" w:color="auto"/>
            </w:tcBorders>
            <w:hideMark/>
          </w:tcPr>
          <w:p w14:paraId="77B6CD88"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AHPT 828</w:t>
            </w:r>
          </w:p>
        </w:tc>
        <w:tc>
          <w:tcPr>
            <w:tcW w:w="5936" w:type="dxa"/>
            <w:tcBorders>
              <w:top w:val="single" w:sz="4" w:space="0" w:color="auto"/>
              <w:left w:val="single" w:sz="4" w:space="0" w:color="auto"/>
              <w:bottom w:val="single" w:sz="4" w:space="0" w:color="auto"/>
              <w:right w:val="single" w:sz="4" w:space="0" w:color="auto"/>
            </w:tcBorders>
            <w:hideMark/>
          </w:tcPr>
          <w:p w14:paraId="3AF7C541" w14:textId="77777777" w:rsidR="00136CC6" w:rsidRPr="0078494C" w:rsidRDefault="00136CC6" w:rsidP="00890CFE">
            <w:pPr>
              <w:widowControl/>
              <w:spacing w:before="100" w:beforeAutospacing="1" w:after="100" w:afterAutospacing="1"/>
              <w:rPr>
                <w:rFonts w:ascii="Verdana" w:eastAsia="Times New Roman" w:hAnsi="Verdana"/>
                <w:color w:val="000000"/>
                <w:sz w:val="20"/>
                <w:szCs w:val="20"/>
              </w:rPr>
            </w:pPr>
            <w:r w:rsidRPr="0078494C">
              <w:rPr>
                <w:rFonts w:ascii="Verdana" w:eastAsia="Times New Roman" w:hAnsi="Verdana"/>
                <w:color w:val="000000"/>
                <w:sz w:val="20"/>
                <w:szCs w:val="20"/>
              </w:rPr>
              <w:t>Theory and Practice II</w:t>
            </w:r>
          </w:p>
        </w:tc>
        <w:tc>
          <w:tcPr>
            <w:tcW w:w="1710" w:type="dxa"/>
            <w:tcBorders>
              <w:top w:val="single" w:sz="4" w:space="0" w:color="auto"/>
              <w:left w:val="single" w:sz="4" w:space="0" w:color="auto"/>
              <w:bottom w:val="single" w:sz="4" w:space="0" w:color="auto"/>
              <w:right w:val="single" w:sz="4" w:space="0" w:color="auto"/>
            </w:tcBorders>
            <w:hideMark/>
          </w:tcPr>
          <w:p w14:paraId="4E57295A"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4</w:t>
            </w:r>
          </w:p>
        </w:tc>
      </w:tr>
      <w:tr w:rsidR="00136CC6" w:rsidRPr="0078494C" w14:paraId="448686B3" w14:textId="77777777" w:rsidTr="00890CFE">
        <w:trPr>
          <w:trHeight w:val="255"/>
        </w:trPr>
        <w:tc>
          <w:tcPr>
            <w:tcW w:w="1098" w:type="dxa"/>
            <w:tcBorders>
              <w:top w:val="single" w:sz="4" w:space="0" w:color="auto"/>
              <w:left w:val="single" w:sz="4" w:space="0" w:color="auto"/>
              <w:bottom w:val="single" w:sz="4" w:space="0" w:color="auto"/>
              <w:right w:val="single" w:sz="4" w:space="0" w:color="auto"/>
            </w:tcBorders>
          </w:tcPr>
          <w:p w14:paraId="4EF9EAA4"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p>
        </w:tc>
        <w:tc>
          <w:tcPr>
            <w:tcW w:w="1345" w:type="dxa"/>
            <w:tcBorders>
              <w:top w:val="single" w:sz="4" w:space="0" w:color="auto"/>
              <w:left w:val="single" w:sz="4" w:space="0" w:color="auto"/>
              <w:bottom w:val="single" w:sz="4" w:space="0" w:color="auto"/>
              <w:right w:val="single" w:sz="4" w:space="0" w:color="auto"/>
            </w:tcBorders>
          </w:tcPr>
          <w:p w14:paraId="64AB684C"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Pr>
                <w:rFonts w:ascii="Verdana" w:eastAsia="Times New Roman" w:hAnsi="Verdana"/>
                <w:color w:val="000000"/>
                <w:sz w:val="20"/>
                <w:szCs w:val="20"/>
              </w:rPr>
              <w:t>AHPT 829</w:t>
            </w:r>
          </w:p>
        </w:tc>
        <w:tc>
          <w:tcPr>
            <w:tcW w:w="5936" w:type="dxa"/>
            <w:tcBorders>
              <w:top w:val="single" w:sz="4" w:space="0" w:color="auto"/>
              <w:left w:val="single" w:sz="4" w:space="0" w:color="auto"/>
              <w:bottom w:val="single" w:sz="4" w:space="0" w:color="auto"/>
              <w:right w:val="single" w:sz="4" w:space="0" w:color="auto"/>
            </w:tcBorders>
          </w:tcPr>
          <w:p w14:paraId="1ECD254C" w14:textId="77777777" w:rsidR="00136CC6" w:rsidRPr="0078494C" w:rsidRDefault="00136CC6" w:rsidP="00890CFE">
            <w:pPr>
              <w:widowControl/>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Research/ Scientific Inquiry I</w:t>
            </w:r>
          </w:p>
        </w:tc>
        <w:tc>
          <w:tcPr>
            <w:tcW w:w="1710" w:type="dxa"/>
            <w:tcBorders>
              <w:top w:val="single" w:sz="4" w:space="0" w:color="auto"/>
              <w:left w:val="single" w:sz="4" w:space="0" w:color="auto"/>
              <w:bottom w:val="single" w:sz="4" w:space="0" w:color="auto"/>
              <w:right w:val="single" w:sz="4" w:space="0" w:color="auto"/>
            </w:tcBorders>
          </w:tcPr>
          <w:p w14:paraId="3F1C877C"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Pr>
                <w:rFonts w:ascii="Verdana" w:eastAsia="Times New Roman" w:hAnsi="Verdana"/>
                <w:color w:val="000000"/>
                <w:sz w:val="20"/>
                <w:szCs w:val="20"/>
              </w:rPr>
              <w:t>2</w:t>
            </w:r>
          </w:p>
        </w:tc>
      </w:tr>
      <w:tr w:rsidR="00136CC6" w:rsidRPr="0078494C" w14:paraId="66F91107" w14:textId="77777777" w:rsidTr="00890CFE">
        <w:trPr>
          <w:trHeight w:val="255"/>
        </w:trPr>
        <w:tc>
          <w:tcPr>
            <w:tcW w:w="1098" w:type="dxa"/>
            <w:tcBorders>
              <w:top w:val="single" w:sz="4" w:space="0" w:color="auto"/>
              <w:left w:val="single" w:sz="4" w:space="0" w:color="auto"/>
              <w:bottom w:val="single" w:sz="4" w:space="0" w:color="auto"/>
              <w:right w:val="single" w:sz="4" w:space="0" w:color="auto"/>
            </w:tcBorders>
            <w:hideMark/>
          </w:tcPr>
          <w:p w14:paraId="77EA5505"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Summer</w:t>
            </w:r>
          </w:p>
        </w:tc>
        <w:tc>
          <w:tcPr>
            <w:tcW w:w="1345" w:type="dxa"/>
            <w:tcBorders>
              <w:top w:val="single" w:sz="4" w:space="0" w:color="auto"/>
              <w:left w:val="single" w:sz="4" w:space="0" w:color="auto"/>
              <w:bottom w:val="single" w:sz="4" w:space="0" w:color="auto"/>
              <w:right w:val="single" w:sz="4" w:space="0" w:color="auto"/>
            </w:tcBorders>
            <w:hideMark/>
          </w:tcPr>
          <w:p w14:paraId="73CC9268"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AHPT 830</w:t>
            </w:r>
          </w:p>
        </w:tc>
        <w:tc>
          <w:tcPr>
            <w:tcW w:w="5936" w:type="dxa"/>
            <w:tcBorders>
              <w:top w:val="single" w:sz="4" w:space="0" w:color="auto"/>
              <w:left w:val="single" w:sz="4" w:space="0" w:color="auto"/>
              <w:bottom w:val="single" w:sz="4" w:space="0" w:color="auto"/>
              <w:right w:val="single" w:sz="4" w:space="0" w:color="auto"/>
            </w:tcBorders>
            <w:hideMark/>
          </w:tcPr>
          <w:p w14:paraId="0A1987B6" w14:textId="77777777" w:rsidR="00136CC6" w:rsidRPr="0078494C" w:rsidRDefault="00136CC6" w:rsidP="00890CFE">
            <w:pPr>
              <w:widowControl/>
              <w:spacing w:before="100" w:beforeAutospacing="1" w:after="100" w:afterAutospacing="1"/>
              <w:rPr>
                <w:rFonts w:ascii="Verdana" w:eastAsia="Times New Roman" w:hAnsi="Verdana"/>
                <w:color w:val="000000"/>
                <w:sz w:val="20"/>
                <w:szCs w:val="20"/>
              </w:rPr>
            </w:pPr>
            <w:r w:rsidRPr="0078494C">
              <w:rPr>
                <w:rFonts w:ascii="Verdana" w:eastAsia="Times New Roman" w:hAnsi="Verdana"/>
                <w:color w:val="000000"/>
                <w:sz w:val="20"/>
                <w:szCs w:val="20"/>
              </w:rPr>
              <w:t>Clinical Internship I</w:t>
            </w:r>
          </w:p>
        </w:tc>
        <w:tc>
          <w:tcPr>
            <w:tcW w:w="1710" w:type="dxa"/>
            <w:tcBorders>
              <w:top w:val="single" w:sz="4" w:space="0" w:color="auto"/>
              <w:left w:val="single" w:sz="4" w:space="0" w:color="auto"/>
              <w:bottom w:val="single" w:sz="4" w:space="0" w:color="auto"/>
              <w:right w:val="single" w:sz="4" w:space="0" w:color="auto"/>
            </w:tcBorders>
            <w:hideMark/>
          </w:tcPr>
          <w:p w14:paraId="10780233"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9</w:t>
            </w:r>
          </w:p>
        </w:tc>
      </w:tr>
      <w:tr w:rsidR="00136CC6" w:rsidRPr="0078494C" w14:paraId="6BA9D604" w14:textId="77777777" w:rsidTr="00890CFE">
        <w:trPr>
          <w:trHeight w:val="287"/>
        </w:trPr>
        <w:tc>
          <w:tcPr>
            <w:tcW w:w="1098" w:type="dxa"/>
            <w:tcBorders>
              <w:top w:val="single" w:sz="4" w:space="0" w:color="auto"/>
              <w:left w:val="single" w:sz="4" w:space="0" w:color="auto"/>
              <w:bottom w:val="single" w:sz="4" w:space="0" w:color="auto"/>
              <w:right w:val="single" w:sz="4" w:space="0" w:color="auto"/>
            </w:tcBorders>
            <w:shd w:val="pct12" w:color="000000" w:fill="D9D9D9"/>
            <w:hideMark/>
          </w:tcPr>
          <w:p w14:paraId="7C0F23B7" w14:textId="77777777" w:rsidR="00136CC6" w:rsidRPr="0078494C" w:rsidRDefault="00136CC6" w:rsidP="00890CFE">
            <w:pPr>
              <w:widowControl/>
              <w:rPr>
                <w:rFonts w:eastAsia="Times New Roman"/>
              </w:rPr>
            </w:pPr>
          </w:p>
        </w:tc>
        <w:tc>
          <w:tcPr>
            <w:tcW w:w="1345" w:type="dxa"/>
            <w:tcBorders>
              <w:top w:val="single" w:sz="4" w:space="0" w:color="auto"/>
              <w:left w:val="single" w:sz="4" w:space="0" w:color="auto"/>
              <w:bottom w:val="single" w:sz="4" w:space="0" w:color="auto"/>
              <w:right w:val="single" w:sz="4" w:space="0" w:color="auto"/>
            </w:tcBorders>
            <w:shd w:val="pct12" w:color="000000" w:fill="D9D9D9"/>
            <w:hideMark/>
          </w:tcPr>
          <w:p w14:paraId="6BDA0C14" w14:textId="77777777" w:rsidR="00136CC6" w:rsidRPr="0078494C" w:rsidRDefault="00136CC6" w:rsidP="00890CFE">
            <w:pPr>
              <w:widowControl/>
              <w:spacing w:before="100" w:beforeAutospacing="1" w:after="100" w:afterAutospacing="1"/>
              <w:jc w:val="center"/>
              <w:rPr>
                <w:rFonts w:ascii="Verdana" w:eastAsia="Times New Roman" w:hAnsi="Verdana"/>
                <w:bCs/>
                <w:color w:val="000000"/>
                <w:sz w:val="20"/>
                <w:szCs w:val="20"/>
              </w:rPr>
            </w:pPr>
            <w:r w:rsidRPr="0078494C">
              <w:rPr>
                <w:rFonts w:ascii="Verdana" w:eastAsia="Times New Roman" w:hAnsi="Verdana"/>
                <w:bCs/>
                <w:color w:val="000000"/>
                <w:sz w:val="20"/>
                <w:szCs w:val="20"/>
              </w:rPr>
              <w:t> </w:t>
            </w:r>
          </w:p>
        </w:tc>
        <w:tc>
          <w:tcPr>
            <w:tcW w:w="5936" w:type="dxa"/>
            <w:tcBorders>
              <w:top w:val="single" w:sz="4" w:space="0" w:color="auto"/>
              <w:left w:val="single" w:sz="4" w:space="0" w:color="auto"/>
              <w:bottom w:val="single" w:sz="4" w:space="0" w:color="auto"/>
              <w:right w:val="single" w:sz="4" w:space="0" w:color="auto"/>
            </w:tcBorders>
            <w:shd w:val="pct12" w:color="000000" w:fill="D9D9D9"/>
            <w:hideMark/>
          </w:tcPr>
          <w:p w14:paraId="270E4AFC" w14:textId="77777777" w:rsidR="00136CC6" w:rsidRPr="0078494C" w:rsidRDefault="00136CC6" w:rsidP="00890CFE">
            <w:pPr>
              <w:widowControl/>
              <w:spacing w:before="100" w:beforeAutospacing="1" w:after="100" w:afterAutospacing="1"/>
              <w:rPr>
                <w:rFonts w:ascii="Verdana" w:eastAsia="Times New Roman" w:hAnsi="Verdana"/>
                <w:bCs/>
                <w:color w:val="000000"/>
                <w:sz w:val="20"/>
                <w:szCs w:val="20"/>
              </w:rPr>
            </w:pPr>
            <w:r w:rsidRPr="0078494C">
              <w:rPr>
                <w:rFonts w:ascii="Verdana" w:eastAsia="Times New Roman" w:hAnsi="Verdana"/>
                <w:b/>
                <w:bCs/>
                <w:color w:val="000000"/>
                <w:sz w:val="20"/>
                <w:szCs w:val="20"/>
              </w:rPr>
              <w:t>Year 1 Total</w:t>
            </w:r>
          </w:p>
        </w:tc>
        <w:tc>
          <w:tcPr>
            <w:tcW w:w="1710" w:type="dxa"/>
            <w:tcBorders>
              <w:top w:val="single" w:sz="4" w:space="0" w:color="auto"/>
              <w:left w:val="single" w:sz="4" w:space="0" w:color="auto"/>
              <w:bottom w:val="single" w:sz="4" w:space="0" w:color="auto"/>
              <w:right w:val="single" w:sz="4" w:space="0" w:color="auto"/>
            </w:tcBorders>
            <w:shd w:val="pct12" w:color="000000" w:fill="D9D9D9"/>
            <w:hideMark/>
          </w:tcPr>
          <w:p w14:paraId="6A5F78CA" w14:textId="77777777" w:rsidR="00136CC6" w:rsidRPr="0078494C" w:rsidRDefault="00136CC6" w:rsidP="00890CFE">
            <w:pPr>
              <w:widowControl/>
              <w:spacing w:before="100" w:beforeAutospacing="1" w:after="100" w:afterAutospacing="1"/>
              <w:jc w:val="center"/>
              <w:rPr>
                <w:rFonts w:ascii="Verdana" w:eastAsia="Times New Roman" w:hAnsi="Verdana"/>
                <w:b/>
                <w:bCs/>
                <w:color w:val="000000"/>
                <w:sz w:val="20"/>
                <w:szCs w:val="20"/>
              </w:rPr>
            </w:pPr>
            <w:r w:rsidRPr="0078494C">
              <w:rPr>
                <w:rFonts w:ascii="Verdana" w:eastAsia="Times New Roman" w:hAnsi="Verdana"/>
                <w:bCs/>
                <w:color w:val="000000"/>
                <w:sz w:val="20"/>
                <w:szCs w:val="20"/>
              </w:rPr>
              <w:t> </w:t>
            </w:r>
            <w:r w:rsidRPr="0078494C">
              <w:rPr>
                <w:rFonts w:ascii="Verdana" w:eastAsia="Times New Roman" w:hAnsi="Verdana"/>
                <w:b/>
                <w:bCs/>
                <w:color w:val="000000"/>
                <w:sz w:val="20"/>
                <w:szCs w:val="20"/>
              </w:rPr>
              <w:t>4</w:t>
            </w:r>
            <w:r>
              <w:rPr>
                <w:rFonts w:ascii="Verdana" w:eastAsia="Times New Roman" w:hAnsi="Verdana"/>
                <w:b/>
                <w:bCs/>
                <w:color w:val="000000"/>
                <w:sz w:val="20"/>
                <w:szCs w:val="20"/>
              </w:rPr>
              <w:t>8</w:t>
            </w:r>
          </w:p>
        </w:tc>
      </w:tr>
      <w:tr w:rsidR="00136CC6" w:rsidRPr="0078494C" w14:paraId="5B86956A" w14:textId="77777777" w:rsidTr="00890CFE">
        <w:trPr>
          <w:trHeight w:val="161"/>
        </w:trPr>
        <w:tc>
          <w:tcPr>
            <w:tcW w:w="1098" w:type="dxa"/>
            <w:tcBorders>
              <w:top w:val="single" w:sz="4" w:space="0" w:color="auto"/>
              <w:left w:val="nil"/>
              <w:bottom w:val="single" w:sz="4" w:space="0" w:color="auto"/>
              <w:right w:val="nil"/>
            </w:tcBorders>
            <w:hideMark/>
          </w:tcPr>
          <w:p w14:paraId="6D844239" w14:textId="77777777" w:rsidR="00136CC6" w:rsidRPr="0078494C" w:rsidRDefault="00136CC6" w:rsidP="00890CFE">
            <w:pPr>
              <w:widowControl/>
              <w:rPr>
                <w:rFonts w:eastAsia="Times New Roman"/>
                <w:sz w:val="16"/>
              </w:rPr>
            </w:pPr>
          </w:p>
        </w:tc>
        <w:tc>
          <w:tcPr>
            <w:tcW w:w="1345" w:type="dxa"/>
            <w:tcBorders>
              <w:top w:val="single" w:sz="4" w:space="0" w:color="auto"/>
              <w:left w:val="nil"/>
              <w:bottom w:val="single" w:sz="4" w:space="0" w:color="auto"/>
              <w:right w:val="nil"/>
            </w:tcBorders>
            <w:hideMark/>
          </w:tcPr>
          <w:p w14:paraId="05ED7EC5" w14:textId="77777777" w:rsidR="00136CC6" w:rsidRPr="0078494C" w:rsidRDefault="00136CC6" w:rsidP="00890CFE">
            <w:pPr>
              <w:widowControl/>
              <w:rPr>
                <w:rFonts w:eastAsia="Times New Roman"/>
                <w:sz w:val="16"/>
              </w:rPr>
            </w:pPr>
          </w:p>
        </w:tc>
        <w:tc>
          <w:tcPr>
            <w:tcW w:w="5936" w:type="dxa"/>
            <w:tcBorders>
              <w:top w:val="single" w:sz="4" w:space="0" w:color="auto"/>
              <w:left w:val="nil"/>
              <w:bottom w:val="single" w:sz="4" w:space="0" w:color="auto"/>
              <w:right w:val="nil"/>
            </w:tcBorders>
            <w:hideMark/>
          </w:tcPr>
          <w:p w14:paraId="0324FB00" w14:textId="77777777" w:rsidR="00136CC6" w:rsidRPr="0078494C" w:rsidRDefault="00136CC6" w:rsidP="00890CFE">
            <w:pPr>
              <w:widowControl/>
              <w:rPr>
                <w:rFonts w:eastAsia="Times New Roman"/>
                <w:sz w:val="16"/>
              </w:rPr>
            </w:pPr>
          </w:p>
        </w:tc>
        <w:tc>
          <w:tcPr>
            <w:tcW w:w="1710" w:type="dxa"/>
            <w:tcBorders>
              <w:top w:val="single" w:sz="4" w:space="0" w:color="auto"/>
              <w:left w:val="nil"/>
              <w:bottom w:val="single" w:sz="4" w:space="0" w:color="auto"/>
              <w:right w:val="nil"/>
            </w:tcBorders>
            <w:hideMark/>
          </w:tcPr>
          <w:p w14:paraId="3CBDE1A7" w14:textId="77777777" w:rsidR="00136CC6" w:rsidRPr="0078494C" w:rsidRDefault="00136CC6" w:rsidP="00890CFE">
            <w:pPr>
              <w:widowControl/>
              <w:rPr>
                <w:rFonts w:eastAsia="Times New Roman"/>
                <w:sz w:val="16"/>
              </w:rPr>
            </w:pPr>
          </w:p>
        </w:tc>
      </w:tr>
      <w:tr w:rsidR="00136CC6" w:rsidRPr="0078494C" w14:paraId="6CC14ABD" w14:textId="77777777" w:rsidTr="00890CFE">
        <w:trPr>
          <w:trHeight w:val="510"/>
        </w:trPr>
        <w:tc>
          <w:tcPr>
            <w:tcW w:w="1098" w:type="dxa"/>
            <w:tcBorders>
              <w:top w:val="single" w:sz="4" w:space="0" w:color="auto"/>
              <w:left w:val="single" w:sz="4" w:space="0" w:color="auto"/>
              <w:bottom w:val="single" w:sz="4" w:space="0" w:color="auto"/>
              <w:right w:val="single" w:sz="4" w:space="0" w:color="auto"/>
            </w:tcBorders>
            <w:hideMark/>
          </w:tcPr>
          <w:p w14:paraId="551EFADE" w14:textId="77777777" w:rsidR="00136CC6" w:rsidRPr="0078494C" w:rsidRDefault="00136CC6" w:rsidP="00890CFE">
            <w:pPr>
              <w:widowControl/>
              <w:spacing w:before="100" w:beforeAutospacing="1" w:after="100" w:afterAutospacing="1"/>
              <w:jc w:val="center"/>
              <w:rPr>
                <w:rFonts w:ascii="Verdana" w:eastAsia="Times New Roman" w:hAnsi="Verdana"/>
                <w:b/>
                <w:bCs/>
                <w:color w:val="000000"/>
                <w:sz w:val="20"/>
                <w:szCs w:val="20"/>
              </w:rPr>
            </w:pPr>
            <w:r w:rsidRPr="0078494C">
              <w:rPr>
                <w:rFonts w:ascii="Verdana" w:eastAsia="Times New Roman" w:hAnsi="Verdana"/>
                <w:b/>
                <w:bCs/>
                <w:color w:val="000000"/>
                <w:sz w:val="20"/>
                <w:szCs w:val="20"/>
              </w:rPr>
              <w:t>Term</w:t>
            </w:r>
          </w:p>
        </w:tc>
        <w:tc>
          <w:tcPr>
            <w:tcW w:w="1345" w:type="dxa"/>
            <w:tcBorders>
              <w:top w:val="single" w:sz="4" w:space="0" w:color="auto"/>
              <w:left w:val="single" w:sz="4" w:space="0" w:color="auto"/>
              <w:bottom w:val="single" w:sz="4" w:space="0" w:color="auto"/>
              <w:right w:val="single" w:sz="4" w:space="0" w:color="auto"/>
            </w:tcBorders>
            <w:hideMark/>
          </w:tcPr>
          <w:p w14:paraId="208AFE0D" w14:textId="77777777" w:rsidR="00136CC6" w:rsidRPr="0078494C" w:rsidRDefault="00136CC6" w:rsidP="00890CFE">
            <w:pPr>
              <w:widowControl/>
              <w:spacing w:before="100" w:beforeAutospacing="1" w:after="100" w:afterAutospacing="1"/>
              <w:jc w:val="center"/>
              <w:rPr>
                <w:rFonts w:ascii="Verdana" w:eastAsia="Times New Roman" w:hAnsi="Verdana"/>
                <w:b/>
                <w:bCs/>
                <w:color w:val="000000"/>
                <w:sz w:val="20"/>
                <w:szCs w:val="20"/>
              </w:rPr>
            </w:pPr>
            <w:r w:rsidRPr="0078494C">
              <w:rPr>
                <w:rFonts w:ascii="Verdana" w:eastAsia="Times New Roman" w:hAnsi="Verdana"/>
                <w:b/>
                <w:bCs/>
                <w:color w:val="000000"/>
                <w:sz w:val="20"/>
                <w:szCs w:val="20"/>
              </w:rPr>
              <w:t>Course #</w:t>
            </w:r>
          </w:p>
        </w:tc>
        <w:tc>
          <w:tcPr>
            <w:tcW w:w="5936" w:type="dxa"/>
            <w:tcBorders>
              <w:top w:val="single" w:sz="4" w:space="0" w:color="auto"/>
              <w:left w:val="single" w:sz="4" w:space="0" w:color="auto"/>
              <w:bottom w:val="single" w:sz="4" w:space="0" w:color="auto"/>
              <w:right w:val="single" w:sz="4" w:space="0" w:color="auto"/>
            </w:tcBorders>
            <w:hideMark/>
          </w:tcPr>
          <w:p w14:paraId="0F4105AD" w14:textId="77777777" w:rsidR="00136CC6" w:rsidRPr="0078494C" w:rsidRDefault="00136CC6" w:rsidP="00890CFE">
            <w:pPr>
              <w:widowControl/>
              <w:spacing w:before="100" w:beforeAutospacing="1" w:after="100" w:afterAutospacing="1"/>
              <w:rPr>
                <w:rFonts w:ascii="Verdana" w:eastAsia="Times New Roman" w:hAnsi="Verdana"/>
                <w:b/>
                <w:bCs/>
                <w:color w:val="000000"/>
                <w:sz w:val="20"/>
                <w:szCs w:val="20"/>
              </w:rPr>
            </w:pPr>
            <w:r w:rsidRPr="0078494C">
              <w:rPr>
                <w:rFonts w:ascii="Verdana" w:eastAsia="Times New Roman" w:hAnsi="Verdana"/>
                <w:b/>
                <w:bCs/>
                <w:color w:val="000000"/>
                <w:sz w:val="20"/>
                <w:szCs w:val="20"/>
              </w:rPr>
              <w:t>YEAR 2 Courses</w:t>
            </w:r>
          </w:p>
        </w:tc>
        <w:tc>
          <w:tcPr>
            <w:tcW w:w="1710" w:type="dxa"/>
            <w:tcBorders>
              <w:top w:val="single" w:sz="4" w:space="0" w:color="auto"/>
              <w:left w:val="single" w:sz="4" w:space="0" w:color="auto"/>
              <w:bottom w:val="single" w:sz="4" w:space="0" w:color="auto"/>
              <w:right w:val="single" w:sz="4" w:space="0" w:color="auto"/>
            </w:tcBorders>
            <w:hideMark/>
          </w:tcPr>
          <w:p w14:paraId="4C83863A" w14:textId="77777777" w:rsidR="00136CC6" w:rsidRPr="0078494C" w:rsidRDefault="00136CC6" w:rsidP="00890CFE">
            <w:pPr>
              <w:widowControl/>
              <w:spacing w:before="100" w:beforeAutospacing="1" w:after="100" w:afterAutospacing="1"/>
              <w:jc w:val="center"/>
              <w:rPr>
                <w:rFonts w:ascii="Verdana" w:eastAsia="Times New Roman" w:hAnsi="Verdana"/>
                <w:b/>
                <w:bCs/>
                <w:color w:val="000000"/>
                <w:sz w:val="20"/>
                <w:szCs w:val="20"/>
              </w:rPr>
            </w:pPr>
            <w:r w:rsidRPr="0078494C">
              <w:rPr>
                <w:rFonts w:ascii="Verdana" w:eastAsia="Times New Roman" w:hAnsi="Verdana"/>
                <w:b/>
                <w:bCs/>
                <w:color w:val="000000"/>
                <w:sz w:val="20"/>
                <w:szCs w:val="20"/>
              </w:rPr>
              <w:t>Credit Hours</w:t>
            </w:r>
          </w:p>
        </w:tc>
      </w:tr>
      <w:tr w:rsidR="00136CC6" w:rsidRPr="0078494C" w14:paraId="1878F473" w14:textId="77777777" w:rsidTr="00890CFE">
        <w:trPr>
          <w:trHeight w:val="255"/>
        </w:trPr>
        <w:tc>
          <w:tcPr>
            <w:tcW w:w="1098" w:type="dxa"/>
            <w:tcBorders>
              <w:top w:val="single" w:sz="4" w:space="0" w:color="auto"/>
              <w:left w:val="single" w:sz="4" w:space="0" w:color="auto"/>
              <w:bottom w:val="single" w:sz="8" w:space="0" w:color="000000"/>
              <w:right w:val="single" w:sz="8" w:space="0" w:color="000000"/>
            </w:tcBorders>
            <w:hideMark/>
          </w:tcPr>
          <w:p w14:paraId="4E5D3589" w14:textId="77777777" w:rsidR="00136CC6" w:rsidRPr="00A73B35" w:rsidRDefault="00136CC6" w:rsidP="00890CFE">
            <w:pPr>
              <w:widowControl/>
              <w:spacing w:before="100" w:beforeAutospacing="1" w:after="100" w:afterAutospacing="1"/>
              <w:jc w:val="center"/>
              <w:rPr>
                <w:rFonts w:ascii="Verdana" w:eastAsia="Times New Roman" w:hAnsi="Verdana"/>
                <w:b/>
                <w:color w:val="000000"/>
                <w:sz w:val="20"/>
                <w:szCs w:val="20"/>
              </w:rPr>
            </w:pPr>
            <w:r w:rsidRPr="0078494C">
              <w:rPr>
                <w:rFonts w:ascii="Verdana" w:eastAsia="Times New Roman" w:hAnsi="Verdana"/>
                <w:color w:val="000000"/>
                <w:sz w:val="20"/>
                <w:szCs w:val="20"/>
              </w:rPr>
              <w:t> </w:t>
            </w:r>
            <w:r w:rsidRPr="00A73B35">
              <w:rPr>
                <w:rFonts w:ascii="Verdana" w:eastAsia="Times New Roman" w:hAnsi="Verdana"/>
                <w:b/>
                <w:color w:val="000000"/>
                <w:sz w:val="20"/>
                <w:szCs w:val="20"/>
              </w:rPr>
              <w:t>Fall</w:t>
            </w:r>
          </w:p>
        </w:tc>
        <w:tc>
          <w:tcPr>
            <w:tcW w:w="1345" w:type="dxa"/>
            <w:tcBorders>
              <w:top w:val="single" w:sz="4" w:space="0" w:color="auto"/>
              <w:left w:val="nil"/>
              <w:bottom w:val="single" w:sz="8" w:space="0" w:color="000000"/>
              <w:right w:val="single" w:sz="8" w:space="0" w:color="000000"/>
            </w:tcBorders>
            <w:hideMark/>
          </w:tcPr>
          <w:p w14:paraId="68DBB2CA"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AHPT 8</w:t>
            </w:r>
            <w:r>
              <w:rPr>
                <w:rFonts w:ascii="Verdana" w:eastAsia="Times New Roman" w:hAnsi="Verdana"/>
                <w:color w:val="000000"/>
                <w:sz w:val="20"/>
                <w:szCs w:val="20"/>
              </w:rPr>
              <w:t>4</w:t>
            </w:r>
            <w:r w:rsidRPr="0078494C">
              <w:rPr>
                <w:rFonts w:ascii="Verdana" w:eastAsia="Times New Roman" w:hAnsi="Verdana"/>
                <w:color w:val="000000"/>
                <w:sz w:val="20"/>
                <w:szCs w:val="20"/>
              </w:rPr>
              <w:t>2</w:t>
            </w:r>
          </w:p>
        </w:tc>
        <w:tc>
          <w:tcPr>
            <w:tcW w:w="5936" w:type="dxa"/>
            <w:tcBorders>
              <w:top w:val="single" w:sz="4" w:space="0" w:color="auto"/>
              <w:left w:val="nil"/>
              <w:bottom w:val="single" w:sz="8" w:space="0" w:color="000000"/>
              <w:right w:val="single" w:sz="8" w:space="0" w:color="000000"/>
            </w:tcBorders>
            <w:hideMark/>
          </w:tcPr>
          <w:p w14:paraId="4F66F069" w14:textId="77777777" w:rsidR="00136CC6" w:rsidRPr="0078494C" w:rsidRDefault="00136CC6" w:rsidP="00890CFE">
            <w:pPr>
              <w:widowControl/>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Professional Affairs </w:t>
            </w:r>
          </w:p>
        </w:tc>
        <w:tc>
          <w:tcPr>
            <w:tcW w:w="1710" w:type="dxa"/>
            <w:tcBorders>
              <w:top w:val="single" w:sz="4" w:space="0" w:color="auto"/>
              <w:left w:val="nil"/>
              <w:bottom w:val="single" w:sz="8" w:space="0" w:color="000000"/>
              <w:right w:val="single" w:sz="8" w:space="0" w:color="000000"/>
            </w:tcBorders>
            <w:hideMark/>
          </w:tcPr>
          <w:p w14:paraId="3B21BDBE"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2</w:t>
            </w:r>
          </w:p>
        </w:tc>
      </w:tr>
      <w:tr w:rsidR="00136CC6" w:rsidRPr="0078494C" w14:paraId="088D4086" w14:textId="77777777" w:rsidTr="00890CFE">
        <w:trPr>
          <w:trHeight w:val="255"/>
        </w:trPr>
        <w:tc>
          <w:tcPr>
            <w:tcW w:w="1098" w:type="dxa"/>
            <w:tcBorders>
              <w:top w:val="nil"/>
              <w:left w:val="single" w:sz="4" w:space="0" w:color="auto"/>
              <w:bottom w:val="single" w:sz="8" w:space="0" w:color="000000"/>
              <w:right w:val="single" w:sz="8" w:space="0" w:color="000000"/>
            </w:tcBorders>
            <w:hideMark/>
          </w:tcPr>
          <w:p w14:paraId="73468BC2"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 </w:t>
            </w:r>
            <w:r>
              <w:rPr>
                <w:rFonts w:ascii="Verdana" w:eastAsia="Times New Roman" w:hAnsi="Verdana"/>
                <w:b/>
                <w:color w:val="FF0000"/>
                <w:sz w:val="16"/>
                <w:szCs w:val="16"/>
              </w:rPr>
              <w:t>(16</w:t>
            </w:r>
            <w:r w:rsidRPr="0042279C">
              <w:rPr>
                <w:rFonts w:ascii="Verdana" w:eastAsia="Times New Roman" w:hAnsi="Verdana"/>
                <w:b/>
                <w:color w:val="FF0000"/>
                <w:sz w:val="16"/>
                <w:szCs w:val="16"/>
              </w:rPr>
              <w:t>)</w:t>
            </w:r>
          </w:p>
        </w:tc>
        <w:tc>
          <w:tcPr>
            <w:tcW w:w="1345" w:type="dxa"/>
            <w:tcBorders>
              <w:top w:val="nil"/>
              <w:left w:val="nil"/>
              <w:bottom w:val="single" w:sz="8" w:space="0" w:color="000000"/>
              <w:right w:val="single" w:sz="8" w:space="0" w:color="000000"/>
            </w:tcBorders>
            <w:hideMark/>
          </w:tcPr>
          <w:p w14:paraId="746C8337"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AHPT 844</w:t>
            </w:r>
          </w:p>
        </w:tc>
        <w:tc>
          <w:tcPr>
            <w:tcW w:w="5936" w:type="dxa"/>
            <w:tcBorders>
              <w:top w:val="nil"/>
              <w:left w:val="nil"/>
              <w:bottom w:val="single" w:sz="8" w:space="0" w:color="000000"/>
              <w:right w:val="single" w:sz="8" w:space="0" w:color="000000"/>
            </w:tcBorders>
            <w:hideMark/>
          </w:tcPr>
          <w:p w14:paraId="01F2CAFF" w14:textId="77777777" w:rsidR="00136CC6" w:rsidRPr="0078494C" w:rsidRDefault="00136CC6" w:rsidP="00890CFE">
            <w:pPr>
              <w:widowControl/>
              <w:spacing w:before="100" w:beforeAutospacing="1" w:after="100" w:afterAutospacing="1"/>
              <w:rPr>
                <w:rFonts w:ascii="Verdana" w:eastAsia="Times New Roman" w:hAnsi="Verdana"/>
                <w:color w:val="000000"/>
                <w:sz w:val="20"/>
                <w:szCs w:val="20"/>
              </w:rPr>
            </w:pPr>
            <w:r w:rsidRPr="0078494C">
              <w:rPr>
                <w:rFonts w:ascii="Verdana" w:eastAsia="Times New Roman" w:hAnsi="Verdana"/>
                <w:color w:val="000000"/>
                <w:sz w:val="20"/>
                <w:szCs w:val="20"/>
              </w:rPr>
              <w:t>Neuromuscular Development and Control I</w:t>
            </w:r>
          </w:p>
        </w:tc>
        <w:tc>
          <w:tcPr>
            <w:tcW w:w="1710" w:type="dxa"/>
            <w:tcBorders>
              <w:top w:val="nil"/>
              <w:left w:val="nil"/>
              <w:bottom w:val="single" w:sz="8" w:space="0" w:color="000000"/>
              <w:right w:val="single" w:sz="8" w:space="0" w:color="000000"/>
            </w:tcBorders>
            <w:hideMark/>
          </w:tcPr>
          <w:p w14:paraId="5A624F68"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4</w:t>
            </w:r>
          </w:p>
        </w:tc>
      </w:tr>
      <w:tr w:rsidR="00136CC6" w:rsidRPr="0078494C" w14:paraId="1EC85428" w14:textId="77777777" w:rsidTr="00890CFE">
        <w:trPr>
          <w:trHeight w:val="255"/>
        </w:trPr>
        <w:tc>
          <w:tcPr>
            <w:tcW w:w="1098" w:type="dxa"/>
            <w:tcBorders>
              <w:top w:val="nil"/>
              <w:left w:val="single" w:sz="4" w:space="0" w:color="auto"/>
              <w:bottom w:val="single" w:sz="8" w:space="0" w:color="000000"/>
              <w:right w:val="single" w:sz="8" w:space="0" w:color="000000"/>
            </w:tcBorders>
            <w:hideMark/>
          </w:tcPr>
          <w:p w14:paraId="2DF102D6"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 </w:t>
            </w:r>
          </w:p>
        </w:tc>
        <w:tc>
          <w:tcPr>
            <w:tcW w:w="1345" w:type="dxa"/>
            <w:tcBorders>
              <w:top w:val="nil"/>
              <w:left w:val="nil"/>
              <w:bottom w:val="single" w:sz="8" w:space="0" w:color="000000"/>
              <w:right w:val="single" w:sz="8" w:space="0" w:color="000000"/>
            </w:tcBorders>
            <w:hideMark/>
          </w:tcPr>
          <w:p w14:paraId="1206A163"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AHPT 846</w:t>
            </w:r>
          </w:p>
        </w:tc>
        <w:tc>
          <w:tcPr>
            <w:tcW w:w="5936" w:type="dxa"/>
            <w:tcBorders>
              <w:top w:val="nil"/>
              <w:left w:val="nil"/>
              <w:bottom w:val="single" w:sz="8" w:space="0" w:color="000000"/>
              <w:right w:val="single" w:sz="8" w:space="0" w:color="000000"/>
            </w:tcBorders>
            <w:hideMark/>
          </w:tcPr>
          <w:p w14:paraId="236A1E0C" w14:textId="77777777" w:rsidR="00136CC6" w:rsidRPr="0078494C" w:rsidRDefault="00136CC6" w:rsidP="00890CFE">
            <w:pPr>
              <w:widowControl/>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Differential Diagnosis/ Imaging </w:t>
            </w:r>
          </w:p>
        </w:tc>
        <w:tc>
          <w:tcPr>
            <w:tcW w:w="1710" w:type="dxa"/>
            <w:tcBorders>
              <w:top w:val="nil"/>
              <w:left w:val="nil"/>
              <w:bottom w:val="single" w:sz="8" w:space="0" w:color="000000"/>
              <w:right w:val="single" w:sz="8" w:space="0" w:color="000000"/>
            </w:tcBorders>
            <w:hideMark/>
          </w:tcPr>
          <w:p w14:paraId="390F65FC"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3</w:t>
            </w:r>
          </w:p>
        </w:tc>
      </w:tr>
      <w:tr w:rsidR="00136CC6" w:rsidRPr="0078494C" w14:paraId="276C3A53" w14:textId="77777777" w:rsidTr="00890CFE">
        <w:trPr>
          <w:trHeight w:val="255"/>
        </w:trPr>
        <w:tc>
          <w:tcPr>
            <w:tcW w:w="1098" w:type="dxa"/>
            <w:tcBorders>
              <w:top w:val="nil"/>
              <w:left w:val="single" w:sz="4" w:space="0" w:color="auto"/>
              <w:bottom w:val="single" w:sz="8" w:space="0" w:color="000000"/>
              <w:right w:val="single" w:sz="8" w:space="0" w:color="000000"/>
            </w:tcBorders>
            <w:hideMark/>
          </w:tcPr>
          <w:p w14:paraId="065153AF"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 </w:t>
            </w:r>
          </w:p>
        </w:tc>
        <w:tc>
          <w:tcPr>
            <w:tcW w:w="1345" w:type="dxa"/>
            <w:tcBorders>
              <w:top w:val="nil"/>
              <w:left w:val="nil"/>
              <w:bottom w:val="single" w:sz="8" w:space="0" w:color="000000"/>
              <w:right w:val="single" w:sz="8" w:space="0" w:color="000000"/>
            </w:tcBorders>
            <w:hideMark/>
          </w:tcPr>
          <w:p w14:paraId="7904092F"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AHPT 848</w:t>
            </w:r>
          </w:p>
        </w:tc>
        <w:tc>
          <w:tcPr>
            <w:tcW w:w="5936" w:type="dxa"/>
            <w:tcBorders>
              <w:top w:val="nil"/>
              <w:left w:val="nil"/>
              <w:bottom w:val="single" w:sz="8" w:space="0" w:color="000000"/>
              <w:right w:val="single" w:sz="8" w:space="0" w:color="000000"/>
            </w:tcBorders>
            <w:hideMark/>
          </w:tcPr>
          <w:p w14:paraId="2AE13B26" w14:textId="77777777" w:rsidR="00136CC6" w:rsidRPr="0078494C" w:rsidRDefault="00136CC6" w:rsidP="00890CFE">
            <w:pPr>
              <w:widowControl/>
              <w:spacing w:before="100" w:beforeAutospacing="1" w:after="100" w:afterAutospacing="1"/>
              <w:rPr>
                <w:rFonts w:ascii="Verdana" w:eastAsia="Times New Roman" w:hAnsi="Verdana"/>
                <w:color w:val="000000"/>
                <w:sz w:val="20"/>
                <w:szCs w:val="20"/>
              </w:rPr>
            </w:pPr>
            <w:r w:rsidRPr="0078494C">
              <w:rPr>
                <w:rFonts w:ascii="Verdana" w:eastAsia="Times New Roman" w:hAnsi="Verdana"/>
                <w:color w:val="000000"/>
                <w:sz w:val="20"/>
                <w:szCs w:val="20"/>
              </w:rPr>
              <w:t>Pharmacology</w:t>
            </w:r>
          </w:p>
        </w:tc>
        <w:tc>
          <w:tcPr>
            <w:tcW w:w="1710" w:type="dxa"/>
            <w:tcBorders>
              <w:top w:val="nil"/>
              <w:left w:val="nil"/>
              <w:bottom w:val="single" w:sz="8" w:space="0" w:color="000000"/>
              <w:right w:val="single" w:sz="8" w:space="0" w:color="000000"/>
            </w:tcBorders>
            <w:hideMark/>
          </w:tcPr>
          <w:p w14:paraId="1DA6EA03"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2</w:t>
            </w:r>
          </w:p>
        </w:tc>
      </w:tr>
      <w:tr w:rsidR="00136CC6" w:rsidRPr="0078494C" w14:paraId="110EC3DB" w14:textId="77777777" w:rsidTr="00890CFE">
        <w:trPr>
          <w:trHeight w:val="255"/>
        </w:trPr>
        <w:tc>
          <w:tcPr>
            <w:tcW w:w="1098" w:type="dxa"/>
            <w:tcBorders>
              <w:top w:val="nil"/>
              <w:left w:val="single" w:sz="4" w:space="0" w:color="auto"/>
              <w:bottom w:val="single" w:sz="8" w:space="0" w:color="000000"/>
              <w:right w:val="single" w:sz="8" w:space="0" w:color="000000"/>
            </w:tcBorders>
            <w:hideMark/>
          </w:tcPr>
          <w:p w14:paraId="7E0655B2"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 </w:t>
            </w:r>
          </w:p>
        </w:tc>
        <w:tc>
          <w:tcPr>
            <w:tcW w:w="1345" w:type="dxa"/>
            <w:tcBorders>
              <w:top w:val="nil"/>
              <w:left w:val="nil"/>
              <w:bottom w:val="single" w:sz="8" w:space="0" w:color="000000"/>
              <w:right w:val="single" w:sz="8" w:space="0" w:color="000000"/>
            </w:tcBorders>
            <w:hideMark/>
          </w:tcPr>
          <w:p w14:paraId="54127BCF"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AHPT 850</w:t>
            </w:r>
          </w:p>
        </w:tc>
        <w:tc>
          <w:tcPr>
            <w:tcW w:w="5936" w:type="dxa"/>
            <w:tcBorders>
              <w:top w:val="nil"/>
              <w:left w:val="nil"/>
              <w:bottom w:val="single" w:sz="8" w:space="0" w:color="000000"/>
              <w:right w:val="single" w:sz="8" w:space="0" w:color="000000"/>
            </w:tcBorders>
            <w:hideMark/>
          </w:tcPr>
          <w:p w14:paraId="64248EA3" w14:textId="77777777" w:rsidR="00136CC6" w:rsidRPr="0078494C" w:rsidRDefault="00136CC6" w:rsidP="00890CFE">
            <w:pPr>
              <w:widowControl/>
              <w:spacing w:before="100" w:beforeAutospacing="1" w:after="100" w:afterAutospacing="1"/>
              <w:rPr>
                <w:rFonts w:ascii="Verdana" w:eastAsia="Times New Roman" w:hAnsi="Verdana"/>
                <w:color w:val="000000"/>
                <w:sz w:val="20"/>
                <w:szCs w:val="20"/>
              </w:rPr>
            </w:pPr>
            <w:r w:rsidRPr="0078494C">
              <w:rPr>
                <w:rFonts w:ascii="Verdana" w:eastAsia="Times New Roman" w:hAnsi="Verdana"/>
                <w:color w:val="000000"/>
                <w:sz w:val="20"/>
                <w:szCs w:val="20"/>
              </w:rPr>
              <w:t>Psychosocial Elements of Illness and Disability</w:t>
            </w:r>
          </w:p>
        </w:tc>
        <w:tc>
          <w:tcPr>
            <w:tcW w:w="1710" w:type="dxa"/>
            <w:tcBorders>
              <w:top w:val="nil"/>
              <w:left w:val="nil"/>
              <w:bottom w:val="single" w:sz="8" w:space="0" w:color="000000"/>
              <w:right w:val="single" w:sz="8" w:space="0" w:color="000000"/>
            </w:tcBorders>
            <w:hideMark/>
          </w:tcPr>
          <w:p w14:paraId="6980E645"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2</w:t>
            </w:r>
          </w:p>
        </w:tc>
      </w:tr>
      <w:tr w:rsidR="00136CC6" w:rsidRPr="0078494C" w14:paraId="3E88D281" w14:textId="77777777" w:rsidTr="00890CFE">
        <w:trPr>
          <w:trHeight w:val="255"/>
        </w:trPr>
        <w:tc>
          <w:tcPr>
            <w:tcW w:w="1098" w:type="dxa"/>
            <w:tcBorders>
              <w:top w:val="nil"/>
              <w:left w:val="single" w:sz="4" w:space="0" w:color="auto"/>
              <w:bottom w:val="single" w:sz="8" w:space="0" w:color="000000"/>
              <w:right w:val="single" w:sz="8" w:space="0" w:color="000000"/>
            </w:tcBorders>
          </w:tcPr>
          <w:p w14:paraId="7E7C536A"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p>
        </w:tc>
        <w:tc>
          <w:tcPr>
            <w:tcW w:w="1345" w:type="dxa"/>
            <w:tcBorders>
              <w:top w:val="nil"/>
              <w:left w:val="nil"/>
              <w:bottom w:val="single" w:sz="8" w:space="0" w:color="000000"/>
              <w:right w:val="single" w:sz="8" w:space="0" w:color="000000"/>
            </w:tcBorders>
          </w:tcPr>
          <w:p w14:paraId="029905D1"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AHPT 862</w:t>
            </w:r>
          </w:p>
        </w:tc>
        <w:tc>
          <w:tcPr>
            <w:tcW w:w="5936" w:type="dxa"/>
            <w:tcBorders>
              <w:top w:val="nil"/>
              <w:left w:val="nil"/>
              <w:bottom w:val="single" w:sz="8" w:space="0" w:color="000000"/>
              <w:right w:val="single" w:sz="8" w:space="0" w:color="000000"/>
            </w:tcBorders>
          </w:tcPr>
          <w:p w14:paraId="4380E397" w14:textId="77777777" w:rsidR="00136CC6" w:rsidRPr="0078494C" w:rsidRDefault="00136CC6" w:rsidP="00890CFE">
            <w:pPr>
              <w:widowControl/>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Clinical Medicine III</w:t>
            </w:r>
          </w:p>
        </w:tc>
        <w:tc>
          <w:tcPr>
            <w:tcW w:w="1710" w:type="dxa"/>
            <w:tcBorders>
              <w:top w:val="nil"/>
              <w:left w:val="nil"/>
              <w:bottom w:val="single" w:sz="8" w:space="0" w:color="000000"/>
              <w:right w:val="single" w:sz="8" w:space="0" w:color="000000"/>
            </w:tcBorders>
          </w:tcPr>
          <w:p w14:paraId="42A7E855"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3</w:t>
            </w:r>
          </w:p>
        </w:tc>
      </w:tr>
      <w:tr w:rsidR="00136CC6" w:rsidRPr="0078494C" w14:paraId="4594AB99" w14:textId="77777777" w:rsidTr="00890CFE">
        <w:trPr>
          <w:trHeight w:val="255"/>
        </w:trPr>
        <w:tc>
          <w:tcPr>
            <w:tcW w:w="1098" w:type="dxa"/>
            <w:tcBorders>
              <w:top w:val="nil"/>
              <w:left w:val="single" w:sz="4" w:space="0" w:color="auto"/>
              <w:bottom w:val="single" w:sz="8" w:space="0" w:color="000000"/>
              <w:right w:val="single" w:sz="8" w:space="0" w:color="000000"/>
            </w:tcBorders>
          </w:tcPr>
          <w:p w14:paraId="22007F99" w14:textId="77777777" w:rsidR="00136CC6" w:rsidRPr="00A73B35" w:rsidRDefault="00136CC6" w:rsidP="00890CFE">
            <w:pPr>
              <w:widowControl/>
              <w:spacing w:before="100" w:beforeAutospacing="1" w:after="100" w:afterAutospacing="1"/>
              <w:jc w:val="center"/>
              <w:rPr>
                <w:rFonts w:ascii="Verdana" w:eastAsia="Times New Roman" w:hAnsi="Verdana"/>
                <w:b/>
                <w:color w:val="000000"/>
                <w:sz w:val="20"/>
                <w:szCs w:val="20"/>
              </w:rPr>
            </w:pPr>
            <w:r w:rsidRPr="00A73B35">
              <w:rPr>
                <w:rFonts w:ascii="Verdana" w:eastAsia="Times New Roman" w:hAnsi="Verdana"/>
                <w:b/>
                <w:color w:val="000000"/>
                <w:sz w:val="20"/>
                <w:szCs w:val="20"/>
              </w:rPr>
              <w:t>Spring</w:t>
            </w:r>
          </w:p>
        </w:tc>
        <w:tc>
          <w:tcPr>
            <w:tcW w:w="1345" w:type="dxa"/>
            <w:tcBorders>
              <w:top w:val="nil"/>
              <w:left w:val="nil"/>
              <w:bottom w:val="single" w:sz="8" w:space="0" w:color="000000"/>
              <w:right w:val="single" w:sz="8" w:space="0" w:color="000000"/>
            </w:tcBorders>
          </w:tcPr>
          <w:p w14:paraId="082BD72B"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AHPT 840</w:t>
            </w:r>
          </w:p>
        </w:tc>
        <w:tc>
          <w:tcPr>
            <w:tcW w:w="5936" w:type="dxa"/>
            <w:tcBorders>
              <w:top w:val="nil"/>
              <w:left w:val="nil"/>
              <w:bottom w:val="single" w:sz="8" w:space="0" w:color="000000"/>
              <w:right w:val="single" w:sz="8" w:space="0" w:color="000000"/>
            </w:tcBorders>
          </w:tcPr>
          <w:p w14:paraId="14EA4425" w14:textId="77777777" w:rsidR="00136CC6" w:rsidRPr="0078494C" w:rsidRDefault="00136CC6" w:rsidP="00890CFE">
            <w:pPr>
              <w:widowControl/>
              <w:spacing w:before="100" w:beforeAutospacing="1" w:after="100" w:afterAutospacing="1"/>
              <w:rPr>
                <w:rFonts w:ascii="Verdana" w:eastAsia="Times New Roman" w:hAnsi="Verdana"/>
                <w:color w:val="000000"/>
                <w:sz w:val="20"/>
                <w:szCs w:val="20"/>
              </w:rPr>
            </w:pPr>
            <w:r w:rsidRPr="0078494C">
              <w:rPr>
                <w:rFonts w:ascii="Verdana" w:eastAsia="Times New Roman" w:hAnsi="Verdana"/>
                <w:color w:val="000000"/>
                <w:sz w:val="20"/>
                <w:szCs w:val="20"/>
              </w:rPr>
              <w:t>Management of Special Populations (Orthotics, Prosthetics, Advanced Specialty Topics)</w:t>
            </w:r>
          </w:p>
        </w:tc>
        <w:tc>
          <w:tcPr>
            <w:tcW w:w="1710" w:type="dxa"/>
            <w:tcBorders>
              <w:top w:val="nil"/>
              <w:left w:val="nil"/>
              <w:bottom w:val="single" w:sz="8" w:space="0" w:color="000000"/>
              <w:right w:val="single" w:sz="8" w:space="0" w:color="000000"/>
            </w:tcBorders>
          </w:tcPr>
          <w:p w14:paraId="7A4509C4"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3</w:t>
            </w:r>
          </w:p>
        </w:tc>
      </w:tr>
      <w:tr w:rsidR="00136CC6" w:rsidRPr="0078494C" w14:paraId="20EB4B75" w14:textId="77777777" w:rsidTr="00890CFE">
        <w:trPr>
          <w:trHeight w:val="255"/>
        </w:trPr>
        <w:tc>
          <w:tcPr>
            <w:tcW w:w="1098" w:type="dxa"/>
            <w:tcBorders>
              <w:top w:val="nil"/>
              <w:left w:val="single" w:sz="4" w:space="0" w:color="auto"/>
              <w:bottom w:val="single" w:sz="8" w:space="0" w:color="000000"/>
              <w:right w:val="single" w:sz="8" w:space="0" w:color="000000"/>
            </w:tcBorders>
            <w:hideMark/>
          </w:tcPr>
          <w:p w14:paraId="7387EF1C"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Pr>
                <w:rFonts w:ascii="Verdana" w:eastAsia="Times New Roman" w:hAnsi="Verdana"/>
                <w:b/>
                <w:color w:val="FF0000"/>
                <w:sz w:val="16"/>
                <w:szCs w:val="16"/>
              </w:rPr>
              <w:t>(18</w:t>
            </w:r>
            <w:r w:rsidRPr="0042279C">
              <w:rPr>
                <w:rFonts w:ascii="Verdana" w:eastAsia="Times New Roman" w:hAnsi="Verdana"/>
                <w:b/>
                <w:color w:val="FF0000"/>
                <w:sz w:val="16"/>
                <w:szCs w:val="16"/>
              </w:rPr>
              <w:t>)</w:t>
            </w:r>
          </w:p>
        </w:tc>
        <w:tc>
          <w:tcPr>
            <w:tcW w:w="1345" w:type="dxa"/>
            <w:tcBorders>
              <w:top w:val="nil"/>
              <w:left w:val="nil"/>
              <w:bottom w:val="single" w:sz="8" w:space="0" w:color="000000"/>
              <w:right w:val="single" w:sz="8" w:space="0" w:color="000000"/>
            </w:tcBorders>
            <w:hideMark/>
          </w:tcPr>
          <w:p w14:paraId="40ECFFE8"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AHPT 860</w:t>
            </w:r>
          </w:p>
        </w:tc>
        <w:tc>
          <w:tcPr>
            <w:tcW w:w="5936" w:type="dxa"/>
            <w:tcBorders>
              <w:top w:val="nil"/>
              <w:left w:val="nil"/>
              <w:bottom w:val="single" w:sz="8" w:space="0" w:color="000000"/>
              <w:right w:val="single" w:sz="8" w:space="0" w:color="000000"/>
            </w:tcBorders>
            <w:hideMark/>
          </w:tcPr>
          <w:p w14:paraId="5F222F23" w14:textId="77777777" w:rsidR="00136CC6" w:rsidRPr="0078494C" w:rsidRDefault="00136CC6" w:rsidP="00890CFE">
            <w:pPr>
              <w:widowControl/>
              <w:spacing w:before="100" w:beforeAutospacing="1" w:after="100" w:afterAutospacing="1"/>
              <w:rPr>
                <w:rFonts w:ascii="Verdana" w:eastAsia="Times New Roman" w:hAnsi="Verdana"/>
                <w:color w:val="000000"/>
                <w:sz w:val="20"/>
                <w:szCs w:val="20"/>
              </w:rPr>
            </w:pPr>
            <w:r w:rsidRPr="0078494C">
              <w:rPr>
                <w:rFonts w:ascii="Verdana" w:eastAsia="Times New Roman" w:hAnsi="Verdana"/>
                <w:color w:val="000000"/>
                <w:sz w:val="20"/>
                <w:szCs w:val="20"/>
              </w:rPr>
              <w:t>Advanced Orthopedics</w:t>
            </w:r>
          </w:p>
        </w:tc>
        <w:tc>
          <w:tcPr>
            <w:tcW w:w="1710" w:type="dxa"/>
            <w:tcBorders>
              <w:top w:val="nil"/>
              <w:left w:val="nil"/>
              <w:bottom w:val="single" w:sz="8" w:space="0" w:color="000000"/>
              <w:right w:val="single" w:sz="8" w:space="0" w:color="000000"/>
            </w:tcBorders>
            <w:hideMark/>
          </w:tcPr>
          <w:p w14:paraId="3D7732F9"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4</w:t>
            </w:r>
          </w:p>
        </w:tc>
      </w:tr>
      <w:tr w:rsidR="00136CC6" w:rsidRPr="0078494C" w14:paraId="4FEF422A" w14:textId="77777777" w:rsidTr="00890CFE">
        <w:trPr>
          <w:trHeight w:val="255"/>
        </w:trPr>
        <w:tc>
          <w:tcPr>
            <w:tcW w:w="1098" w:type="dxa"/>
            <w:tcBorders>
              <w:top w:val="nil"/>
              <w:left w:val="single" w:sz="4" w:space="0" w:color="auto"/>
              <w:bottom w:val="single" w:sz="8" w:space="0" w:color="000000"/>
              <w:right w:val="single" w:sz="8" w:space="0" w:color="000000"/>
            </w:tcBorders>
            <w:hideMark/>
          </w:tcPr>
          <w:p w14:paraId="7DBA888A"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 </w:t>
            </w:r>
          </w:p>
        </w:tc>
        <w:tc>
          <w:tcPr>
            <w:tcW w:w="1345" w:type="dxa"/>
            <w:tcBorders>
              <w:top w:val="nil"/>
              <w:left w:val="nil"/>
              <w:bottom w:val="single" w:sz="8" w:space="0" w:color="000000"/>
              <w:right w:val="single" w:sz="8" w:space="0" w:color="000000"/>
            </w:tcBorders>
            <w:hideMark/>
          </w:tcPr>
          <w:p w14:paraId="78150972"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AHPT 864</w:t>
            </w:r>
          </w:p>
        </w:tc>
        <w:tc>
          <w:tcPr>
            <w:tcW w:w="5936" w:type="dxa"/>
            <w:tcBorders>
              <w:top w:val="nil"/>
              <w:left w:val="nil"/>
              <w:bottom w:val="single" w:sz="8" w:space="0" w:color="000000"/>
              <w:right w:val="single" w:sz="8" w:space="0" w:color="000000"/>
            </w:tcBorders>
            <w:hideMark/>
          </w:tcPr>
          <w:p w14:paraId="5A18493B" w14:textId="77777777" w:rsidR="00136CC6" w:rsidRPr="0078494C" w:rsidRDefault="00136CC6" w:rsidP="00890CFE">
            <w:pPr>
              <w:widowControl/>
              <w:spacing w:before="100" w:beforeAutospacing="1" w:after="100" w:afterAutospacing="1"/>
              <w:rPr>
                <w:rFonts w:ascii="Verdana" w:eastAsia="Times New Roman" w:hAnsi="Verdana"/>
                <w:color w:val="000000"/>
                <w:sz w:val="20"/>
                <w:szCs w:val="20"/>
              </w:rPr>
            </w:pPr>
            <w:r w:rsidRPr="0078494C">
              <w:rPr>
                <w:rFonts w:ascii="Verdana" w:eastAsia="Times New Roman" w:hAnsi="Verdana"/>
                <w:color w:val="000000"/>
                <w:sz w:val="20"/>
                <w:szCs w:val="20"/>
              </w:rPr>
              <w:t>Health Policy and Administration</w:t>
            </w:r>
          </w:p>
        </w:tc>
        <w:tc>
          <w:tcPr>
            <w:tcW w:w="1710" w:type="dxa"/>
            <w:tcBorders>
              <w:top w:val="nil"/>
              <w:left w:val="nil"/>
              <w:bottom w:val="single" w:sz="8" w:space="0" w:color="000000"/>
              <w:right w:val="single" w:sz="8" w:space="0" w:color="000000"/>
            </w:tcBorders>
            <w:hideMark/>
          </w:tcPr>
          <w:p w14:paraId="70BE4F25"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3</w:t>
            </w:r>
          </w:p>
        </w:tc>
      </w:tr>
      <w:tr w:rsidR="00136CC6" w:rsidRPr="0078494C" w14:paraId="610AF6F8" w14:textId="77777777" w:rsidTr="00890CFE">
        <w:trPr>
          <w:trHeight w:val="255"/>
        </w:trPr>
        <w:tc>
          <w:tcPr>
            <w:tcW w:w="1098" w:type="dxa"/>
            <w:tcBorders>
              <w:top w:val="nil"/>
              <w:left w:val="single" w:sz="4" w:space="0" w:color="auto"/>
              <w:bottom w:val="single" w:sz="8" w:space="0" w:color="000000"/>
              <w:right w:val="single" w:sz="8" w:space="0" w:color="000000"/>
            </w:tcBorders>
            <w:hideMark/>
          </w:tcPr>
          <w:p w14:paraId="28CA2BB0"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 </w:t>
            </w:r>
          </w:p>
        </w:tc>
        <w:tc>
          <w:tcPr>
            <w:tcW w:w="1345" w:type="dxa"/>
            <w:tcBorders>
              <w:top w:val="nil"/>
              <w:left w:val="nil"/>
              <w:bottom w:val="single" w:sz="8" w:space="0" w:color="000000"/>
              <w:right w:val="single" w:sz="8" w:space="0" w:color="000000"/>
            </w:tcBorders>
            <w:hideMark/>
          </w:tcPr>
          <w:p w14:paraId="6EFABE06"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AHPT 866</w:t>
            </w:r>
          </w:p>
        </w:tc>
        <w:tc>
          <w:tcPr>
            <w:tcW w:w="5936" w:type="dxa"/>
            <w:tcBorders>
              <w:top w:val="nil"/>
              <w:left w:val="nil"/>
              <w:bottom w:val="single" w:sz="8" w:space="0" w:color="000000"/>
              <w:right w:val="single" w:sz="8" w:space="0" w:color="000000"/>
            </w:tcBorders>
            <w:hideMark/>
          </w:tcPr>
          <w:p w14:paraId="2458EA23" w14:textId="77777777" w:rsidR="00136CC6" w:rsidRPr="0078494C" w:rsidRDefault="00136CC6" w:rsidP="00890CFE">
            <w:pPr>
              <w:widowControl/>
              <w:spacing w:before="100" w:beforeAutospacing="1" w:after="100" w:afterAutospacing="1"/>
              <w:rPr>
                <w:rFonts w:ascii="Verdana" w:eastAsia="Times New Roman" w:hAnsi="Verdana"/>
                <w:color w:val="000000"/>
                <w:sz w:val="20"/>
                <w:szCs w:val="20"/>
              </w:rPr>
            </w:pPr>
            <w:r w:rsidRPr="0078494C">
              <w:rPr>
                <w:rFonts w:ascii="Verdana" w:eastAsia="Times New Roman" w:hAnsi="Verdana"/>
                <w:color w:val="000000"/>
                <w:sz w:val="20"/>
                <w:szCs w:val="20"/>
              </w:rPr>
              <w:t>Neuromuscular Development and Control II</w:t>
            </w:r>
          </w:p>
        </w:tc>
        <w:tc>
          <w:tcPr>
            <w:tcW w:w="1710" w:type="dxa"/>
            <w:tcBorders>
              <w:top w:val="nil"/>
              <w:left w:val="nil"/>
              <w:bottom w:val="single" w:sz="8" w:space="0" w:color="000000"/>
              <w:right w:val="single" w:sz="8" w:space="0" w:color="000000"/>
            </w:tcBorders>
            <w:hideMark/>
          </w:tcPr>
          <w:p w14:paraId="021B013B"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4</w:t>
            </w:r>
          </w:p>
        </w:tc>
      </w:tr>
      <w:tr w:rsidR="00136CC6" w:rsidRPr="0078494C" w14:paraId="3B36E40C" w14:textId="77777777" w:rsidTr="00890CFE">
        <w:trPr>
          <w:trHeight w:val="255"/>
        </w:trPr>
        <w:tc>
          <w:tcPr>
            <w:tcW w:w="1098" w:type="dxa"/>
            <w:tcBorders>
              <w:top w:val="nil"/>
              <w:left w:val="single" w:sz="4" w:space="0" w:color="auto"/>
              <w:bottom w:val="single" w:sz="8" w:space="0" w:color="000000"/>
              <w:right w:val="single" w:sz="8" w:space="0" w:color="000000"/>
            </w:tcBorders>
            <w:hideMark/>
          </w:tcPr>
          <w:p w14:paraId="7CB16D52"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 </w:t>
            </w:r>
          </w:p>
        </w:tc>
        <w:tc>
          <w:tcPr>
            <w:tcW w:w="1345" w:type="dxa"/>
            <w:tcBorders>
              <w:top w:val="nil"/>
              <w:left w:val="nil"/>
              <w:bottom w:val="single" w:sz="8" w:space="0" w:color="000000"/>
              <w:right w:val="single" w:sz="8" w:space="0" w:color="000000"/>
            </w:tcBorders>
            <w:hideMark/>
          </w:tcPr>
          <w:p w14:paraId="3DBBE2D8"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Pr>
                <w:rFonts w:ascii="Verdana" w:eastAsia="Times New Roman" w:hAnsi="Verdana"/>
                <w:color w:val="000000"/>
                <w:sz w:val="20"/>
                <w:szCs w:val="20"/>
              </w:rPr>
              <w:t>AHPT 867</w:t>
            </w:r>
          </w:p>
        </w:tc>
        <w:tc>
          <w:tcPr>
            <w:tcW w:w="5936" w:type="dxa"/>
            <w:tcBorders>
              <w:top w:val="nil"/>
              <w:left w:val="nil"/>
              <w:bottom w:val="single" w:sz="8" w:space="0" w:color="000000"/>
              <w:right w:val="single" w:sz="8" w:space="0" w:color="000000"/>
            </w:tcBorders>
            <w:hideMark/>
          </w:tcPr>
          <w:p w14:paraId="6BFA3C47" w14:textId="77777777" w:rsidR="00136CC6" w:rsidRPr="0078494C" w:rsidRDefault="00136CC6" w:rsidP="00890CFE">
            <w:pPr>
              <w:widowControl/>
              <w:spacing w:before="100" w:beforeAutospacing="1" w:after="100" w:afterAutospacing="1"/>
              <w:rPr>
                <w:rFonts w:ascii="Verdana" w:eastAsia="Times New Roman" w:hAnsi="Verdana"/>
                <w:color w:val="000000"/>
                <w:sz w:val="20"/>
                <w:szCs w:val="20"/>
              </w:rPr>
            </w:pPr>
            <w:r w:rsidRPr="0078494C">
              <w:rPr>
                <w:rFonts w:ascii="Verdana" w:eastAsia="Times New Roman" w:hAnsi="Verdana"/>
                <w:color w:val="000000"/>
                <w:sz w:val="20"/>
                <w:szCs w:val="20"/>
              </w:rPr>
              <w:t>Principles of Teaching &amp; Learning</w:t>
            </w:r>
          </w:p>
        </w:tc>
        <w:tc>
          <w:tcPr>
            <w:tcW w:w="1710" w:type="dxa"/>
            <w:tcBorders>
              <w:top w:val="nil"/>
              <w:left w:val="nil"/>
              <w:bottom w:val="single" w:sz="8" w:space="0" w:color="000000"/>
              <w:right w:val="single" w:sz="8" w:space="0" w:color="000000"/>
            </w:tcBorders>
            <w:hideMark/>
          </w:tcPr>
          <w:p w14:paraId="79E75864"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2</w:t>
            </w:r>
          </w:p>
        </w:tc>
      </w:tr>
      <w:tr w:rsidR="00136CC6" w:rsidRPr="0078494C" w14:paraId="15FF8EDE" w14:textId="77777777" w:rsidTr="00890CFE">
        <w:trPr>
          <w:trHeight w:val="255"/>
        </w:trPr>
        <w:tc>
          <w:tcPr>
            <w:tcW w:w="1098" w:type="dxa"/>
            <w:tcBorders>
              <w:top w:val="nil"/>
              <w:left w:val="single" w:sz="4" w:space="0" w:color="auto"/>
              <w:bottom w:val="single" w:sz="8" w:space="0" w:color="000000"/>
              <w:right w:val="single" w:sz="8" w:space="0" w:color="000000"/>
            </w:tcBorders>
            <w:hideMark/>
          </w:tcPr>
          <w:p w14:paraId="43D7739B"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 </w:t>
            </w:r>
          </w:p>
        </w:tc>
        <w:tc>
          <w:tcPr>
            <w:tcW w:w="1345" w:type="dxa"/>
            <w:tcBorders>
              <w:top w:val="nil"/>
              <w:left w:val="nil"/>
              <w:bottom w:val="single" w:sz="8" w:space="0" w:color="000000"/>
              <w:right w:val="single" w:sz="8" w:space="0" w:color="000000"/>
            </w:tcBorders>
            <w:hideMark/>
          </w:tcPr>
          <w:p w14:paraId="3B7AD395"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AHPT 868</w:t>
            </w:r>
          </w:p>
        </w:tc>
        <w:tc>
          <w:tcPr>
            <w:tcW w:w="5936" w:type="dxa"/>
            <w:tcBorders>
              <w:top w:val="nil"/>
              <w:left w:val="nil"/>
              <w:bottom w:val="single" w:sz="8" w:space="0" w:color="000000"/>
              <w:right w:val="single" w:sz="8" w:space="0" w:color="000000"/>
            </w:tcBorders>
            <w:hideMark/>
          </w:tcPr>
          <w:p w14:paraId="7213BF89" w14:textId="77777777" w:rsidR="00136CC6" w:rsidRPr="0078494C" w:rsidRDefault="00136CC6" w:rsidP="00890CFE">
            <w:pPr>
              <w:widowControl/>
              <w:spacing w:before="100" w:beforeAutospacing="1" w:after="100" w:afterAutospacing="1"/>
              <w:rPr>
                <w:rFonts w:ascii="Verdana" w:eastAsia="Times New Roman" w:hAnsi="Verdana"/>
                <w:color w:val="000000"/>
                <w:sz w:val="20"/>
                <w:szCs w:val="20"/>
              </w:rPr>
            </w:pPr>
            <w:r w:rsidRPr="0078494C">
              <w:rPr>
                <w:rFonts w:ascii="Verdana" w:eastAsia="Times New Roman" w:hAnsi="Verdana"/>
                <w:color w:val="000000"/>
                <w:sz w:val="20"/>
                <w:szCs w:val="20"/>
              </w:rPr>
              <w:t>Research/Scientific  Inquiry II</w:t>
            </w:r>
          </w:p>
        </w:tc>
        <w:tc>
          <w:tcPr>
            <w:tcW w:w="1710" w:type="dxa"/>
            <w:tcBorders>
              <w:top w:val="nil"/>
              <w:left w:val="nil"/>
              <w:bottom w:val="single" w:sz="8" w:space="0" w:color="000000"/>
              <w:right w:val="single" w:sz="8" w:space="0" w:color="000000"/>
            </w:tcBorders>
            <w:hideMark/>
          </w:tcPr>
          <w:p w14:paraId="7AA7E4C0"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2</w:t>
            </w:r>
          </w:p>
        </w:tc>
      </w:tr>
      <w:tr w:rsidR="00136CC6" w:rsidRPr="0078494C" w14:paraId="3366D51D" w14:textId="77777777" w:rsidTr="00890CFE">
        <w:trPr>
          <w:trHeight w:val="255"/>
        </w:trPr>
        <w:tc>
          <w:tcPr>
            <w:tcW w:w="1098" w:type="dxa"/>
            <w:tcBorders>
              <w:top w:val="nil"/>
              <w:left w:val="single" w:sz="4" w:space="0" w:color="auto"/>
              <w:bottom w:val="single" w:sz="8" w:space="0" w:color="000000"/>
              <w:right w:val="single" w:sz="8" w:space="0" w:color="000000"/>
            </w:tcBorders>
            <w:hideMark/>
          </w:tcPr>
          <w:p w14:paraId="08188A88"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Summer</w:t>
            </w:r>
          </w:p>
        </w:tc>
        <w:tc>
          <w:tcPr>
            <w:tcW w:w="1345" w:type="dxa"/>
            <w:tcBorders>
              <w:top w:val="nil"/>
              <w:left w:val="nil"/>
              <w:bottom w:val="single" w:sz="8" w:space="0" w:color="000000"/>
              <w:right w:val="single" w:sz="8" w:space="0" w:color="000000"/>
            </w:tcBorders>
            <w:hideMark/>
          </w:tcPr>
          <w:p w14:paraId="30873981"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AHPT 870</w:t>
            </w:r>
          </w:p>
        </w:tc>
        <w:tc>
          <w:tcPr>
            <w:tcW w:w="5936" w:type="dxa"/>
            <w:tcBorders>
              <w:top w:val="nil"/>
              <w:left w:val="nil"/>
              <w:bottom w:val="single" w:sz="8" w:space="0" w:color="000000"/>
              <w:right w:val="single" w:sz="8" w:space="0" w:color="000000"/>
            </w:tcBorders>
            <w:hideMark/>
          </w:tcPr>
          <w:p w14:paraId="4EB5E93F" w14:textId="77777777" w:rsidR="00136CC6" w:rsidRPr="0078494C" w:rsidRDefault="00136CC6" w:rsidP="00890CFE">
            <w:pPr>
              <w:widowControl/>
              <w:spacing w:before="100" w:beforeAutospacing="1" w:after="100" w:afterAutospacing="1"/>
              <w:rPr>
                <w:rFonts w:ascii="Verdana" w:eastAsia="Times New Roman" w:hAnsi="Verdana"/>
                <w:color w:val="000000"/>
                <w:sz w:val="20"/>
                <w:szCs w:val="20"/>
              </w:rPr>
            </w:pPr>
            <w:r w:rsidRPr="0078494C">
              <w:rPr>
                <w:rFonts w:ascii="Verdana" w:eastAsia="Times New Roman" w:hAnsi="Verdana"/>
                <w:color w:val="000000"/>
                <w:sz w:val="20"/>
                <w:szCs w:val="20"/>
              </w:rPr>
              <w:t>Clinical Internship II</w:t>
            </w:r>
          </w:p>
        </w:tc>
        <w:tc>
          <w:tcPr>
            <w:tcW w:w="1710" w:type="dxa"/>
            <w:tcBorders>
              <w:top w:val="nil"/>
              <w:left w:val="nil"/>
              <w:bottom w:val="single" w:sz="8" w:space="0" w:color="000000"/>
              <w:right w:val="single" w:sz="8" w:space="0" w:color="000000"/>
            </w:tcBorders>
            <w:hideMark/>
          </w:tcPr>
          <w:p w14:paraId="33C1F87E"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10</w:t>
            </w:r>
          </w:p>
        </w:tc>
      </w:tr>
      <w:tr w:rsidR="00136CC6" w:rsidRPr="0078494C" w14:paraId="50A8637B" w14:textId="77777777" w:rsidTr="00890CFE">
        <w:trPr>
          <w:trHeight w:val="259"/>
        </w:trPr>
        <w:tc>
          <w:tcPr>
            <w:tcW w:w="1098" w:type="dxa"/>
            <w:tcBorders>
              <w:top w:val="single" w:sz="8" w:space="0" w:color="000000"/>
              <w:left w:val="single" w:sz="4" w:space="0" w:color="auto"/>
              <w:bottom w:val="single" w:sz="4" w:space="0" w:color="auto"/>
              <w:right w:val="single" w:sz="8" w:space="0" w:color="000000"/>
            </w:tcBorders>
            <w:shd w:val="pct12" w:color="000000" w:fill="D9D9D9"/>
            <w:hideMark/>
          </w:tcPr>
          <w:p w14:paraId="0B0A7D20" w14:textId="77777777" w:rsidR="00136CC6" w:rsidRPr="0078494C" w:rsidRDefault="00136CC6" w:rsidP="00890CFE">
            <w:pPr>
              <w:widowControl/>
              <w:rPr>
                <w:rFonts w:eastAsia="Times New Roman"/>
              </w:rPr>
            </w:pPr>
          </w:p>
        </w:tc>
        <w:tc>
          <w:tcPr>
            <w:tcW w:w="1345" w:type="dxa"/>
            <w:tcBorders>
              <w:top w:val="single" w:sz="8" w:space="0" w:color="000000"/>
              <w:left w:val="nil"/>
              <w:bottom w:val="single" w:sz="4" w:space="0" w:color="auto"/>
              <w:right w:val="single" w:sz="8" w:space="0" w:color="000000"/>
            </w:tcBorders>
            <w:shd w:val="pct12" w:color="000000" w:fill="D9D9D9"/>
            <w:hideMark/>
          </w:tcPr>
          <w:p w14:paraId="2C6EE1F5" w14:textId="77777777" w:rsidR="00136CC6" w:rsidRPr="0078494C" w:rsidRDefault="00136CC6" w:rsidP="00890CFE">
            <w:pPr>
              <w:widowControl/>
              <w:spacing w:before="100" w:beforeAutospacing="1" w:after="100" w:afterAutospacing="1"/>
              <w:jc w:val="center"/>
              <w:rPr>
                <w:rFonts w:ascii="Verdana" w:eastAsia="Times New Roman" w:hAnsi="Verdana"/>
                <w:b/>
                <w:bCs/>
                <w:color w:val="000000"/>
                <w:sz w:val="20"/>
                <w:szCs w:val="20"/>
              </w:rPr>
            </w:pPr>
            <w:r w:rsidRPr="0078494C">
              <w:rPr>
                <w:rFonts w:ascii="Verdana" w:eastAsia="Times New Roman" w:hAnsi="Verdana"/>
                <w:b/>
                <w:bCs/>
                <w:color w:val="000000"/>
                <w:sz w:val="20"/>
                <w:szCs w:val="20"/>
              </w:rPr>
              <w:t> </w:t>
            </w:r>
          </w:p>
        </w:tc>
        <w:tc>
          <w:tcPr>
            <w:tcW w:w="5936" w:type="dxa"/>
            <w:tcBorders>
              <w:top w:val="single" w:sz="8" w:space="0" w:color="000000"/>
              <w:left w:val="nil"/>
              <w:bottom w:val="single" w:sz="4" w:space="0" w:color="auto"/>
              <w:right w:val="single" w:sz="8" w:space="0" w:color="000000"/>
            </w:tcBorders>
            <w:shd w:val="pct12" w:color="000000" w:fill="D9D9D9"/>
            <w:hideMark/>
          </w:tcPr>
          <w:p w14:paraId="34DF49B9" w14:textId="77777777" w:rsidR="00136CC6" w:rsidRPr="0078494C" w:rsidRDefault="00136CC6" w:rsidP="00890CFE">
            <w:pPr>
              <w:widowControl/>
              <w:spacing w:before="100" w:beforeAutospacing="1" w:after="100" w:afterAutospacing="1"/>
              <w:rPr>
                <w:rFonts w:ascii="Verdana" w:eastAsia="Times New Roman" w:hAnsi="Verdana"/>
                <w:b/>
                <w:bCs/>
                <w:color w:val="000000"/>
                <w:sz w:val="20"/>
                <w:szCs w:val="20"/>
              </w:rPr>
            </w:pPr>
            <w:r w:rsidRPr="0078494C">
              <w:rPr>
                <w:rFonts w:ascii="Verdana" w:eastAsia="Times New Roman" w:hAnsi="Verdana"/>
                <w:b/>
                <w:bCs/>
                <w:color w:val="000000"/>
                <w:sz w:val="20"/>
                <w:szCs w:val="20"/>
              </w:rPr>
              <w:t>Year 2 Total</w:t>
            </w:r>
          </w:p>
        </w:tc>
        <w:tc>
          <w:tcPr>
            <w:tcW w:w="1710" w:type="dxa"/>
            <w:tcBorders>
              <w:top w:val="single" w:sz="8" w:space="0" w:color="000000"/>
              <w:left w:val="nil"/>
              <w:bottom w:val="single" w:sz="4" w:space="0" w:color="auto"/>
              <w:right w:val="single" w:sz="8" w:space="0" w:color="000000"/>
            </w:tcBorders>
            <w:shd w:val="pct12" w:color="000000" w:fill="D9D9D9"/>
            <w:hideMark/>
          </w:tcPr>
          <w:p w14:paraId="751C1040" w14:textId="77777777" w:rsidR="00136CC6" w:rsidRPr="0078494C" w:rsidRDefault="00136CC6" w:rsidP="00890CFE">
            <w:pPr>
              <w:widowControl/>
              <w:spacing w:before="100" w:beforeAutospacing="1" w:after="100" w:afterAutospacing="1"/>
              <w:jc w:val="center"/>
              <w:rPr>
                <w:rFonts w:ascii="Verdana" w:eastAsia="Times New Roman" w:hAnsi="Verdana"/>
                <w:b/>
                <w:bCs/>
                <w:color w:val="000000"/>
                <w:sz w:val="20"/>
                <w:szCs w:val="20"/>
              </w:rPr>
            </w:pPr>
            <w:r w:rsidRPr="0078494C">
              <w:rPr>
                <w:rFonts w:ascii="Verdana" w:eastAsia="Times New Roman" w:hAnsi="Verdana"/>
                <w:b/>
                <w:bCs/>
                <w:color w:val="000000"/>
                <w:sz w:val="20"/>
                <w:szCs w:val="20"/>
              </w:rPr>
              <w:t> 4</w:t>
            </w:r>
            <w:r>
              <w:rPr>
                <w:rFonts w:ascii="Verdana" w:eastAsia="Times New Roman" w:hAnsi="Verdana"/>
                <w:b/>
                <w:bCs/>
                <w:color w:val="000000"/>
                <w:sz w:val="20"/>
                <w:szCs w:val="20"/>
              </w:rPr>
              <w:t>4</w:t>
            </w:r>
          </w:p>
        </w:tc>
      </w:tr>
      <w:tr w:rsidR="00136CC6" w:rsidRPr="0078494C" w14:paraId="0A2AC018" w14:textId="77777777" w:rsidTr="00890CFE">
        <w:trPr>
          <w:trHeight w:val="197"/>
        </w:trPr>
        <w:tc>
          <w:tcPr>
            <w:tcW w:w="1098" w:type="dxa"/>
            <w:tcBorders>
              <w:top w:val="single" w:sz="4" w:space="0" w:color="auto"/>
              <w:left w:val="nil"/>
              <w:bottom w:val="single" w:sz="4" w:space="0" w:color="auto"/>
              <w:right w:val="nil"/>
            </w:tcBorders>
            <w:hideMark/>
          </w:tcPr>
          <w:p w14:paraId="66FD45D1" w14:textId="77777777" w:rsidR="00136CC6" w:rsidRPr="0078494C" w:rsidRDefault="00136CC6" w:rsidP="00890CFE">
            <w:pPr>
              <w:widowControl/>
              <w:rPr>
                <w:rFonts w:eastAsia="Times New Roman"/>
                <w:sz w:val="20"/>
              </w:rPr>
            </w:pPr>
          </w:p>
        </w:tc>
        <w:tc>
          <w:tcPr>
            <w:tcW w:w="1345" w:type="dxa"/>
            <w:tcBorders>
              <w:top w:val="single" w:sz="4" w:space="0" w:color="auto"/>
              <w:left w:val="nil"/>
              <w:bottom w:val="single" w:sz="4" w:space="0" w:color="auto"/>
              <w:right w:val="nil"/>
            </w:tcBorders>
            <w:hideMark/>
          </w:tcPr>
          <w:p w14:paraId="1D6C3E7E" w14:textId="77777777" w:rsidR="00136CC6" w:rsidRPr="0078494C" w:rsidRDefault="00136CC6" w:rsidP="00890CFE">
            <w:pPr>
              <w:widowControl/>
              <w:rPr>
                <w:rFonts w:eastAsia="Times New Roman"/>
                <w:sz w:val="20"/>
              </w:rPr>
            </w:pPr>
          </w:p>
        </w:tc>
        <w:tc>
          <w:tcPr>
            <w:tcW w:w="5936" w:type="dxa"/>
            <w:tcBorders>
              <w:top w:val="single" w:sz="4" w:space="0" w:color="auto"/>
              <w:left w:val="nil"/>
              <w:bottom w:val="single" w:sz="4" w:space="0" w:color="auto"/>
              <w:right w:val="nil"/>
            </w:tcBorders>
            <w:hideMark/>
          </w:tcPr>
          <w:p w14:paraId="5CA619E6" w14:textId="77777777" w:rsidR="00136CC6" w:rsidRPr="0078494C" w:rsidRDefault="00136CC6" w:rsidP="00890CFE">
            <w:pPr>
              <w:widowControl/>
              <w:rPr>
                <w:rFonts w:eastAsia="Times New Roman"/>
                <w:sz w:val="20"/>
              </w:rPr>
            </w:pPr>
          </w:p>
        </w:tc>
        <w:tc>
          <w:tcPr>
            <w:tcW w:w="1710" w:type="dxa"/>
            <w:tcBorders>
              <w:top w:val="single" w:sz="4" w:space="0" w:color="auto"/>
              <w:left w:val="nil"/>
              <w:bottom w:val="single" w:sz="4" w:space="0" w:color="auto"/>
              <w:right w:val="nil"/>
            </w:tcBorders>
            <w:hideMark/>
          </w:tcPr>
          <w:p w14:paraId="6B3C7A3F" w14:textId="77777777" w:rsidR="00136CC6" w:rsidRPr="0078494C" w:rsidRDefault="00136CC6" w:rsidP="00890CFE">
            <w:pPr>
              <w:widowControl/>
              <w:rPr>
                <w:rFonts w:eastAsia="Times New Roman"/>
                <w:sz w:val="20"/>
              </w:rPr>
            </w:pPr>
          </w:p>
        </w:tc>
      </w:tr>
      <w:tr w:rsidR="00136CC6" w:rsidRPr="0078494C" w14:paraId="557FD868" w14:textId="77777777" w:rsidTr="00890CFE">
        <w:trPr>
          <w:trHeight w:val="255"/>
        </w:trPr>
        <w:tc>
          <w:tcPr>
            <w:tcW w:w="1098" w:type="dxa"/>
            <w:tcBorders>
              <w:top w:val="single" w:sz="4" w:space="0" w:color="auto"/>
              <w:left w:val="single" w:sz="4" w:space="0" w:color="auto"/>
              <w:bottom w:val="single" w:sz="8" w:space="0" w:color="000000"/>
              <w:right w:val="single" w:sz="8" w:space="0" w:color="000000"/>
            </w:tcBorders>
            <w:hideMark/>
          </w:tcPr>
          <w:p w14:paraId="25182047" w14:textId="77777777" w:rsidR="00136CC6" w:rsidRPr="0078494C" w:rsidRDefault="00136CC6" w:rsidP="00890CFE">
            <w:pPr>
              <w:widowControl/>
              <w:spacing w:before="100" w:beforeAutospacing="1" w:after="100" w:afterAutospacing="1"/>
              <w:jc w:val="center"/>
              <w:rPr>
                <w:rFonts w:ascii="Verdana" w:eastAsia="Times New Roman" w:hAnsi="Verdana"/>
                <w:b/>
                <w:bCs/>
                <w:color w:val="000000"/>
                <w:sz w:val="20"/>
                <w:szCs w:val="20"/>
              </w:rPr>
            </w:pPr>
            <w:r w:rsidRPr="0078494C">
              <w:rPr>
                <w:rFonts w:ascii="Verdana" w:eastAsia="Times New Roman" w:hAnsi="Verdana"/>
                <w:b/>
                <w:bCs/>
                <w:color w:val="000000"/>
                <w:sz w:val="20"/>
                <w:szCs w:val="20"/>
              </w:rPr>
              <w:t>Term</w:t>
            </w:r>
          </w:p>
        </w:tc>
        <w:tc>
          <w:tcPr>
            <w:tcW w:w="1345" w:type="dxa"/>
            <w:tcBorders>
              <w:top w:val="single" w:sz="4" w:space="0" w:color="auto"/>
              <w:left w:val="nil"/>
              <w:bottom w:val="single" w:sz="8" w:space="0" w:color="000000"/>
              <w:right w:val="single" w:sz="8" w:space="0" w:color="000000"/>
            </w:tcBorders>
            <w:hideMark/>
          </w:tcPr>
          <w:p w14:paraId="299B092E" w14:textId="77777777" w:rsidR="00136CC6" w:rsidRPr="0078494C" w:rsidRDefault="00136CC6" w:rsidP="00890CFE">
            <w:pPr>
              <w:widowControl/>
              <w:spacing w:before="100" w:beforeAutospacing="1" w:after="100" w:afterAutospacing="1"/>
              <w:jc w:val="center"/>
              <w:rPr>
                <w:rFonts w:ascii="Verdana" w:eastAsia="Times New Roman" w:hAnsi="Verdana"/>
                <w:b/>
                <w:bCs/>
                <w:color w:val="000000"/>
                <w:sz w:val="20"/>
                <w:szCs w:val="20"/>
              </w:rPr>
            </w:pPr>
            <w:r w:rsidRPr="0078494C">
              <w:rPr>
                <w:rFonts w:ascii="Verdana" w:eastAsia="Times New Roman" w:hAnsi="Verdana"/>
                <w:b/>
                <w:bCs/>
                <w:color w:val="000000"/>
                <w:sz w:val="20"/>
                <w:szCs w:val="20"/>
              </w:rPr>
              <w:t>Course #</w:t>
            </w:r>
          </w:p>
        </w:tc>
        <w:tc>
          <w:tcPr>
            <w:tcW w:w="5936" w:type="dxa"/>
            <w:tcBorders>
              <w:top w:val="single" w:sz="4" w:space="0" w:color="auto"/>
              <w:left w:val="nil"/>
              <w:bottom w:val="single" w:sz="8" w:space="0" w:color="000000"/>
              <w:right w:val="single" w:sz="8" w:space="0" w:color="000000"/>
            </w:tcBorders>
            <w:hideMark/>
          </w:tcPr>
          <w:p w14:paraId="3BBBE4D4" w14:textId="77777777" w:rsidR="00136CC6" w:rsidRPr="0078494C" w:rsidRDefault="00136CC6" w:rsidP="00890CFE">
            <w:pPr>
              <w:widowControl/>
              <w:spacing w:before="100" w:beforeAutospacing="1" w:after="100" w:afterAutospacing="1"/>
              <w:rPr>
                <w:rFonts w:ascii="Verdana" w:eastAsia="Times New Roman" w:hAnsi="Verdana"/>
                <w:b/>
                <w:bCs/>
                <w:color w:val="000000"/>
                <w:sz w:val="20"/>
                <w:szCs w:val="20"/>
              </w:rPr>
            </w:pPr>
            <w:r w:rsidRPr="0078494C">
              <w:rPr>
                <w:rFonts w:ascii="Verdana" w:eastAsia="Times New Roman" w:hAnsi="Verdana"/>
                <w:b/>
                <w:bCs/>
                <w:color w:val="000000"/>
                <w:sz w:val="20"/>
                <w:szCs w:val="20"/>
              </w:rPr>
              <w:t>YEAR 3 Courses</w:t>
            </w:r>
          </w:p>
        </w:tc>
        <w:tc>
          <w:tcPr>
            <w:tcW w:w="1710" w:type="dxa"/>
            <w:tcBorders>
              <w:top w:val="single" w:sz="4" w:space="0" w:color="auto"/>
              <w:left w:val="nil"/>
              <w:bottom w:val="single" w:sz="8" w:space="0" w:color="000000"/>
              <w:right w:val="single" w:sz="8" w:space="0" w:color="000000"/>
            </w:tcBorders>
            <w:hideMark/>
          </w:tcPr>
          <w:p w14:paraId="32467EEB" w14:textId="77777777" w:rsidR="00136CC6" w:rsidRPr="0078494C" w:rsidRDefault="00136CC6" w:rsidP="00890CFE">
            <w:pPr>
              <w:widowControl/>
              <w:spacing w:before="100" w:beforeAutospacing="1" w:after="100" w:afterAutospacing="1"/>
              <w:jc w:val="center"/>
              <w:rPr>
                <w:rFonts w:ascii="Verdana" w:eastAsia="Times New Roman" w:hAnsi="Verdana"/>
                <w:b/>
                <w:bCs/>
                <w:color w:val="000000"/>
                <w:sz w:val="20"/>
                <w:szCs w:val="20"/>
              </w:rPr>
            </w:pPr>
            <w:r w:rsidRPr="0078494C">
              <w:rPr>
                <w:rFonts w:ascii="Verdana" w:eastAsia="Times New Roman" w:hAnsi="Verdana"/>
                <w:b/>
                <w:bCs/>
                <w:color w:val="000000"/>
                <w:sz w:val="20"/>
                <w:szCs w:val="20"/>
              </w:rPr>
              <w:t>Credit Hours</w:t>
            </w:r>
          </w:p>
        </w:tc>
      </w:tr>
      <w:tr w:rsidR="00136CC6" w:rsidRPr="0078494C" w14:paraId="69DA0880" w14:textId="77777777" w:rsidTr="00890CFE">
        <w:trPr>
          <w:trHeight w:val="255"/>
        </w:trPr>
        <w:tc>
          <w:tcPr>
            <w:tcW w:w="1098" w:type="dxa"/>
            <w:tcBorders>
              <w:top w:val="nil"/>
              <w:left w:val="single" w:sz="4" w:space="0" w:color="auto"/>
              <w:bottom w:val="single" w:sz="8" w:space="0" w:color="000000"/>
              <w:right w:val="single" w:sz="8" w:space="0" w:color="000000"/>
            </w:tcBorders>
            <w:hideMark/>
          </w:tcPr>
          <w:p w14:paraId="249E0239"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Fall</w:t>
            </w:r>
          </w:p>
        </w:tc>
        <w:tc>
          <w:tcPr>
            <w:tcW w:w="1345" w:type="dxa"/>
            <w:tcBorders>
              <w:top w:val="nil"/>
              <w:left w:val="nil"/>
              <w:bottom w:val="single" w:sz="8" w:space="0" w:color="000000"/>
              <w:right w:val="single" w:sz="8" w:space="0" w:color="000000"/>
            </w:tcBorders>
            <w:hideMark/>
          </w:tcPr>
          <w:p w14:paraId="5CC80285"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AHPT 880</w:t>
            </w:r>
          </w:p>
        </w:tc>
        <w:tc>
          <w:tcPr>
            <w:tcW w:w="5936" w:type="dxa"/>
            <w:tcBorders>
              <w:top w:val="nil"/>
              <w:left w:val="nil"/>
              <w:bottom w:val="single" w:sz="8" w:space="0" w:color="000000"/>
              <w:right w:val="single" w:sz="8" w:space="0" w:color="000000"/>
            </w:tcBorders>
            <w:hideMark/>
          </w:tcPr>
          <w:p w14:paraId="0015A2E7" w14:textId="77777777" w:rsidR="00136CC6" w:rsidRPr="0078494C" w:rsidRDefault="00136CC6" w:rsidP="00890CFE">
            <w:pPr>
              <w:widowControl/>
              <w:spacing w:before="100" w:beforeAutospacing="1" w:after="100" w:afterAutospacing="1"/>
              <w:rPr>
                <w:rFonts w:ascii="Verdana" w:eastAsia="Times New Roman" w:hAnsi="Verdana"/>
                <w:color w:val="000000"/>
                <w:sz w:val="20"/>
                <w:szCs w:val="20"/>
              </w:rPr>
            </w:pPr>
            <w:r w:rsidRPr="0078494C">
              <w:rPr>
                <w:rFonts w:ascii="Verdana" w:eastAsia="Times New Roman" w:hAnsi="Verdana"/>
                <w:color w:val="000000"/>
                <w:sz w:val="20"/>
                <w:szCs w:val="20"/>
              </w:rPr>
              <w:t>Cardiopulmonary Patient Care Management</w:t>
            </w:r>
          </w:p>
        </w:tc>
        <w:tc>
          <w:tcPr>
            <w:tcW w:w="1710" w:type="dxa"/>
            <w:tcBorders>
              <w:top w:val="nil"/>
              <w:left w:val="nil"/>
              <w:bottom w:val="single" w:sz="8" w:space="0" w:color="000000"/>
              <w:right w:val="single" w:sz="8" w:space="0" w:color="000000"/>
            </w:tcBorders>
            <w:hideMark/>
          </w:tcPr>
          <w:p w14:paraId="591731B0"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4</w:t>
            </w:r>
          </w:p>
        </w:tc>
      </w:tr>
      <w:tr w:rsidR="00136CC6" w:rsidRPr="0078494C" w14:paraId="2F865306" w14:textId="77777777" w:rsidTr="00890CFE">
        <w:trPr>
          <w:trHeight w:val="255"/>
        </w:trPr>
        <w:tc>
          <w:tcPr>
            <w:tcW w:w="1098" w:type="dxa"/>
            <w:tcBorders>
              <w:top w:val="nil"/>
              <w:left w:val="single" w:sz="4" w:space="0" w:color="auto"/>
              <w:bottom w:val="single" w:sz="8" w:space="0" w:color="000000"/>
              <w:right w:val="single" w:sz="8" w:space="0" w:color="000000"/>
            </w:tcBorders>
            <w:hideMark/>
          </w:tcPr>
          <w:p w14:paraId="6C84FCA0"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 </w:t>
            </w:r>
            <w:r>
              <w:rPr>
                <w:rFonts w:ascii="Verdana" w:eastAsia="Times New Roman" w:hAnsi="Verdana"/>
                <w:b/>
                <w:color w:val="FF0000"/>
                <w:sz w:val="16"/>
                <w:szCs w:val="16"/>
              </w:rPr>
              <w:t>(16</w:t>
            </w:r>
            <w:r w:rsidRPr="0042279C">
              <w:rPr>
                <w:rFonts w:ascii="Verdana" w:eastAsia="Times New Roman" w:hAnsi="Verdana"/>
                <w:b/>
                <w:color w:val="FF0000"/>
                <w:sz w:val="16"/>
                <w:szCs w:val="16"/>
              </w:rPr>
              <w:t>)</w:t>
            </w:r>
          </w:p>
        </w:tc>
        <w:tc>
          <w:tcPr>
            <w:tcW w:w="1345" w:type="dxa"/>
            <w:tcBorders>
              <w:top w:val="nil"/>
              <w:left w:val="nil"/>
              <w:bottom w:val="single" w:sz="8" w:space="0" w:color="000000"/>
              <w:right w:val="single" w:sz="8" w:space="0" w:color="000000"/>
            </w:tcBorders>
            <w:hideMark/>
          </w:tcPr>
          <w:p w14:paraId="44DC7611"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AHPT 882</w:t>
            </w:r>
          </w:p>
        </w:tc>
        <w:tc>
          <w:tcPr>
            <w:tcW w:w="5936" w:type="dxa"/>
            <w:tcBorders>
              <w:top w:val="nil"/>
              <w:left w:val="nil"/>
              <w:bottom w:val="single" w:sz="8" w:space="0" w:color="000000"/>
              <w:right w:val="single" w:sz="8" w:space="0" w:color="000000"/>
            </w:tcBorders>
            <w:hideMark/>
          </w:tcPr>
          <w:p w14:paraId="58AA5266" w14:textId="77777777" w:rsidR="00136CC6" w:rsidRPr="0078494C" w:rsidRDefault="00136CC6" w:rsidP="00890CFE">
            <w:pPr>
              <w:widowControl/>
              <w:spacing w:before="100" w:beforeAutospacing="1" w:after="100" w:afterAutospacing="1"/>
              <w:rPr>
                <w:rFonts w:ascii="Verdana" w:eastAsia="Times New Roman" w:hAnsi="Verdana"/>
                <w:color w:val="000000"/>
                <w:sz w:val="20"/>
                <w:szCs w:val="20"/>
              </w:rPr>
            </w:pPr>
            <w:r w:rsidRPr="0078494C">
              <w:rPr>
                <w:rFonts w:ascii="Verdana" w:eastAsia="Times New Roman" w:hAnsi="Verdana"/>
                <w:color w:val="000000"/>
                <w:sz w:val="20"/>
                <w:szCs w:val="20"/>
              </w:rPr>
              <w:t>Comprehensive Patient Care</w:t>
            </w:r>
          </w:p>
        </w:tc>
        <w:tc>
          <w:tcPr>
            <w:tcW w:w="1710" w:type="dxa"/>
            <w:tcBorders>
              <w:top w:val="nil"/>
              <w:left w:val="nil"/>
              <w:bottom w:val="single" w:sz="8" w:space="0" w:color="000000"/>
              <w:right w:val="single" w:sz="8" w:space="0" w:color="000000"/>
            </w:tcBorders>
            <w:hideMark/>
          </w:tcPr>
          <w:p w14:paraId="1928064C"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3</w:t>
            </w:r>
          </w:p>
        </w:tc>
      </w:tr>
      <w:tr w:rsidR="00136CC6" w:rsidRPr="0078494C" w14:paraId="1CA6AEF9" w14:textId="77777777" w:rsidTr="00890CFE">
        <w:trPr>
          <w:trHeight w:val="255"/>
        </w:trPr>
        <w:tc>
          <w:tcPr>
            <w:tcW w:w="1098" w:type="dxa"/>
            <w:tcBorders>
              <w:top w:val="nil"/>
              <w:left w:val="single" w:sz="4" w:space="0" w:color="auto"/>
              <w:bottom w:val="single" w:sz="8" w:space="0" w:color="000000"/>
              <w:right w:val="single" w:sz="8" w:space="0" w:color="000000"/>
            </w:tcBorders>
            <w:hideMark/>
          </w:tcPr>
          <w:p w14:paraId="4F2BD69C"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 </w:t>
            </w:r>
          </w:p>
        </w:tc>
        <w:tc>
          <w:tcPr>
            <w:tcW w:w="1345" w:type="dxa"/>
            <w:tcBorders>
              <w:top w:val="nil"/>
              <w:left w:val="nil"/>
              <w:bottom w:val="single" w:sz="8" w:space="0" w:color="000000"/>
              <w:right w:val="single" w:sz="8" w:space="0" w:color="000000"/>
            </w:tcBorders>
            <w:hideMark/>
          </w:tcPr>
          <w:p w14:paraId="5FD4F8CF"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AHPT 884</w:t>
            </w:r>
          </w:p>
        </w:tc>
        <w:tc>
          <w:tcPr>
            <w:tcW w:w="5936" w:type="dxa"/>
            <w:tcBorders>
              <w:top w:val="nil"/>
              <w:left w:val="nil"/>
              <w:bottom w:val="single" w:sz="8" w:space="0" w:color="000000"/>
              <w:right w:val="single" w:sz="8" w:space="0" w:color="000000"/>
            </w:tcBorders>
            <w:hideMark/>
          </w:tcPr>
          <w:p w14:paraId="085A0AC0" w14:textId="77777777" w:rsidR="00136CC6" w:rsidRPr="0078494C" w:rsidRDefault="00136CC6" w:rsidP="00890CFE">
            <w:pPr>
              <w:widowControl/>
              <w:spacing w:before="100" w:beforeAutospacing="1" w:after="100" w:afterAutospacing="1"/>
              <w:rPr>
                <w:rFonts w:ascii="Verdana" w:eastAsia="Times New Roman" w:hAnsi="Verdana"/>
                <w:color w:val="000000"/>
                <w:sz w:val="20"/>
                <w:szCs w:val="20"/>
              </w:rPr>
            </w:pPr>
            <w:r w:rsidRPr="0078494C">
              <w:rPr>
                <w:rFonts w:ascii="Verdana" w:eastAsia="Times New Roman" w:hAnsi="Verdana"/>
                <w:color w:val="000000"/>
                <w:sz w:val="20"/>
                <w:szCs w:val="20"/>
              </w:rPr>
              <w:t>Pediatrics</w:t>
            </w:r>
          </w:p>
        </w:tc>
        <w:tc>
          <w:tcPr>
            <w:tcW w:w="1710" w:type="dxa"/>
            <w:tcBorders>
              <w:top w:val="nil"/>
              <w:left w:val="nil"/>
              <w:bottom w:val="single" w:sz="8" w:space="0" w:color="000000"/>
              <w:right w:val="single" w:sz="8" w:space="0" w:color="000000"/>
            </w:tcBorders>
            <w:hideMark/>
          </w:tcPr>
          <w:p w14:paraId="015B0A4C"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4</w:t>
            </w:r>
          </w:p>
        </w:tc>
      </w:tr>
      <w:tr w:rsidR="00136CC6" w:rsidRPr="0078494C" w14:paraId="0BC71043" w14:textId="77777777" w:rsidTr="00890CFE">
        <w:trPr>
          <w:trHeight w:val="255"/>
        </w:trPr>
        <w:tc>
          <w:tcPr>
            <w:tcW w:w="1098" w:type="dxa"/>
            <w:tcBorders>
              <w:top w:val="nil"/>
              <w:left w:val="single" w:sz="4" w:space="0" w:color="auto"/>
              <w:bottom w:val="single" w:sz="8" w:space="0" w:color="000000"/>
              <w:right w:val="single" w:sz="8" w:space="0" w:color="000000"/>
            </w:tcBorders>
            <w:hideMark/>
          </w:tcPr>
          <w:p w14:paraId="41934420"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 </w:t>
            </w:r>
          </w:p>
        </w:tc>
        <w:tc>
          <w:tcPr>
            <w:tcW w:w="1345" w:type="dxa"/>
            <w:tcBorders>
              <w:top w:val="nil"/>
              <w:left w:val="nil"/>
              <w:bottom w:val="single" w:sz="8" w:space="0" w:color="000000"/>
              <w:right w:val="single" w:sz="8" w:space="0" w:color="000000"/>
            </w:tcBorders>
            <w:hideMark/>
          </w:tcPr>
          <w:p w14:paraId="49A95169"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AHPT 886</w:t>
            </w:r>
          </w:p>
        </w:tc>
        <w:tc>
          <w:tcPr>
            <w:tcW w:w="5936" w:type="dxa"/>
            <w:tcBorders>
              <w:top w:val="nil"/>
              <w:left w:val="nil"/>
              <w:bottom w:val="single" w:sz="8" w:space="0" w:color="000000"/>
              <w:right w:val="single" w:sz="8" w:space="0" w:color="000000"/>
            </w:tcBorders>
            <w:hideMark/>
          </w:tcPr>
          <w:p w14:paraId="7FA4F9C4" w14:textId="77777777" w:rsidR="00136CC6" w:rsidRPr="0078494C" w:rsidRDefault="00136CC6" w:rsidP="00890CFE">
            <w:pPr>
              <w:widowControl/>
              <w:spacing w:before="100" w:beforeAutospacing="1" w:after="100" w:afterAutospacing="1"/>
              <w:rPr>
                <w:rFonts w:ascii="Verdana" w:eastAsia="Times New Roman" w:hAnsi="Verdana"/>
                <w:color w:val="000000"/>
                <w:sz w:val="20"/>
                <w:szCs w:val="20"/>
              </w:rPr>
            </w:pPr>
            <w:r w:rsidRPr="0078494C">
              <w:rPr>
                <w:rFonts w:ascii="Verdana" w:eastAsia="Times New Roman" w:hAnsi="Verdana"/>
                <w:color w:val="000000"/>
                <w:sz w:val="20"/>
                <w:szCs w:val="20"/>
              </w:rPr>
              <w:t>Preventative Health and Wellness</w:t>
            </w:r>
          </w:p>
        </w:tc>
        <w:tc>
          <w:tcPr>
            <w:tcW w:w="1710" w:type="dxa"/>
            <w:tcBorders>
              <w:top w:val="nil"/>
              <w:left w:val="nil"/>
              <w:bottom w:val="single" w:sz="8" w:space="0" w:color="000000"/>
              <w:right w:val="single" w:sz="8" w:space="0" w:color="000000"/>
            </w:tcBorders>
            <w:hideMark/>
          </w:tcPr>
          <w:p w14:paraId="770EBF1F"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3</w:t>
            </w:r>
          </w:p>
        </w:tc>
      </w:tr>
      <w:tr w:rsidR="00136CC6" w:rsidRPr="0078494C" w14:paraId="3373E877" w14:textId="77777777" w:rsidTr="00890CFE">
        <w:trPr>
          <w:trHeight w:val="255"/>
        </w:trPr>
        <w:tc>
          <w:tcPr>
            <w:tcW w:w="1098" w:type="dxa"/>
            <w:tcBorders>
              <w:top w:val="nil"/>
              <w:left w:val="single" w:sz="4" w:space="0" w:color="auto"/>
              <w:bottom w:val="single" w:sz="8" w:space="0" w:color="000000"/>
              <w:right w:val="single" w:sz="8" w:space="0" w:color="000000"/>
            </w:tcBorders>
            <w:hideMark/>
          </w:tcPr>
          <w:p w14:paraId="6EC78186"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 </w:t>
            </w:r>
          </w:p>
        </w:tc>
        <w:tc>
          <w:tcPr>
            <w:tcW w:w="1345" w:type="dxa"/>
            <w:tcBorders>
              <w:top w:val="nil"/>
              <w:left w:val="nil"/>
              <w:bottom w:val="single" w:sz="8" w:space="0" w:color="000000"/>
              <w:right w:val="single" w:sz="8" w:space="0" w:color="000000"/>
            </w:tcBorders>
            <w:hideMark/>
          </w:tcPr>
          <w:p w14:paraId="76C0F1CE"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AHPT 888</w:t>
            </w:r>
          </w:p>
        </w:tc>
        <w:tc>
          <w:tcPr>
            <w:tcW w:w="5936" w:type="dxa"/>
            <w:tcBorders>
              <w:top w:val="nil"/>
              <w:left w:val="nil"/>
              <w:bottom w:val="single" w:sz="8" w:space="0" w:color="000000"/>
              <w:right w:val="single" w:sz="8" w:space="0" w:color="000000"/>
            </w:tcBorders>
            <w:hideMark/>
          </w:tcPr>
          <w:p w14:paraId="63095D0D" w14:textId="77777777" w:rsidR="00136CC6" w:rsidRPr="0078494C" w:rsidRDefault="00136CC6" w:rsidP="00890CFE">
            <w:pPr>
              <w:widowControl/>
              <w:spacing w:before="100" w:beforeAutospacing="1" w:after="100" w:afterAutospacing="1"/>
              <w:rPr>
                <w:rFonts w:ascii="Verdana" w:eastAsia="Times New Roman" w:hAnsi="Verdana"/>
                <w:color w:val="000000"/>
                <w:sz w:val="20"/>
                <w:szCs w:val="20"/>
              </w:rPr>
            </w:pPr>
            <w:r w:rsidRPr="0078494C">
              <w:rPr>
                <w:rFonts w:ascii="Verdana" w:eastAsia="Times New Roman" w:hAnsi="Verdana"/>
                <w:color w:val="000000"/>
                <w:sz w:val="20"/>
                <w:szCs w:val="20"/>
              </w:rPr>
              <w:t>Research/Scientific Inquiry III</w:t>
            </w:r>
          </w:p>
        </w:tc>
        <w:tc>
          <w:tcPr>
            <w:tcW w:w="1710" w:type="dxa"/>
            <w:tcBorders>
              <w:top w:val="nil"/>
              <w:left w:val="nil"/>
              <w:bottom w:val="single" w:sz="8" w:space="0" w:color="000000"/>
              <w:right w:val="single" w:sz="8" w:space="0" w:color="000000"/>
            </w:tcBorders>
            <w:hideMark/>
          </w:tcPr>
          <w:p w14:paraId="7943A73E"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2</w:t>
            </w:r>
          </w:p>
        </w:tc>
      </w:tr>
      <w:tr w:rsidR="00136CC6" w:rsidRPr="0078494C" w14:paraId="66DDB29B" w14:textId="77777777" w:rsidTr="00890CFE">
        <w:trPr>
          <w:trHeight w:val="255"/>
        </w:trPr>
        <w:tc>
          <w:tcPr>
            <w:tcW w:w="1098" w:type="dxa"/>
            <w:tcBorders>
              <w:top w:val="nil"/>
              <w:left w:val="single" w:sz="4" w:space="0" w:color="auto"/>
              <w:bottom w:val="single" w:sz="8" w:space="0" w:color="000000"/>
              <w:right w:val="single" w:sz="8" w:space="0" w:color="000000"/>
            </w:tcBorders>
            <w:hideMark/>
          </w:tcPr>
          <w:p w14:paraId="00A9E949"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Spring</w:t>
            </w:r>
          </w:p>
        </w:tc>
        <w:tc>
          <w:tcPr>
            <w:tcW w:w="1345" w:type="dxa"/>
            <w:tcBorders>
              <w:top w:val="nil"/>
              <w:left w:val="nil"/>
              <w:bottom w:val="single" w:sz="8" w:space="0" w:color="000000"/>
              <w:right w:val="single" w:sz="8" w:space="0" w:color="000000"/>
            </w:tcBorders>
            <w:hideMark/>
          </w:tcPr>
          <w:p w14:paraId="11675703"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AHPT 890</w:t>
            </w:r>
          </w:p>
        </w:tc>
        <w:tc>
          <w:tcPr>
            <w:tcW w:w="5936" w:type="dxa"/>
            <w:tcBorders>
              <w:top w:val="nil"/>
              <w:left w:val="nil"/>
              <w:bottom w:val="single" w:sz="8" w:space="0" w:color="000000"/>
              <w:right w:val="single" w:sz="8" w:space="0" w:color="000000"/>
            </w:tcBorders>
            <w:hideMark/>
          </w:tcPr>
          <w:p w14:paraId="4481B820" w14:textId="77777777" w:rsidR="00136CC6" w:rsidRPr="0078494C" w:rsidRDefault="00136CC6" w:rsidP="00890CFE">
            <w:pPr>
              <w:widowControl/>
              <w:spacing w:before="100" w:beforeAutospacing="1" w:after="100" w:afterAutospacing="1"/>
              <w:rPr>
                <w:rFonts w:ascii="Verdana" w:eastAsia="Times New Roman" w:hAnsi="Verdana"/>
                <w:color w:val="000000"/>
                <w:sz w:val="20"/>
                <w:szCs w:val="20"/>
              </w:rPr>
            </w:pPr>
            <w:r w:rsidRPr="0078494C">
              <w:rPr>
                <w:rFonts w:ascii="Verdana" w:eastAsia="Times New Roman" w:hAnsi="Verdana"/>
                <w:color w:val="000000"/>
                <w:sz w:val="20"/>
                <w:szCs w:val="20"/>
              </w:rPr>
              <w:t>Clinical Internship III</w:t>
            </w:r>
          </w:p>
        </w:tc>
        <w:tc>
          <w:tcPr>
            <w:tcW w:w="1710" w:type="dxa"/>
            <w:tcBorders>
              <w:top w:val="nil"/>
              <w:left w:val="nil"/>
              <w:bottom w:val="single" w:sz="8" w:space="0" w:color="000000"/>
              <w:right w:val="single" w:sz="8" w:space="0" w:color="000000"/>
            </w:tcBorders>
            <w:hideMark/>
          </w:tcPr>
          <w:p w14:paraId="3F818525"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10</w:t>
            </w:r>
          </w:p>
        </w:tc>
      </w:tr>
      <w:tr w:rsidR="00136CC6" w:rsidRPr="0078494C" w14:paraId="3BD7C73F" w14:textId="77777777" w:rsidTr="00890CFE">
        <w:trPr>
          <w:trHeight w:val="255"/>
        </w:trPr>
        <w:tc>
          <w:tcPr>
            <w:tcW w:w="1098" w:type="dxa"/>
            <w:tcBorders>
              <w:top w:val="nil"/>
              <w:left w:val="single" w:sz="4" w:space="0" w:color="auto"/>
              <w:bottom w:val="single" w:sz="8" w:space="0" w:color="000000"/>
              <w:right w:val="single" w:sz="8" w:space="0" w:color="000000"/>
            </w:tcBorders>
            <w:hideMark/>
          </w:tcPr>
          <w:p w14:paraId="6219E02A"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p>
        </w:tc>
        <w:tc>
          <w:tcPr>
            <w:tcW w:w="1345" w:type="dxa"/>
            <w:tcBorders>
              <w:top w:val="nil"/>
              <w:left w:val="nil"/>
              <w:bottom w:val="single" w:sz="8" w:space="0" w:color="000000"/>
              <w:right w:val="single" w:sz="8" w:space="0" w:color="000000"/>
            </w:tcBorders>
            <w:hideMark/>
          </w:tcPr>
          <w:p w14:paraId="15B98EC4"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AHPT 892</w:t>
            </w:r>
          </w:p>
        </w:tc>
        <w:tc>
          <w:tcPr>
            <w:tcW w:w="5936" w:type="dxa"/>
            <w:tcBorders>
              <w:top w:val="nil"/>
              <w:left w:val="nil"/>
              <w:bottom w:val="single" w:sz="8" w:space="0" w:color="000000"/>
              <w:right w:val="single" w:sz="8" w:space="0" w:color="000000"/>
            </w:tcBorders>
            <w:hideMark/>
          </w:tcPr>
          <w:p w14:paraId="0AA6B113" w14:textId="77777777" w:rsidR="00136CC6" w:rsidRPr="0078494C" w:rsidRDefault="00136CC6" w:rsidP="00890CFE">
            <w:pPr>
              <w:widowControl/>
              <w:spacing w:before="100" w:beforeAutospacing="1" w:after="100" w:afterAutospacing="1"/>
              <w:rPr>
                <w:rFonts w:ascii="Verdana" w:eastAsia="Times New Roman" w:hAnsi="Verdana"/>
                <w:color w:val="000000"/>
                <w:sz w:val="20"/>
                <w:szCs w:val="20"/>
              </w:rPr>
            </w:pPr>
            <w:r w:rsidRPr="0078494C">
              <w:rPr>
                <w:rFonts w:ascii="Verdana" w:eastAsia="Times New Roman" w:hAnsi="Verdana"/>
                <w:color w:val="000000"/>
                <w:sz w:val="20"/>
                <w:szCs w:val="20"/>
              </w:rPr>
              <w:t>Research/Scientific Inquiry IV</w:t>
            </w:r>
          </w:p>
        </w:tc>
        <w:tc>
          <w:tcPr>
            <w:tcW w:w="1710" w:type="dxa"/>
            <w:tcBorders>
              <w:top w:val="nil"/>
              <w:left w:val="nil"/>
              <w:bottom w:val="single" w:sz="8" w:space="0" w:color="000000"/>
              <w:right w:val="single" w:sz="8" w:space="0" w:color="000000"/>
            </w:tcBorders>
            <w:hideMark/>
          </w:tcPr>
          <w:p w14:paraId="37E3DE66" w14:textId="77777777" w:rsidR="00136CC6" w:rsidRPr="0078494C" w:rsidRDefault="00136CC6" w:rsidP="00890CFE">
            <w:pPr>
              <w:widowControl/>
              <w:spacing w:before="100" w:beforeAutospacing="1" w:after="100" w:afterAutospacing="1"/>
              <w:jc w:val="center"/>
              <w:rPr>
                <w:rFonts w:ascii="Verdana" w:eastAsia="Times New Roman" w:hAnsi="Verdana"/>
                <w:color w:val="000000"/>
                <w:sz w:val="20"/>
                <w:szCs w:val="20"/>
              </w:rPr>
            </w:pPr>
            <w:r w:rsidRPr="0078494C">
              <w:rPr>
                <w:rFonts w:ascii="Verdana" w:eastAsia="Times New Roman" w:hAnsi="Verdana"/>
                <w:color w:val="000000"/>
                <w:sz w:val="20"/>
                <w:szCs w:val="20"/>
              </w:rPr>
              <w:t>2</w:t>
            </w:r>
          </w:p>
        </w:tc>
      </w:tr>
      <w:tr w:rsidR="00136CC6" w:rsidRPr="0078494C" w14:paraId="33855D11" w14:textId="77777777" w:rsidTr="00890CFE">
        <w:trPr>
          <w:trHeight w:val="180"/>
        </w:trPr>
        <w:tc>
          <w:tcPr>
            <w:tcW w:w="1098" w:type="dxa"/>
            <w:tcBorders>
              <w:top w:val="nil"/>
              <w:left w:val="single" w:sz="4" w:space="0" w:color="auto"/>
              <w:bottom w:val="single" w:sz="8" w:space="0" w:color="000000"/>
              <w:right w:val="single" w:sz="8" w:space="0" w:color="000000"/>
            </w:tcBorders>
            <w:shd w:val="pct12" w:color="000000" w:fill="D9D9D9"/>
            <w:hideMark/>
          </w:tcPr>
          <w:p w14:paraId="60038DB5" w14:textId="77777777" w:rsidR="00136CC6" w:rsidRPr="0078494C" w:rsidRDefault="00136CC6" w:rsidP="00890CFE">
            <w:pPr>
              <w:widowControl/>
              <w:rPr>
                <w:rFonts w:eastAsia="Times New Roman"/>
                <w:sz w:val="18"/>
              </w:rPr>
            </w:pPr>
          </w:p>
        </w:tc>
        <w:tc>
          <w:tcPr>
            <w:tcW w:w="1345" w:type="dxa"/>
            <w:tcBorders>
              <w:top w:val="nil"/>
              <w:left w:val="nil"/>
              <w:bottom w:val="single" w:sz="8" w:space="0" w:color="000000"/>
              <w:right w:val="single" w:sz="8" w:space="0" w:color="000000"/>
            </w:tcBorders>
            <w:shd w:val="pct12" w:color="000000" w:fill="D9D9D9"/>
            <w:hideMark/>
          </w:tcPr>
          <w:p w14:paraId="03604016" w14:textId="77777777" w:rsidR="00136CC6" w:rsidRPr="0078494C" w:rsidRDefault="00136CC6" w:rsidP="00890CFE">
            <w:pPr>
              <w:widowControl/>
              <w:spacing w:before="100" w:beforeAutospacing="1" w:after="100" w:afterAutospacing="1" w:line="180" w:lineRule="atLeast"/>
              <w:jc w:val="center"/>
              <w:rPr>
                <w:rFonts w:ascii="Verdana" w:eastAsia="Times New Roman" w:hAnsi="Verdana"/>
                <w:b/>
                <w:bCs/>
                <w:color w:val="000000"/>
                <w:sz w:val="20"/>
                <w:szCs w:val="20"/>
              </w:rPr>
            </w:pPr>
            <w:r w:rsidRPr="0078494C">
              <w:rPr>
                <w:rFonts w:ascii="Verdana" w:eastAsia="Times New Roman" w:hAnsi="Verdana"/>
                <w:b/>
                <w:bCs/>
                <w:color w:val="000000"/>
                <w:sz w:val="20"/>
                <w:szCs w:val="20"/>
              </w:rPr>
              <w:t> </w:t>
            </w:r>
          </w:p>
        </w:tc>
        <w:tc>
          <w:tcPr>
            <w:tcW w:w="5936" w:type="dxa"/>
            <w:tcBorders>
              <w:top w:val="nil"/>
              <w:left w:val="nil"/>
              <w:bottom w:val="single" w:sz="8" w:space="0" w:color="000000"/>
              <w:right w:val="single" w:sz="8" w:space="0" w:color="000000"/>
            </w:tcBorders>
            <w:shd w:val="pct12" w:color="000000" w:fill="D9D9D9"/>
            <w:hideMark/>
          </w:tcPr>
          <w:p w14:paraId="1E872B9D" w14:textId="77777777" w:rsidR="00136CC6" w:rsidRPr="0078494C" w:rsidRDefault="00136CC6" w:rsidP="00890CFE">
            <w:pPr>
              <w:widowControl/>
              <w:spacing w:before="100" w:beforeAutospacing="1" w:after="100" w:afterAutospacing="1" w:line="180" w:lineRule="atLeast"/>
              <w:rPr>
                <w:rFonts w:ascii="Verdana" w:eastAsia="Times New Roman" w:hAnsi="Verdana"/>
                <w:b/>
                <w:bCs/>
                <w:color w:val="000000"/>
                <w:sz w:val="20"/>
                <w:szCs w:val="20"/>
              </w:rPr>
            </w:pPr>
            <w:r w:rsidRPr="0078494C">
              <w:rPr>
                <w:rFonts w:ascii="Verdana" w:eastAsia="Times New Roman" w:hAnsi="Verdana"/>
                <w:b/>
                <w:bCs/>
                <w:color w:val="000000"/>
                <w:sz w:val="20"/>
                <w:szCs w:val="20"/>
              </w:rPr>
              <w:t>Year 3 Total</w:t>
            </w:r>
          </w:p>
        </w:tc>
        <w:tc>
          <w:tcPr>
            <w:tcW w:w="1710" w:type="dxa"/>
            <w:tcBorders>
              <w:top w:val="nil"/>
              <w:left w:val="nil"/>
              <w:bottom w:val="single" w:sz="8" w:space="0" w:color="000000"/>
              <w:right w:val="single" w:sz="8" w:space="0" w:color="000000"/>
            </w:tcBorders>
            <w:shd w:val="pct12" w:color="000000" w:fill="D9D9D9"/>
            <w:hideMark/>
          </w:tcPr>
          <w:p w14:paraId="42A0F289" w14:textId="77777777" w:rsidR="00136CC6" w:rsidRPr="0078494C" w:rsidRDefault="00136CC6" w:rsidP="00890CFE">
            <w:pPr>
              <w:widowControl/>
              <w:spacing w:before="100" w:beforeAutospacing="1" w:after="100" w:afterAutospacing="1" w:line="180" w:lineRule="atLeast"/>
              <w:jc w:val="center"/>
              <w:rPr>
                <w:rFonts w:ascii="Verdana" w:eastAsia="Times New Roman" w:hAnsi="Verdana"/>
                <w:b/>
                <w:bCs/>
                <w:color w:val="000000"/>
                <w:sz w:val="20"/>
                <w:szCs w:val="20"/>
              </w:rPr>
            </w:pPr>
            <w:r w:rsidRPr="0078494C">
              <w:rPr>
                <w:rFonts w:ascii="Verdana" w:eastAsia="Times New Roman" w:hAnsi="Verdana"/>
                <w:b/>
                <w:bCs/>
                <w:color w:val="000000"/>
                <w:sz w:val="20"/>
                <w:szCs w:val="20"/>
              </w:rPr>
              <w:t> 28</w:t>
            </w:r>
          </w:p>
        </w:tc>
      </w:tr>
      <w:tr w:rsidR="00136CC6" w:rsidRPr="0078494C" w14:paraId="1CE294E5" w14:textId="77777777" w:rsidTr="00890CFE">
        <w:trPr>
          <w:trHeight w:val="315"/>
        </w:trPr>
        <w:tc>
          <w:tcPr>
            <w:tcW w:w="10089" w:type="dxa"/>
            <w:gridSpan w:val="4"/>
            <w:tcBorders>
              <w:top w:val="nil"/>
              <w:left w:val="single" w:sz="4" w:space="0" w:color="auto"/>
              <w:bottom w:val="single" w:sz="8" w:space="0" w:color="000000"/>
              <w:right w:val="single" w:sz="8" w:space="0" w:color="000000"/>
            </w:tcBorders>
            <w:shd w:val="pct25" w:color="000000" w:fill="B2B2B2"/>
            <w:hideMark/>
          </w:tcPr>
          <w:p w14:paraId="1E503337" w14:textId="77777777" w:rsidR="00136CC6" w:rsidRDefault="00136CC6" w:rsidP="00890CFE">
            <w:pPr>
              <w:widowControl/>
              <w:rPr>
                <w:rFonts w:ascii="Verdana" w:eastAsia="Times New Roman" w:hAnsi="Verdana"/>
                <w:sz w:val="20"/>
                <w:szCs w:val="20"/>
              </w:rPr>
            </w:pPr>
            <w:r w:rsidRPr="0078494C">
              <w:rPr>
                <w:rFonts w:ascii="Verdana" w:eastAsia="Times New Roman" w:hAnsi="Verdana"/>
                <w:b/>
                <w:bCs/>
                <w:color w:val="000000"/>
                <w:sz w:val="20"/>
                <w:szCs w:val="20"/>
              </w:rPr>
              <w:t xml:space="preserve">TOTAL </w:t>
            </w:r>
            <w:r>
              <w:rPr>
                <w:rFonts w:ascii="Verdana" w:eastAsia="Times New Roman" w:hAnsi="Verdana"/>
                <w:b/>
                <w:bCs/>
                <w:color w:val="000000"/>
                <w:sz w:val="20"/>
                <w:szCs w:val="20"/>
              </w:rPr>
              <w:t>C</w:t>
            </w:r>
            <w:r w:rsidRPr="0078494C">
              <w:rPr>
                <w:rFonts w:ascii="Verdana" w:eastAsia="Times New Roman" w:hAnsi="Verdana"/>
                <w:b/>
                <w:bCs/>
                <w:color w:val="000000"/>
                <w:sz w:val="20"/>
                <w:szCs w:val="20"/>
              </w:rPr>
              <w:t>URRICULUM                                                                                         120 </w:t>
            </w:r>
            <w:r>
              <w:rPr>
                <w:rFonts w:ascii="Verdana" w:eastAsia="Times New Roman" w:hAnsi="Verdana"/>
                <w:b/>
                <w:bCs/>
                <w:color w:val="000000"/>
                <w:sz w:val="20"/>
                <w:szCs w:val="20"/>
              </w:rPr>
              <w:t>Credits</w:t>
            </w:r>
            <w:r w:rsidRPr="0078494C">
              <w:rPr>
                <w:rFonts w:eastAsia="Times New Roman"/>
              </w:rPr>
              <w:t xml:space="preserve"> </w:t>
            </w:r>
          </w:p>
          <w:p w14:paraId="05C976E3" w14:textId="77777777" w:rsidR="00136CC6" w:rsidRPr="0078494C" w:rsidRDefault="00136CC6" w:rsidP="00890CFE">
            <w:pPr>
              <w:widowControl/>
              <w:rPr>
                <w:rFonts w:ascii="Verdana" w:eastAsia="Times New Roman" w:hAnsi="Verdana"/>
                <w:sz w:val="20"/>
                <w:szCs w:val="20"/>
              </w:rPr>
            </w:pPr>
            <w:r>
              <w:rPr>
                <w:rFonts w:ascii="Verdana" w:eastAsia="Times New Roman" w:hAnsi="Verdana"/>
                <w:sz w:val="20"/>
                <w:szCs w:val="20"/>
              </w:rPr>
              <w:t>Curriculum sequence is subject to change based on curriculum assessment process</w:t>
            </w:r>
          </w:p>
        </w:tc>
      </w:tr>
    </w:tbl>
    <w:p w14:paraId="3B76D209" w14:textId="77777777" w:rsidR="00AA6589" w:rsidRDefault="00AA6589" w:rsidP="00AB55DB">
      <w:pPr>
        <w:widowControl/>
        <w:jc w:val="both"/>
        <w:rPr>
          <w:rFonts w:ascii="Arial Narrow" w:hAnsi="Arial Narrow"/>
        </w:rPr>
      </w:pPr>
    </w:p>
    <w:p w14:paraId="586469A0" w14:textId="77777777" w:rsidR="00737BD8" w:rsidRDefault="00737BD8" w:rsidP="00AB55DB">
      <w:pPr>
        <w:pStyle w:val="BodyText"/>
        <w:widowControl/>
        <w:kinsoku w:val="0"/>
        <w:overflowPunct w:val="0"/>
        <w:spacing w:before="1"/>
        <w:ind w:left="0"/>
        <w:rPr>
          <w:b/>
          <w:bCs/>
          <w:sz w:val="6"/>
          <w:szCs w:val="6"/>
        </w:rPr>
      </w:pPr>
    </w:p>
    <w:p w14:paraId="1F350E79" w14:textId="77777777" w:rsidR="00F357B8" w:rsidRDefault="00F357B8" w:rsidP="00AB55DB">
      <w:pPr>
        <w:widowControl/>
        <w:autoSpaceDE/>
        <w:autoSpaceDN/>
        <w:adjustRightInd/>
        <w:spacing w:after="160" w:line="259" w:lineRule="auto"/>
        <w:rPr>
          <w:b/>
          <w:bCs/>
          <w:spacing w:val="-3"/>
          <w:w w:val="95"/>
          <w:sz w:val="20"/>
          <w:szCs w:val="20"/>
          <w:highlight w:val="yellow"/>
        </w:rPr>
      </w:pPr>
    </w:p>
    <w:p w14:paraId="5178E849" w14:textId="77777777" w:rsidR="00136CC6" w:rsidRPr="00AD5640" w:rsidRDefault="00136CC6" w:rsidP="00136CC6">
      <w:pPr>
        <w:widowControl/>
        <w:ind w:left="120"/>
        <w:jc w:val="center"/>
        <w:outlineLvl w:val="1"/>
        <w:rPr>
          <w:rFonts w:eastAsia="MS Mincho"/>
          <w:b/>
          <w:bCs/>
          <w:sz w:val="28"/>
          <w:szCs w:val="28"/>
        </w:rPr>
      </w:pPr>
      <w:bookmarkStart w:id="207" w:name="_Toc478650796"/>
      <w:bookmarkStart w:id="208" w:name="_Toc482698399"/>
      <w:r w:rsidRPr="00AD5640">
        <w:rPr>
          <w:rFonts w:eastAsia="MS Mincho"/>
          <w:b/>
          <w:bCs/>
          <w:noProof/>
          <w:sz w:val="28"/>
          <w:szCs w:val="28"/>
        </w:rPr>
        <w:lastRenderedPageBreak/>
        <mc:AlternateContent>
          <mc:Choice Requires="wps">
            <w:drawing>
              <wp:anchor distT="0" distB="0" distL="114300" distR="114300" simplePos="0" relativeHeight="251683328" behindDoc="1" locked="0" layoutInCell="0" allowOverlap="1" wp14:anchorId="27368036" wp14:editId="70E16BAF">
                <wp:simplePos x="0" y="0"/>
                <wp:positionH relativeFrom="page">
                  <wp:posOffset>3861435</wp:posOffset>
                </wp:positionH>
                <wp:positionV relativeFrom="paragraph">
                  <wp:posOffset>330200</wp:posOffset>
                </wp:positionV>
                <wp:extent cx="12700" cy="160020"/>
                <wp:effectExtent l="0" t="0" r="0" b="0"/>
                <wp:wrapNone/>
                <wp:docPr id="1"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60020"/>
                        </a:xfrm>
                        <a:custGeom>
                          <a:avLst/>
                          <a:gdLst>
                            <a:gd name="T0" fmla="*/ 0 w 20"/>
                            <a:gd name="T1" fmla="*/ 0 h 252"/>
                            <a:gd name="T2" fmla="*/ 0 w 20"/>
                            <a:gd name="T3" fmla="*/ 252 h 252"/>
                          </a:gdLst>
                          <a:ahLst/>
                          <a:cxnLst>
                            <a:cxn ang="0">
                              <a:pos x="T0" y="T1"/>
                            </a:cxn>
                            <a:cxn ang="0">
                              <a:pos x="T2" y="T3"/>
                            </a:cxn>
                          </a:cxnLst>
                          <a:rect l="0" t="0" r="r" b="b"/>
                          <a:pathLst>
                            <a:path w="20" h="252">
                              <a:moveTo>
                                <a:pt x="0" y="0"/>
                              </a:moveTo>
                              <a:lnTo>
                                <a:pt x="0" y="25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475EB1" id="Freeform 76" o:spid="_x0000_s1026" style="position:absolute;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4.05pt,26pt,304.05pt,38.6pt" coordsize="2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" o:allowincell="f" filled="f" strokeweight=".34pt">
                <v:path arrowok="t" o:connecttype="custom" o:connectlocs="0,0;0,160020" o:connectangles="0,0"/>
                <w10:wrap anchorx="page"/>
              </v:polyline>
            </w:pict>
          </mc:Fallback>
        </mc:AlternateContent>
      </w:r>
      <w:r w:rsidRPr="00AD5640">
        <w:rPr>
          <w:rFonts w:eastAsia="MS Mincho"/>
          <w:b/>
          <w:bCs/>
          <w:spacing w:val="-3"/>
          <w:w w:val="95"/>
          <w:sz w:val="28"/>
          <w:szCs w:val="28"/>
        </w:rPr>
        <w:t>Course</w:t>
      </w:r>
      <w:r w:rsidRPr="00AD5640">
        <w:rPr>
          <w:rFonts w:eastAsia="MS Mincho"/>
          <w:b/>
          <w:bCs/>
          <w:spacing w:val="16"/>
          <w:w w:val="95"/>
          <w:sz w:val="28"/>
          <w:szCs w:val="28"/>
        </w:rPr>
        <w:t xml:space="preserve"> </w:t>
      </w:r>
      <w:r w:rsidRPr="00AD5640">
        <w:rPr>
          <w:rFonts w:eastAsia="MS Mincho"/>
          <w:b/>
          <w:bCs/>
          <w:w w:val="95"/>
          <w:sz w:val="28"/>
          <w:szCs w:val="28"/>
        </w:rPr>
        <w:t>Descriptions</w:t>
      </w:r>
      <w:bookmarkEnd w:id="207"/>
      <w:bookmarkEnd w:id="208"/>
    </w:p>
    <w:tbl>
      <w:tblPr>
        <w:tblW w:w="10163" w:type="dxa"/>
        <w:tblInd w:w="97" w:type="dxa"/>
        <w:tblLayout w:type="fixed"/>
        <w:tblCellMar>
          <w:left w:w="0" w:type="dxa"/>
          <w:right w:w="0" w:type="dxa"/>
        </w:tblCellMar>
        <w:tblLook w:val="0000" w:firstRow="0" w:lastRow="0" w:firstColumn="0" w:lastColumn="0" w:noHBand="0" w:noVBand="0"/>
      </w:tblPr>
      <w:tblGrid>
        <w:gridCol w:w="9"/>
        <w:gridCol w:w="1443"/>
        <w:gridCol w:w="7361"/>
        <w:gridCol w:w="6"/>
        <w:gridCol w:w="1335"/>
        <w:gridCol w:w="9"/>
      </w:tblGrid>
      <w:tr w:rsidR="00136CC6" w:rsidRPr="00136CC6" w14:paraId="41C2D7D2" w14:textId="77777777" w:rsidTr="006006C8">
        <w:trPr>
          <w:gridBefore w:val="1"/>
          <w:wBefore w:w="10" w:type="dxa"/>
          <w:trHeight w:hRule="exact" w:val="257"/>
        </w:trPr>
        <w:tc>
          <w:tcPr>
            <w:tcW w:w="1440" w:type="dxa"/>
            <w:tcBorders>
              <w:top w:val="nil"/>
              <w:left w:val="nil"/>
              <w:bottom w:val="single" w:sz="4" w:space="0" w:color="000000"/>
              <w:right w:val="nil"/>
            </w:tcBorders>
          </w:tcPr>
          <w:p w14:paraId="2674186E" w14:textId="77777777" w:rsidR="00136CC6" w:rsidRPr="00136CC6" w:rsidRDefault="00136CC6" w:rsidP="00136CC6">
            <w:pPr>
              <w:widowControl/>
              <w:rPr>
                <w:rFonts w:eastAsia="MS Mincho"/>
              </w:rPr>
            </w:pPr>
          </w:p>
        </w:tc>
        <w:tc>
          <w:tcPr>
            <w:tcW w:w="7363" w:type="dxa"/>
            <w:tcBorders>
              <w:top w:val="nil"/>
              <w:left w:val="nil"/>
              <w:bottom w:val="single" w:sz="4" w:space="0" w:color="000000"/>
              <w:right w:val="nil"/>
            </w:tcBorders>
          </w:tcPr>
          <w:p w14:paraId="4ED9FA9E" w14:textId="77777777" w:rsidR="00136CC6" w:rsidRPr="00136CC6" w:rsidRDefault="00136CC6" w:rsidP="00136CC6">
            <w:pPr>
              <w:widowControl/>
              <w:rPr>
                <w:rFonts w:eastAsia="MS Mincho"/>
              </w:rPr>
            </w:pPr>
          </w:p>
        </w:tc>
        <w:tc>
          <w:tcPr>
            <w:tcW w:w="1350" w:type="dxa"/>
            <w:gridSpan w:val="3"/>
            <w:tcBorders>
              <w:top w:val="nil"/>
              <w:left w:val="nil"/>
              <w:bottom w:val="single" w:sz="4" w:space="0" w:color="000000"/>
              <w:right w:val="nil"/>
            </w:tcBorders>
          </w:tcPr>
          <w:p w14:paraId="1B706441" w14:textId="77777777" w:rsidR="00136CC6" w:rsidRPr="00136CC6" w:rsidRDefault="00136CC6" w:rsidP="00136CC6">
            <w:pPr>
              <w:widowControl/>
              <w:rPr>
                <w:rFonts w:eastAsia="MS Mincho"/>
              </w:rPr>
            </w:pPr>
          </w:p>
        </w:tc>
      </w:tr>
      <w:tr w:rsidR="00136CC6" w:rsidRPr="00136CC6" w14:paraId="3631EFAC" w14:textId="77777777" w:rsidTr="006006C8">
        <w:trPr>
          <w:gridBefore w:val="1"/>
          <w:wBefore w:w="10" w:type="dxa"/>
          <w:trHeight w:hRule="exact" w:val="476"/>
        </w:trPr>
        <w:tc>
          <w:tcPr>
            <w:tcW w:w="1440" w:type="dxa"/>
            <w:tcBorders>
              <w:top w:val="single" w:sz="4" w:space="0" w:color="000000"/>
              <w:left w:val="single" w:sz="4" w:space="0" w:color="000000"/>
              <w:bottom w:val="single" w:sz="4" w:space="0" w:color="000000"/>
              <w:right w:val="single" w:sz="4" w:space="0" w:color="000000"/>
            </w:tcBorders>
          </w:tcPr>
          <w:p w14:paraId="6ADE74B2" w14:textId="77777777" w:rsidR="00136CC6" w:rsidRPr="00136CC6" w:rsidRDefault="00136CC6" w:rsidP="00136CC6">
            <w:pPr>
              <w:widowControl/>
              <w:kinsoku w:val="0"/>
              <w:overflowPunct w:val="0"/>
              <w:spacing w:line="215" w:lineRule="exact"/>
              <w:ind w:left="330"/>
              <w:rPr>
                <w:rFonts w:eastAsia="MS Mincho"/>
              </w:rPr>
            </w:pPr>
            <w:r w:rsidRPr="00136CC6">
              <w:rPr>
                <w:rFonts w:eastAsia="MS Mincho"/>
                <w:b/>
                <w:bCs/>
                <w:spacing w:val="2"/>
                <w:sz w:val="20"/>
                <w:szCs w:val="20"/>
              </w:rPr>
              <w:t>Course#</w:t>
            </w:r>
          </w:p>
        </w:tc>
        <w:tc>
          <w:tcPr>
            <w:tcW w:w="7363" w:type="dxa"/>
            <w:tcBorders>
              <w:top w:val="single" w:sz="4" w:space="0" w:color="000000"/>
              <w:left w:val="single" w:sz="4" w:space="0" w:color="000000"/>
              <w:bottom w:val="single" w:sz="4" w:space="0" w:color="000000"/>
              <w:right w:val="single" w:sz="4" w:space="0" w:color="000000"/>
            </w:tcBorders>
          </w:tcPr>
          <w:p w14:paraId="732FAF98" w14:textId="77777777" w:rsidR="00136CC6" w:rsidRPr="00136CC6" w:rsidRDefault="00136CC6" w:rsidP="00136CC6">
            <w:pPr>
              <w:widowControl/>
              <w:kinsoku w:val="0"/>
              <w:overflowPunct w:val="0"/>
              <w:spacing w:line="215" w:lineRule="exact"/>
              <w:ind w:left="102"/>
              <w:rPr>
                <w:rFonts w:eastAsia="MS Mincho"/>
              </w:rPr>
            </w:pPr>
            <w:r w:rsidRPr="00136CC6">
              <w:rPr>
                <w:rFonts w:eastAsia="MS Mincho"/>
                <w:b/>
                <w:bCs/>
                <w:spacing w:val="-1"/>
                <w:sz w:val="20"/>
                <w:szCs w:val="20"/>
              </w:rPr>
              <w:t>YEAR</w:t>
            </w:r>
            <w:r w:rsidRPr="00136CC6">
              <w:rPr>
                <w:rFonts w:eastAsia="MS Mincho"/>
                <w:b/>
                <w:bCs/>
                <w:spacing w:val="-38"/>
                <w:sz w:val="20"/>
                <w:szCs w:val="20"/>
              </w:rPr>
              <w:t xml:space="preserve">  </w:t>
            </w:r>
            <w:r w:rsidRPr="00136CC6">
              <w:rPr>
                <w:rFonts w:eastAsia="MS Mincho"/>
                <w:b/>
                <w:bCs/>
                <w:sz w:val="20"/>
                <w:szCs w:val="20"/>
              </w:rPr>
              <w:t>1</w:t>
            </w:r>
          </w:p>
        </w:tc>
        <w:tc>
          <w:tcPr>
            <w:tcW w:w="1350" w:type="dxa"/>
            <w:gridSpan w:val="3"/>
            <w:tcBorders>
              <w:top w:val="single" w:sz="4" w:space="0" w:color="000000"/>
              <w:left w:val="single" w:sz="4" w:space="0" w:color="000000"/>
              <w:bottom w:val="single" w:sz="4" w:space="0" w:color="000000"/>
              <w:right w:val="single" w:sz="4" w:space="0" w:color="000000"/>
            </w:tcBorders>
          </w:tcPr>
          <w:p w14:paraId="07705FD2" w14:textId="77777777" w:rsidR="00136CC6" w:rsidRPr="00136CC6" w:rsidRDefault="00136CC6" w:rsidP="00136CC6">
            <w:pPr>
              <w:widowControl/>
              <w:kinsoku w:val="0"/>
              <w:overflowPunct w:val="0"/>
              <w:spacing w:line="214" w:lineRule="exact"/>
              <w:ind w:left="306" w:hanging="12"/>
              <w:rPr>
                <w:rFonts w:eastAsia="MS Mincho"/>
                <w:sz w:val="20"/>
                <w:szCs w:val="20"/>
              </w:rPr>
            </w:pPr>
            <w:r w:rsidRPr="00136CC6">
              <w:rPr>
                <w:rFonts w:eastAsia="MS Mincho"/>
                <w:b/>
                <w:bCs/>
                <w:spacing w:val="-1"/>
                <w:sz w:val="20"/>
                <w:szCs w:val="20"/>
              </w:rPr>
              <w:t>Credit</w:t>
            </w:r>
          </w:p>
          <w:p w14:paraId="7D18A9AB" w14:textId="77777777" w:rsidR="00136CC6" w:rsidRPr="00136CC6" w:rsidRDefault="00136CC6" w:rsidP="00136CC6">
            <w:pPr>
              <w:widowControl/>
              <w:kinsoku w:val="0"/>
              <w:overflowPunct w:val="0"/>
              <w:spacing w:line="229" w:lineRule="exact"/>
              <w:ind w:left="306"/>
              <w:rPr>
                <w:rFonts w:eastAsia="MS Mincho"/>
              </w:rPr>
            </w:pPr>
            <w:r w:rsidRPr="00136CC6">
              <w:rPr>
                <w:rFonts w:eastAsia="MS Mincho"/>
                <w:b/>
                <w:bCs/>
                <w:sz w:val="20"/>
                <w:szCs w:val="20"/>
              </w:rPr>
              <w:t>Hours</w:t>
            </w:r>
          </w:p>
        </w:tc>
      </w:tr>
      <w:tr w:rsidR="00136CC6" w:rsidRPr="00136CC6" w14:paraId="48D0DD7E" w14:textId="77777777" w:rsidTr="006006C8">
        <w:trPr>
          <w:gridBefore w:val="1"/>
          <w:wBefore w:w="10" w:type="dxa"/>
          <w:trHeight w:hRule="exact" w:val="2434"/>
        </w:trPr>
        <w:tc>
          <w:tcPr>
            <w:tcW w:w="1440" w:type="dxa"/>
            <w:tcBorders>
              <w:top w:val="single" w:sz="4" w:space="0" w:color="000000"/>
              <w:left w:val="single" w:sz="4" w:space="0" w:color="000000"/>
              <w:bottom w:val="single" w:sz="4" w:space="0" w:color="000000"/>
              <w:right w:val="single" w:sz="4" w:space="0" w:color="000000"/>
            </w:tcBorders>
          </w:tcPr>
          <w:p w14:paraId="34C4585A" w14:textId="77777777" w:rsidR="00136CC6" w:rsidRPr="00136CC6" w:rsidRDefault="00136CC6" w:rsidP="00136CC6">
            <w:pPr>
              <w:widowControl/>
              <w:kinsoku w:val="0"/>
              <w:overflowPunct w:val="0"/>
              <w:spacing w:line="213" w:lineRule="exact"/>
              <w:ind w:left="275"/>
              <w:rPr>
                <w:rFonts w:eastAsia="MS Mincho"/>
              </w:rPr>
            </w:pPr>
            <w:r w:rsidRPr="00136CC6">
              <w:rPr>
                <w:rFonts w:eastAsia="MS Mincho"/>
                <w:sz w:val="20"/>
                <w:szCs w:val="20"/>
              </w:rPr>
              <w:t>AHPT</w:t>
            </w:r>
            <w:r w:rsidRPr="00136CC6">
              <w:rPr>
                <w:rFonts w:eastAsia="MS Mincho"/>
                <w:spacing w:val="-32"/>
                <w:sz w:val="20"/>
                <w:szCs w:val="20"/>
              </w:rPr>
              <w:t xml:space="preserve"> </w:t>
            </w:r>
            <w:r w:rsidRPr="00136CC6">
              <w:rPr>
                <w:rFonts w:eastAsia="MS Mincho"/>
                <w:sz w:val="20"/>
                <w:szCs w:val="20"/>
              </w:rPr>
              <w:t>800</w:t>
            </w:r>
          </w:p>
        </w:tc>
        <w:tc>
          <w:tcPr>
            <w:tcW w:w="7363" w:type="dxa"/>
            <w:tcBorders>
              <w:top w:val="single" w:sz="4" w:space="0" w:color="000000"/>
              <w:left w:val="single" w:sz="4" w:space="0" w:color="000000"/>
              <w:bottom w:val="single" w:sz="4" w:space="0" w:color="000000"/>
              <w:right w:val="single" w:sz="4" w:space="0" w:color="000000"/>
            </w:tcBorders>
          </w:tcPr>
          <w:p w14:paraId="6B7E3761" w14:textId="77777777" w:rsidR="00136CC6" w:rsidRPr="00136CC6" w:rsidRDefault="00136CC6" w:rsidP="00136CC6">
            <w:pPr>
              <w:widowControl/>
              <w:kinsoku w:val="0"/>
              <w:overflowPunct w:val="0"/>
              <w:spacing w:line="210" w:lineRule="exact"/>
              <w:ind w:left="102"/>
              <w:jc w:val="both"/>
              <w:rPr>
                <w:rFonts w:eastAsia="MS Mincho"/>
                <w:sz w:val="20"/>
                <w:szCs w:val="20"/>
              </w:rPr>
            </w:pPr>
            <w:r w:rsidRPr="00136CC6">
              <w:rPr>
                <w:rFonts w:eastAsia="MS Mincho"/>
                <w:b/>
                <w:bCs/>
                <w:spacing w:val="1"/>
                <w:sz w:val="20"/>
                <w:szCs w:val="20"/>
              </w:rPr>
              <w:t>H</w:t>
            </w:r>
            <w:r w:rsidRPr="00136CC6">
              <w:rPr>
                <w:rFonts w:eastAsia="MS Mincho"/>
                <w:b/>
                <w:bCs/>
                <w:spacing w:val="11"/>
                <w:sz w:val="20"/>
                <w:szCs w:val="20"/>
              </w:rPr>
              <w:t>u</w:t>
            </w:r>
            <w:r w:rsidRPr="00136CC6">
              <w:rPr>
                <w:rFonts w:eastAsia="MS Mincho"/>
                <w:b/>
                <w:bCs/>
                <w:spacing w:val="-23"/>
                <w:sz w:val="20"/>
                <w:szCs w:val="20"/>
              </w:rPr>
              <w:t>m</w:t>
            </w:r>
            <w:r w:rsidRPr="00136CC6">
              <w:rPr>
                <w:rFonts w:eastAsia="MS Mincho"/>
                <w:b/>
                <w:bCs/>
                <w:spacing w:val="3"/>
                <w:sz w:val="20"/>
                <w:szCs w:val="20"/>
              </w:rPr>
              <w:t>a</w:t>
            </w:r>
            <w:r w:rsidRPr="00136CC6">
              <w:rPr>
                <w:rFonts w:eastAsia="MS Mincho"/>
                <w:b/>
                <w:bCs/>
                <w:sz w:val="20"/>
                <w:szCs w:val="20"/>
              </w:rPr>
              <w:t>n</w:t>
            </w:r>
            <w:r w:rsidRPr="00136CC6">
              <w:rPr>
                <w:rFonts w:eastAsia="MS Mincho"/>
                <w:b/>
                <w:bCs/>
                <w:spacing w:val="-6"/>
                <w:sz w:val="20"/>
                <w:szCs w:val="20"/>
              </w:rPr>
              <w:t xml:space="preserve"> </w:t>
            </w:r>
            <w:r w:rsidRPr="00136CC6">
              <w:rPr>
                <w:rFonts w:eastAsia="MS Mincho"/>
                <w:b/>
                <w:bCs/>
                <w:spacing w:val="2"/>
                <w:sz w:val="20"/>
                <w:szCs w:val="20"/>
              </w:rPr>
              <w:t>A</w:t>
            </w:r>
            <w:r w:rsidRPr="00136CC6">
              <w:rPr>
                <w:rFonts w:eastAsia="MS Mincho"/>
                <w:b/>
                <w:bCs/>
                <w:spacing w:val="-1"/>
                <w:sz w:val="20"/>
                <w:szCs w:val="20"/>
              </w:rPr>
              <w:t>n</w:t>
            </w:r>
            <w:r w:rsidRPr="00136CC6">
              <w:rPr>
                <w:rFonts w:eastAsia="MS Mincho"/>
                <w:b/>
                <w:bCs/>
                <w:spacing w:val="1"/>
                <w:sz w:val="20"/>
                <w:szCs w:val="20"/>
              </w:rPr>
              <w:t>a</w:t>
            </w:r>
            <w:r w:rsidRPr="00136CC6">
              <w:rPr>
                <w:rFonts w:eastAsia="MS Mincho"/>
                <w:b/>
                <w:bCs/>
                <w:sz w:val="20"/>
                <w:szCs w:val="20"/>
              </w:rPr>
              <w:t>t</w:t>
            </w:r>
            <w:r w:rsidRPr="00136CC6">
              <w:rPr>
                <w:rFonts w:eastAsia="MS Mincho"/>
                <w:b/>
                <w:bCs/>
                <w:spacing w:val="15"/>
                <w:sz w:val="20"/>
                <w:szCs w:val="20"/>
              </w:rPr>
              <w:t>o</w:t>
            </w:r>
            <w:r w:rsidRPr="00136CC6">
              <w:rPr>
                <w:rFonts w:eastAsia="MS Mincho"/>
                <w:b/>
                <w:bCs/>
                <w:spacing w:val="-26"/>
                <w:sz w:val="20"/>
                <w:szCs w:val="20"/>
              </w:rPr>
              <w:t>m</w:t>
            </w:r>
            <w:r w:rsidRPr="00136CC6">
              <w:rPr>
                <w:rFonts w:eastAsia="MS Mincho"/>
                <w:b/>
                <w:bCs/>
                <w:spacing w:val="1"/>
                <w:sz w:val="20"/>
                <w:szCs w:val="20"/>
              </w:rPr>
              <w:t>y</w:t>
            </w:r>
            <w:r w:rsidRPr="00136CC6">
              <w:rPr>
                <w:rFonts w:eastAsia="MS Mincho"/>
                <w:b/>
                <w:bCs/>
                <w:sz w:val="20"/>
                <w:szCs w:val="20"/>
              </w:rPr>
              <w:t>:</w:t>
            </w:r>
          </w:p>
          <w:p w14:paraId="641F7767" w14:textId="77777777" w:rsidR="00136CC6" w:rsidRPr="00136CC6" w:rsidRDefault="00136CC6" w:rsidP="00136CC6">
            <w:pPr>
              <w:widowControl/>
              <w:kinsoku w:val="0"/>
              <w:overflowPunct w:val="0"/>
              <w:ind w:left="102" w:right="224"/>
              <w:jc w:val="both"/>
              <w:rPr>
                <w:rFonts w:eastAsia="MS Mincho"/>
                <w:sz w:val="20"/>
                <w:szCs w:val="20"/>
              </w:rPr>
            </w:pPr>
            <w:r w:rsidRPr="00136CC6">
              <w:rPr>
                <w:rFonts w:eastAsia="MS Mincho"/>
                <w:sz w:val="20"/>
                <w:szCs w:val="20"/>
              </w:rPr>
              <w:t>This course begins with foundational concepts in vertebrate embryology and development, as well as connective tissue histology. Upon that foundation an in-depth regional study of the human body emphasizing musculoskeletal, neuromuscular, and cardiopulmonary systems plus gross surface anatomy features is methodically explored. You will examine structural interrelationships as a basis for normal function, and will engage in directed laboratory experiences using musculoskeletal materials and models, “living anatomy” labs, as well as other proven learning activities such as student presentations of clinical problems illustrating anatomical principles. The course also includes an introduction to neuroanatomy.</w:t>
            </w:r>
          </w:p>
        </w:tc>
        <w:tc>
          <w:tcPr>
            <w:tcW w:w="1350" w:type="dxa"/>
            <w:gridSpan w:val="3"/>
            <w:tcBorders>
              <w:top w:val="single" w:sz="4" w:space="0" w:color="000000"/>
              <w:left w:val="single" w:sz="4" w:space="0" w:color="000000"/>
              <w:bottom w:val="single" w:sz="4" w:space="0" w:color="000000"/>
              <w:right w:val="single" w:sz="4" w:space="0" w:color="000000"/>
            </w:tcBorders>
          </w:tcPr>
          <w:p w14:paraId="26348B4D" w14:textId="77777777" w:rsidR="00136CC6" w:rsidRPr="00136CC6" w:rsidRDefault="00136CC6" w:rsidP="00136CC6">
            <w:pPr>
              <w:widowControl/>
              <w:kinsoku w:val="0"/>
              <w:overflowPunct w:val="0"/>
              <w:spacing w:line="213" w:lineRule="exact"/>
              <w:ind w:left="20"/>
              <w:jc w:val="center"/>
              <w:rPr>
                <w:rFonts w:eastAsia="MS Mincho"/>
              </w:rPr>
            </w:pPr>
            <w:r w:rsidRPr="00136CC6">
              <w:rPr>
                <w:rFonts w:eastAsia="MS Mincho"/>
                <w:sz w:val="20"/>
                <w:szCs w:val="20"/>
              </w:rPr>
              <w:t>7</w:t>
            </w:r>
          </w:p>
        </w:tc>
      </w:tr>
      <w:tr w:rsidR="00136CC6" w:rsidRPr="00136CC6" w14:paraId="12550115" w14:textId="77777777" w:rsidTr="006006C8">
        <w:trPr>
          <w:gridBefore w:val="1"/>
          <w:wBefore w:w="10" w:type="dxa"/>
          <w:trHeight w:hRule="exact" w:val="1885"/>
        </w:trPr>
        <w:tc>
          <w:tcPr>
            <w:tcW w:w="1440" w:type="dxa"/>
            <w:tcBorders>
              <w:top w:val="single" w:sz="4" w:space="0" w:color="000000"/>
              <w:left w:val="single" w:sz="4" w:space="0" w:color="000000"/>
              <w:bottom w:val="single" w:sz="4" w:space="0" w:color="000000"/>
              <w:right w:val="single" w:sz="4" w:space="0" w:color="000000"/>
            </w:tcBorders>
          </w:tcPr>
          <w:p w14:paraId="0FCE006B" w14:textId="77777777" w:rsidR="00136CC6" w:rsidRPr="00136CC6" w:rsidRDefault="00136CC6" w:rsidP="00136CC6">
            <w:pPr>
              <w:widowControl/>
              <w:kinsoku w:val="0"/>
              <w:overflowPunct w:val="0"/>
              <w:spacing w:line="213" w:lineRule="exact"/>
              <w:ind w:left="275"/>
              <w:rPr>
                <w:rFonts w:eastAsia="MS Mincho"/>
              </w:rPr>
            </w:pPr>
            <w:r w:rsidRPr="00136CC6">
              <w:rPr>
                <w:rFonts w:eastAsia="MS Mincho"/>
                <w:sz w:val="20"/>
                <w:szCs w:val="20"/>
              </w:rPr>
              <w:t>AHPT</w:t>
            </w:r>
            <w:r w:rsidRPr="00136CC6">
              <w:rPr>
                <w:rFonts w:eastAsia="MS Mincho"/>
                <w:spacing w:val="-32"/>
                <w:sz w:val="20"/>
                <w:szCs w:val="20"/>
              </w:rPr>
              <w:t xml:space="preserve"> </w:t>
            </w:r>
            <w:r w:rsidRPr="00136CC6">
              <w:rPr>
                <w:rFonts w:eastAsia="MS Mincho"/>
                <w:sz w:val="20"/>
                <w:szCs w:val="20"/>
              </w:rPr>
              <w:t>810</w:t>
            </w:r>
          </w:p>
        </w:tc>
        <w:tc>
          <w:tcPr>
            <w:tcW w:w="7363" w:type="dxa"/>
            <w:tcBorders>
              <w:top w:val="single" w:sz="4" w:space="0" w:color="000000"/>
              <w:left w:val="single" w:sz="4" w:space="0" w:color="000000"/>
              <w:bottom w:val="single" w:sz="4" w:space="0" w:color="000000"/>
              <w:right w:val="single" w:sz="4" w:space="0" w:color="000000"/>
            </w:tcBorders>
          </w:tcPr>
          <w:p w14:paraId="6CF2D3F2" w14:textId="77777777" w:rsidR="00136CC6" w:rsidRPr="00136CC6" w:rsidRDefault="00136CC6" w:rsidP="00136CC6">
            <w:pPr>
              <w:widowControl/>
              <w:kinsoku w:val="0"/>
              <w:overflowPunct w:val="0"/>
              <w:spacing w:line="230" w:lineRule="auto"/>
              <w:ind w:left="102" w:right="138"/>
              <w:rPr>
                <w:rFonts w:eastAsia="MS Mincho"/>
                <w:b/>
                <w:bCs/>
                <w:spacing w:val="-23"/>
                <w:sz w:val="20"/>
                <w:szCs w:val="20"/>
              </w:rPr>
            </w:pPr>
            <w:r w:rsidRPr="00136CC6">
              <w:rPr>
                <w:rFonts w:eastAsia="MS Mincho"/>
                <w:b/>
                <w:bCs/>
                <w:spacing w:val="-2"/>
                <w:sz w:val="20"/>
                <w:szCs w:val="20"/>
              </w:rPr>
              <w:t>Exercise</w:t>
            </w:r>
            <w:r w:rsidRPr="00136CC6">
              <w:rPr>
                <w:rFonts w:eastAsia="MS Mincho"/>
                <w:b/>
                <w:bCs/>
                <w:spacing w:val="-22"/>
                <w:sz w:val="20"/>
                <w:szCs w:val="20"/>
              </w:rPr>
              <w:t xml:space="preserve"> </w:t>
            </w:r>
            <w:r w:rsidRPr="00136CC6">
              <w:rPr>
                <w:rFonts w:eastAsia="MS Mincho"/>
                <w:b/>
                <w:bCs/>
                <w:sz w:val="20"/>
                <w:szCs w:val="20"/>
              </w:rPr>
              <w:t>Physiology:</w:t>
            </w:r>
            <w:r w:rsidRPr="00136CC6">
              <w:rPr>
                <w:rFonts w:eastAsia="MS Mincho"/>
                <w:b/>
                <w:bCs/>
                <w:spacing w:val="-23"/>
                <w:sz w:val="20"/>
                <w:szCs w:val="20"/>
              </w:rPr>
              <w:t xml:space="preserve"> </w:t>
            </w:r>
          </w:p>
          <w:p w14:paraId="3AB9EB44" w14:textId="77777777" w:rsidR="00136CC6" w:rsidRPr="00136CC6" w:rsidRDefault="00136CC6" w:rsidP="00136CC6">
            <w:pPr>
              <w:widowControl/>
              <w:kinsoku w:val="0"/>
              <w:overflowPunct w:val="0"/>
              <w:spacing w:line="230" w:lineRule="auto"/>
              <w:ind w:left="102" w:right="138"/>
              <w:rPr>
                <w:rFonts w:eastAsia="MS Mincho"/>
                <w:sz w:val="20"/>
                <w:szCs w:val="20"/>
              </w:rPr>
            </w:pPr>
            <w:r w:rsidRPr="00136CC6">
              <w:rPr>
                <w:rFonts w:eastAsia="MS Mincho"/>
                <w:sz w:val="20"/>
                <w:szCs w:val="20"/>
              </w:rPr>
              <w:t>The exercise physiology course will examine and apply theories and principles, and it will evaluate the effects of physical effort on human performance. Emphasis will be placed on the metabolic/energy transfer systems of the body and muscle structure on a histological level. The course will also assess the effects of physical activity (e.g., cardiovascular, pulmonary, and neurological influences on human performance) across the lifespan. This course prepares students to participate in their initial clinical internship experience.</w:t>
            </w:r>
          </w:p>
        </w:tc>
        <w:tc>
          <w:tcPr>
            <w:tcW w:w="1350" w:type="dxa"/>
            <w:gridSpan w:val="3"/>
            <w:tcBorders>
              <w:top w:val="single" w:sz="4" w:space="0" w:color="000000"/>
              <w:left w:val="single" w:sz="4" w:space="0" w:color="000000"/>
              <w:bottom w:val="single" w:sz="4" w:space="0" w:color="000000"/>
              <w:right w:val="single" w:sz="4" w:space="0" w:color="000000"/>
            </w:tcBorders>
          </w:tcPr>
          <w:p w14:paraId="09836F64" w14:textId="77777777" w:rsidR="00136CC6" w:rsidRPr="00136CC6" w:rsidRDefault="00136CC6" w:rsidP="00136CC6">
            <w:pPr>
              <w:widowControl/>
              <w:kinsoku w:val="0"/>
              <w:overflowPunct w:val="0"/>
              <w:spacing w:line="213" w:lineRule="exact"/>
              <w:ind w:left="20"/>
              <w:jc w:val="center"/>
              <w:rPr>
                <w:rFonts w:eastAsia="MS Mincho"/>
              </w:rPr>
            </w:pPr>
            <w:r w:rsidRPr="00136CC6">
              <w:rPr>
                <w:rFonts w:eastAsia="MS Mincho"/>
                <w:sz w:val="20"/>
                <w:szCs w:val="20"/>
              </w:rPr>
              <w:t>3</w:t>
            </w:r>
          </w:p>
        </w:tc>
      </w:tr>
      <w:tr w:rsidR="00136CC6" w:rsidRPr="00136CC6" w14:paraId="78F2D2DD" w14:textId="77777777" w:rsidTr="006006C8">
        <w:trPr>
          <w:gridBefore w:val="1"/>
          <w:wBefore w:w="10" w:type="dxa"/>
          <w:trHeight w:hRule="exact" w:val="2614"/>
        </w:trPr>
        <w:tc>
          <w:tcPr>
            <w:tcW w:w="1440" w:type="dxa"/>
            <w:tcBorders>
              <w:top w:val="single" w:sz="4" w:space="0" w:color="000000"/>
              <w:left w:val="single" w:sz="4" w:space="0" w:color="000000"/>
              <w:bottom w:val="single" w:sz="4" w:space="0" w:color="000000"/>
              <w:right w:val="single" w:sz="4" w:space="0" w:color="000000"/>
            </w:tcBorders>
          </w:tcPr>
          <w:p w14:paraId="62174D7B" w14:textId="77777777" w:rsidR="00136CC6" w:rsidRPr="00136CC6" w:rsidRDefault="00136CC6" w:rsidP="00136CC6">
            <w:pPr>
              <w:widowControl/>
              <w:kinsoku w:val="0"/>
              <w:overflowPunct w:val="0"/>
              <w:spacing w:line="213" w:lineRule="exact"/>
              <w:ind w:left="275"/>
              <w:rPr>
                <w:rFonts w:eastAsia="MS Mincho"/>
              </w:rPr>
            </w:pPr>
            <w:r w:rsidRPr="00136CC6">
              <w:rPr>
                <w:rFonts w:eastAsia="MS Mincho"/>
                <w:sz w:val="20"/>
                <w:szCs w:val="20"/>
              </w:rPr>
              <w:t>AHPT</w:t>
            </w:r>
            <w:r w:rsidRPr="00136CC6">
              <w:rPr>
                <w:rFonts w:eastAsia="MS Mincho"/>
                <w:spacing w:val="-32"/>
                <w:sz w:val="20"/>
                <w:szCs w:val="20"/>
              </w:rPr>
              <w:t xml:space="preserve"> </w:t>
            </w:r>
            <w:r w:rsidRPr="00136CC6">
              <w:rPr>
                <w:rFonts w:eastAsia="MS Mincho"/>
                <w:sz w:val="20"/>
                <w:szCs w:val="20"/>
              </w:rPr>
              <w:t>812</w:t>
            </w:r>
          </w:p>
        </w:tc>
        <w:tc>
          <w:tcPr>
            <w:tcW w:w="7363" w:type="dxa"/>
            <w:tcBorders>
              <w:top w:val="single" w:sz="4" w:space="0" w:color="000000"/>
              <w:left w:val="single" w:sz="4" w:space="0" w:color="000000"/>
              <w:bottom w:val="single" w:sz="4" w:space="0" w:color="000000"/>
              <w:right w:val="single" w:sz="4" w:space="0" w:color="000000"/>
            </w:tcBorders>
          </w:tcPr>
          <w:p w14:paraId="33045322" w14:textId="77777777" w:rsidR="00136CC6" w:rsidRPr="00136CC6" w:rsidRDefault="00136CC6" w:rsidP="00136CC6">
            <w:pPr>
              <w:widowControl/>
              <w:kinsoku w:val="0"/>
              <w:overflowPunct w:val="0"/>
              <w:spacing w:line="215" w:lineRule="exact"/>
              <w:ind w:left="102"/>
              <w:rPr>
                <w:rFonts w:eastAsia="MS Mincho"/>
                <w:sz w:val="20"/>
                <w:szCs w:val="20"/>
              </w:rPr>
            </w:pPr>
            <w:r w:rsidRPr="00136CC6">
              <w:rPr>
                <w:rFonts w:eastAsia="MS Mincho"/>
                <w:b/>
                <w:bCs/>
                <w:w w:val="95"/>
                <w:sz w:val="20"/>
                <w:szCs w:val="20"/>
              </w:rPr>
              <w:t xml:space="preserve">Clinical Medicine </w:t>
            </w:r>
            <w:r w:rsidRPr="00136CC6">
              <w:rPr>
                <w:rFonts w:eastAsia="MS Mincho"/>
                <w:b/>
                <w:bCs/>
                <w:spacing w:val="4"/>
                <w:w w:val="95"/>
                <w:sz w:val="20"/>
                <w:szCs w:val="20"/>
              </w:rPr>
              <w:t xml:space="preserve"> </w:t>
            </w:r>
            <w:r w:rsidRPr="00136CC6">
              <w:rPr>
                <w:rFonts w:eastAsia="MS Mincho"/>
                <w:b/>
                <w:bCs/>
                <w:spacing w:val="-1"/>
                <w:w w:val="95"/>
                <w:sz w:val="20"/>
                <w:szCs w:val="20"/>
              </w:rPr>
              <w:t>I:</w:t>
            </w:r>
          </w:p>
          <w:p w14:paraId="47F604F6" w14:textId="77777777" w:rsidR="00136CC6" w:rsidRPr="00136CC6" w:rsidRDefault="00136CC6" w:rsidP="00136CC6">
            <w:pPr>
              <w:widowControl/>
              <w:kinsoku w:val="0"/>
              <w:overflowPunct w:val="0"/>
              <w:spacing w:line="237" w:lineRule="auto"/>
              <w:ind w:left="102" w:right="217"/>
              <w:rPr>
                <w:rFonts w:eastAsia="MS Mincho"/>
                <w:sz w:val="20"/>
                <w:szCs w:val="20"/>
              </w:rPr>
            </w:pPr>
            <w:r w:rsidRPr="00136CC6">
              <w:rPr>
                <w:rFonts w:eastAsia="MS Mincho"/>
                <w:sz w:val="20"/>
                <w:szCs w:val="20"/>
              </w:rPr>
              <w:t>Clinical Medicine I is the first in a series of course designed to provide physical therapy students with a general knowledge and understanding of human pathology. The course introduces students to medical terminology, develops an understanding of disease processes, the integumentary system and facilitates students in the application and analysis of medical pathology in patient care. Course content includes an introduction inflammation processes, integumentary conditions and underlying pathology, fundamental processes of wound healing, wound stages, debridement, wound prevention, natural and acquired immunity and immunodeficiency, hypersensitivity, and transplantation, the cardiopulmonary system and the endocrine system.</w:t>
            </w:r>
          </w:p>
        </w:tc>
        <w:tc>
          <w:tcPr>
            <w:tcW w:w="1350" w:type="dxa"/>
            <w:gridSpan w:val="3"/>
            <w:tcBorders>
              <w:top w:val="single" w:sz="4" w:space="0" w:color="000000"/>
              <w:left w:val="single" w:sz="4" w:space="0" w:color="000000"/>
              <w:bottom w:val="single" w:sz="4" w:space="0" w:color="000000"/>
              <w:right w:val="single" w:sz="4" w:space="0" w:color="000000"/>
            </w:tcBorders>
          </w:tcPr>
          <w:p w14:paraId="44292164" w14:textId="77777777" w:rsidR="00136CC6" w:rsidRPr="00136CC6" w:rsidRDefault="00136CC6" w:rsidP="00136CC6">
            <w:pPr>
              <w:widowControl/>
              <w:kinsoku w:val="0"/>
              <w:overflowPunct w:val="0"/>
              <w:spacing w:line="213" w:lineRule="exact"/>
              <w:ind w:left="20"/>
              <w:jc w:val="center"/>
              <w:rPr>
                <w:rFonts w:eastAsia="MS Mincho"/>
              </w:rPr>
            </w:pPr>
            <w:r w:rsidRPr="00136CC6">
              <w:rPr>
                <w:rFonts w:eastAsia="MS Mincho"/>
                <w:sz w:val="20"/>
                <w:szCs w:val="20"/>
              </w:rPr>
              <w:t>3</w:t>
            </w:r>
          </w:p>
        </w:tc>
      </w:tr>
      <w:tr w:rsidR="00136CC6" w:rsidRPr="00136CC6" w14:paraId="00769CAC" w14:textId="77777777" w:rsidTr="006006C8">
        <w:trPr>
          <w:gridBefore w:val="1"/>
          <w:wBefore w:w="10" w:type="dxa"/>
          <w:trHeight w:hRule="exact" w:val="2605"/>
        </w:trPr>
        <w:tc>
          <w:tcPr>
            <w:tcW w:w="1440" w:type="dxa"/>
            <w:tcBorders>
              <w:top w:val="single" w:sz="4" w:space="0" w:color="000000"/>
              <w:left w:val="single" w:sz="4" w:space="0" w:color="000000"/>
              <w:bottom w:val="single" w:sz="4" w:space="0" w:color="000000"/>
              <w:right w:val="single" w:sz="4" w:space="0" w:color="000000"/>
            </w:tcBorders>
          </w:tcPr>
          <w:p w14:paraId="16906AD0" w14:textId="77777777" w:rsidR="00136CC6" w:rsidRPr="00136CC6" w:rsidRDefault="00136CC6" w:rsidP="00136CC6">
            <w:pPr>
              <w:widowControl/>
              <w:kinsoku w:val="0"/>
              <w:overflowPunct w:val="0"/>
              <w:spacing w:line="215" w:lineRule="exact"/>
              <w:ind w:left="275"/>
              <w:rPr>
                <w:rFonts w:eastAsia="MS Mincho"/>
              </w:rPr>
            </w:pPr>
            <w:r w:rsidRPr="00136CC6">
              <w:rPr>
                <w:rFonts w:eastAsia="MS Mincho"/>
                <w:sz w:val="20"/>
                <w:szCs w:val="20"/>
              </w:rPr>
              <w:t>AHPT</w:t>
            </w:r>
            <w:r w:rsidRPr="00136CC6">
              <w:rPr>
                <w:rFonts w:eastAsia="MS Mincho"/>
                <w:spacing w:val="-32"/>
                <w:sz w:val="20"/>
                <w:szCs w:val="20"/>
              </w:rPr>
              <w:t xml:space="preserve"> </w:t>
            </w:r>
            <w:r w:rsidRPr="00136CC6">
              <w:rPr>
                <w:rFonts w:eastAsia="MS Mincho"/>
                <w:sz w:val="20"/>
                <w:szCs w:val="20"/>
              </w:rPr>
              <w:t>814</w:t>
            </w:r>
          </w:p>
        </w:tc>
        <w:tc>
          <w:tcPr>
            <w:tcW w:w="7363" w:type="dxa"/>
            <w:tcBorders>
              <w:top w:val="single" w:sz="4" w:space="0" w:color="000000"/>
              <w:left w:val="single" w:sz="4" w:space="0" w:color="000000"/>
              <w:bottom w:val="single" w:sz="4" w:space="0" w:color="000000"/>
              <w:right w:val="single" w:sz="4" w:space="0" w:color="000000"/>
            </w:tcBorders>
          </w:tcPr>
          <w:p w14:paraId="3D5E7139" w14:textId="77777777" w:rsidR="00136CC6" w:rsidRPr="00136CC6" w:rsidRDefault="00136CC6" w:rsidP="00136CC6">
            <w:pPr>
              <w:widowControl/>
              <w:kinsoku w:val="0"/>
              <w:overflowPunct w:val="0"/>
              <w:spacing w:line="216" w:lineRule="exact"/>
              <w:ind w:left="102"/>
              <w:rPr>
                <w:rFonts w:eastAsia="MS Mincho"/>
                <w:sz w:val="20"/>
                <w:szCs w:val="20"/>
              </w:rPr>
            </w:pPr>
            <w:r w:rsidRPr="00136CC6">
              <w:rPr>
                <w:rFonts w:eastAsia="MS Mincho"/>
                <w:b/>
                <w:bCs/>
                <w:sz w:val="20"/>
                <w:szCs w:val="20"/>
              </w:rPr>
              <w:t>P</w:t>
            </w:r>
            <w:r w:rsidRPr="00136CC6">
              <w:rPr>
                <w:rFonts w:eastAsia="MS Mincho"/>
                <w:b/>
                <w:bCs/>
                <w:spacing w:val="1"/>
                <w:sz w:val="20"/>
                <w:szCs w:val="20"/>
              </w:rPr>
              <w:t>a</w:t>
            </w:r>
            <w:r w:rsidRPr="00136CC6">
              <w:rPr>
                <w:rFonts w:eastAsia="MS Mincho"/>
                <w:b/>
                <w:bCs/>
                <w:sz w:val="20"/>
                <w:szCs w:val="20"/>
              </w:rPr>
              <w:t>t</w:t>
            </w:r>
            <w:r w:rsidRPr="00136CC6">
              <w:rPr>
                <w:rFonts w:eastAsia="MS Mincho"/>
                <w:b/>
                <w:bCs/>
                <w:spacing w:val="-1"/>
                <w:sz w:val="20"/>
                <w:szCs w:val="20"/>
              </w:rPr>
              <w:t>i</w:t>
            </w:r>
            <w:r w:rsidRPr="00136CC6">
              <w:rPr>
                <w:rFonts w:eastAsia="MS Mincho"/>
                <w:b/>
                <w:bCs/>
                <w:sz w:val="20"/>
                <w:szCs w:val="20"/>
              </w:rPr>
              <w:t>e</w:t>
            </w:r>
            <w:r w:rsidRPr="00136CC6">
              <w:rPr>
                <w:rFonts w:eastAsia="MS Mincho"/>
                <w:b/>
                <w:bCs/>
                <w:spacing w:val="-1"/>
                <w:sz w:val="20"/>
                <w:szCs w:val="20"/>
              </w:rPr>
              <w:t>n</w:t>
            </w:r>
            <w:r w:rsidRPr="00136CC6">
              <w:rPr>
                <w:rFonts w:eastAsia="MS Mincho"/>
                <w:b/>
                <w:bCs/>
                <w:spacing w:val="8"/>
                <w:sz w:val="20"/>
                <w:szCs w:val="20"/>
              </w:rPr>
              <w:t xml:space="preserve">t </w:t>
            </w:r>
            <w:r w:rsidRPr="00136CC6">
              <w:rPr>
                <w:rFonts w:eastAsia="MS Mincho"/>
                <w:b/>
                <w:bCs/>
                <w:spacing w:val="18"/>
                <w:sz w:val="20"/>
                <w:szCs w:val="20"/>
              </w:rPr>
              <w:t>M</w:t>
            </w:r>
            <w:r w:rsidRPr="00136CC6">
              <w:rPr>
                <w:rFonts w:eastAsia="MS Mincho"/>
                <w:b/>
                <w:bCs/>
                <w:spacing w:val="1"/>
                <w:sz w:val="20"/>
                <w:szCs w:val="20"/>
              </w:rPr>
              <w:t>a</w:t>
            </w:r>
            <w:r w:rsidRPr="00136CC6">
              <w:rPr>
                <w:rFonts w:eastAsia="MS Mincho"/>
                <w:b/>
                <w:bCs/>
                <w:spacing w:val="-1"/>
                <w:sz w:val="20"/>
                <w:szCs w:val="20"/>
              </w:rPr>
              <w:t>n</w:t>
            </w:r>
            <w:r w:rsidRPr="00136CC6">
              <w:rPr>
                <w:rFonts w:eastAsia="MS Mincho"/>
                <w:b/>
                <w:bCs/>
                <w:spacing w:val="-2"/>
                <w:sz w:val="20"/>
                <w:szCs w:val="20"/>
              </w:rPr>
              <w:t>a</w:t>
            </w:r>
            <w:r w:rsidRPr="00136CC6">
              <w:rPr>
                <w:rFonts w:eastAsia="MS Mincho"/>
                <w:b/>
                <w:bCs/>
                <w:spacing w:val="1"/>
                <w:sz w:val="20"/>
                <w:szCs w:val="20"/>
              </w:rPr>
              <w:t>g</w:t>
            </w:r>
            <w:r w:rsidRPr="00136CC6">
              <w:rPr>
                <w:rFonts w:eastAsia="MS Mincho"/>
                <w:b/>
                <w:bCs/>
                <w:spacing w:val="7"/>
                <w:sz w:val="20"/>
                <w:szCs w:val="20"/>
              </w:rPr>
              <w:t>e</w:t>
            </w:r>
            <w:r w:rsidRPr="00136CC6">
              <w:rPr>
                <w:rFonts w:eastAsia="MS Mincho"/>
                <w:b/>
                <w:bCs/>
                <w:spacing w:val="-33"/>
                <w:sz w:val="20"/>
                <w:szCs w:val="20"/>
              </w:rPr>
              <w:t>m</w:t>
            </w:r>
            <w:r w:rsidRPr="00136CC6">
              <w:rPr>
                <w:rFonts w:eastAsia="MS Mincho"/>
                <w:b/>
                <w:bCs/>
                <w:spacing w:val="2"/>
                <w:sz w:val="20"/>
                <w:szCs w:val="20"/>
              </w:rPr>
              <w:t>e</w:t>
            </w:r>
            <w:r w:rsidRPr="00136CC6">
              <w:rPr>
                <w:rFonts w:eastAsia="MS Mincho"/>
                <w:b/>
                <w:bCs/>
                <w:spacing w:val="-1"/>
                <w:sz w:val="20"/>
                <w:szCs w:val="20"/>
              </w:rPr>
              <w:t>n</w:t>
            </w:r>
            <w:r w:rsidRPr="00136CC6">
              <w:rPr>
                <w:rFonts w:eastAsia="MS Mincho"/>
                <w:b/>
                <w:bCs/>
                <w:spacing w:val="15"/>
                <w:sz w:val="20"/>
                <w:szCs w:val="20"/>
              </w:rPr>
              <w:t xml:space="preserve">t </w:t>
            </w:r>
            <w:r w:rsidRPr="00136CC6">
              <w:rPr>
                <w:rFonts w:eastAsia="MS Mincho"/>
                <w:b/>
                <w:bCs/>
                <w:spacing w:val="-1"/>
                <w:sz w:val="20"/>
                <w:szCs w:val="20"/>
              </w:rPr>
              <w:t>I</w:t>
            </w:r>
            <w:r w:rsidRPr="00136CC6">
              <w:rPr>
                <w:rFonts w:eastAsia="MS Mincho"/>
                <w:b/>
                <w:bCs/>
                <w:sz w:val="20"/>
                <w:szCs w:val="20"/>
              </w:rPr>
              <w:t>:</w:t>
            </w:r>
          </w:p>
          <w:p w14:paraId="6B2A725E" w14:textId="77777777" w:rsidR="00136CC6" w:rsidRPr="00136CC6" w:rsidRDefault="00136CC6" w:rsidP="00136CC6">
            <w:pPr>
              <w:widowControl/>
              <w:kinsoku w:val="0"/>
              <w:overflowPunct w:val="0"/>
              <w:spacing w:before="1" w:line="228" w:lineRule="exact"/>
              <w:ind w:left="102" w:right="285"/>
              <w:rPr>
                <w:rFonts w:eastAsia="MS Mincho"/>
                <w:sz w:val="20"/>
                <w:szCs w:val="20"/>
              </w:rPr>
            </w:pPr>
            <w:r w:rsidRPr="00136CC6">
              <w:rPr>
                <w:rFonts w:eastAsia="MS Mincho"/>
                <w:sz w:val="20"/>
                <w:szCs w:val="20"/>
              </w:rPr>
              <w:t>This course provides a foundation for examination skills relevant to orthopedics, neurological, cardiopulmonary, and integumentary pathologies. This course introduces students to the Nagi model of disablement and to the five elements of patient/client management as described by the Guide to Physical Therapist Practice. Primary areas of emphasis are examination procedures including history taking, systems review, and basic tests and measures such as assessment of vital signs, reflexes, joint range of motion, and strength. Students will also learn documentation using SOAP note format. Successful completion of this course requires students to utilize and integrate topics such as medical terminology and muscle origin and insertions from related content areas.</w:t>
            </w:r>
          </w:p>
        </w:tc>
        <w:tc>
          <w:tcPr>
            <w:tcW w:w="1350" w:type="dxa"/>
            <w:gridSpan w:val="3"/>
            <w:tcBorders>
              <w:top w:val="single" w:sz="4" w:space="0" w:color="000000"/>
              <w:left w:val="single" w:sz="4" w:space="0" w:color="000000"/>
              <w:bottom w:val="single" w:sz="4" w:space="0" w:color="000000"/>
              <w:right w:val="single" w:sz="4" w:space="0" w:color="000000"/>
            </w:tcBorders>
          </w:tcPr>
          <w:p w14:paraId="5672781C" w14:textId="77777777" w:rsidR="00136CC6" w:rsidRPr="00136CC6" w:rsidRDefault="00136CC6" w:rsidP="00136CC6">
            <w:pPr>
              <w:widowControl/>
              <w:kinsoku w:val="0"/>
              <w:overflowPunct w:val="0"/>
              <w:spacing w:line="215" w:lineRule="exact"/>
              <w:ind w:left="20"/>
              <w:jc w:val="center"/>
              <w:rPr>
                <w:rFonts w:eastAsia="MS Mincho"/>
              </w:rPr>
            </w:pPr>
            <w:r w:rsidRPr="00136CC6">
              <w:rPr>
                <w:rFonts w:eastAsia="MS Mincho"/>
                <w:sz w:val="20"/>
                <w:szCs w:val="20"/>
              </w:rPr>
              <w:t>4</w:t>
            </w:r>
          </w:p>
        </w:tc>
      </w:tr>
      <w:tr w:rsidR="00136CC6" w:rsidRPr="00136CC6" w14:paraId="599DBA97" w14:textId="77777777" w:rsidTr="006006C8">
        <w:trPr>
          <w:gridBefore w:val="1"/>
          <w:wBefore w:w="10" w:type="dxa"/>
          <w:trHeight w:hRule="exact" w:val="2173"/>
        </w:trPr>
        <w:tc>
          <w:tcPr>
            <w:tcW w:w="1440" w:type="dxa"/>
            <w:tcBorders>
              <w:top w:val="single" w:sz="4" w:space="0" w:color="000000"/>
              <w:left w:val="single" w:sz="4" w:space="0" w:color="000000"/>
              <w:bottom w:val="single" w:sz="4" w:space="0" w:color="000000"/>
              <w:right w:val="single" w:sz="4" w:space="0" w:color="000000"/>
            </w:tcBorders>
          </w:tcPr>
          <w:p w14:paraId="6165256F" w14:textId="77777777" w:rsidR="00136CC6" w:rsidRPr="00136CC6" w:rsidRDefault="00136CC6" w:rsidP="00136CC6">
            <w:pPr>
              <w:widowControl/>
              <w:kinsoku w:val="0"/>
              <w:overflowPunct w:val="0"/>
              <w:spacing w:line="213" w:lineRule="exact"/>
              <w:ind w:left="275"/>
              <w:rPr>
                <w:rFonts w:eastAsia="MS Mincho"/>
              </w:rPr>
            </w:pPr>
            <w:r w:rsidRPr="00136CC6">
              <w:rPr>
                <w:rFonts w:eastAsia="MS Mincho"/>
                <w:sz w:val="20"/>
                <w:szCs w:val="20"/>
              </w:rPr>
              <w:t>AHPT</w:t>
            </w:r>
            <w:r w:rsidRPr="00136CC6">
              <w:rPr>
                <w:rFonts w:eastAsia="MS Mincho"/>
                <w:spacing w:val="-32"/>
                <w:sz w:val="20"/>
                <w:szCs w:val="20"/>
              </w:rPr>
              <w:t xml:space="preserve"> </w:t>
            </w:r>
            <w:r w:rsidRPr="00136CC6">
              <w:rPr>
                <w:rFonts w:eastAsia="MS Mincho"/>
                <w:sz w:val="20"/>
                <w:szCs w:val="20"/>
              </w:rPr>
              <w:t>816</w:t>
            </w:r>
          </w:p>
        </w:tc>
        <w:tc>
          <w:tcPr>
            <w:tcW w:w="7363" w:type="dxa"/>
            <w:tcBorders>
              <w:top w:val="single" w:sz="4" w:space="0" w:color="000000"/>
              <w:left w:val="single" w:sz="4" w:space="0" w:color="000000"/>
              <w:bottom w:val="single" w:sz="4" w:space="0" w:color="000000"/>
              <w:right w:val="single" w:sz="4" w:space="0" w:color="000000"/>
            </w:tcBorders>
          </w:tcPr>
          <w:p w14:paraId="005A00F3" w14:textId="77777777" w:rsidR="00136CC6" w:rsidRPr="00136CC6" w:rsidRDefault="00136CC6" w:rsidP="00136CC6">
            <w:pPr>
              <w:widowControl/>
              <w:kinsoku w:val="0"/>
              <w:overflowPunct w:val="0"/>
              <w:spacing w:line="230" w:lineRule="auto"/>
              <w:ind w:left="150" w:right="2076" w:hanging="48"/>
              <w:rPr>
                <w:rFonts w:eastAsia="MS Mincho"/>
                <w:b/>
                <w:bCs/>
                <w:spacing w:val="-1"/>
                <w:sz w:val="20"/>
                <w:szCs w:val="20"/>
              </w:rPr>
            </w:pPr>
            <w:r w:rsidRPr="00136CC6">
              <w:rPr>
                <w:rFonts w:eastAsia="MS Mincho"/>
                <w:b/>
                <w:bCs/>
                <w:spacing w:val="-1"/>
                <w:sz w:val="20"/>
                <w:szCs w:val="20"/>
              </w:rPr>
              <w:t>Theory</w:t>
            </w:r>
            <w:r w:rsidRPr="00136CC6">
              <w:rPr>
                <w:rFonts w:eastAsia="MS Mincho"/>
                <w:b/>
                <w:bCs/>
                <w:spacing w:val="-23"/>
                <w:sz w:val="20"/>
                <w:szCs w:val="20"/>
              </w:rPr>
              <w:t xml:space="preserve"> </w:t>
            </w:r>
            <w:r w:rsidRPr="00136CC6">
              <w:rPr>
                <w:rFonts w:eastAsia="MS Mincho"/>
                <w:b/>
                <w:bCs/>
                <w:sz w:val="20"/>
                <w:szCs w:val="20"/>
              </w:rPr>
              <w:t>and</w:t>
            </w:r>
            <w:r w:rsidRPr="00136CC6">
              <w:rPr>
                <w:rFonts w:eastAsia="MS Mincho"/>
                <w:b/>
                <w:bCs/>
                <w:spacing w:val="-25"/>
                <w:sz w:val="20"/>
                <w:szCs w:val="20"/>
              </w:rPr>
              <w:t xml:space="preserve"> </w:t>
            </w:r>
            <w:r w:rsidRPr="00136CC6">
              <w:rPr>
                <w:rFonts w:eastAsia="MS Mincho"/>
                <w:b/>
                <w:bCs/>
                <w:sz w:val="20"/>
                <w:szCs w:val="20"/>
              </w:rPr>
              <w:t>Practice</w:t>
            </w:r>
            <w:r w:rsidRPr="00136CC6">
              <w:rPr>
                <w:rFonts w:eastAsia="MS Mincho"/>
                <w:b/>
                <w:bCs/>
                <w:spacing w:val="-25"/>
                <w:sz w:val="20"/>
                <w:szCs w:val="20"/>
              </w:rPr>
              <w:t xml:space="preserve"> </w:t>
            </w:r>
            <w:r w:rsidRPr="00136CC6">
              <w:rPr>
                <w:rFonts w:eastAsia="MS Mincho"/>
                <w:b/>
                <w:bCs/>
                <w:spacing w:val="-5"/>
                <w:sz w:val="20"/>
                <w:szCs w:val="20"/>
              </w:rPr>
              <w:t>I:</w:t>
            </w:r>
            <w:r w:rsidRPr="00136CC6">
              <w:rPr>
                <w:rFonts w:eastAsia="MS Mincho"/>
                <w:b/>
                <w:bCs/>
                <w:spacing w:val="-20"/>
                <w:sz w:val="20"/>
                <w:szCs w:val="20"/>
              </w:rPr>
              <w:t xml:space="preserve"> </w:t>
            </w:r>
          </w:p>
          <w:p w14:paraId="17E31F41" w14:textId="77777777" w:rsidR="00136CC6" w:rsidRPr="00136CC6" w:rsidRDefault="00136CC6" w:rsidP="00136CC6">
            <w:pPr>
              <w:widowControl/>
              <w:kinsoku w:val="0"/>
              <w:overflowPunct w:val="0"/>
              <w:spacing w:line="230" w:lineRule="auto"/>
              <w:ind w:left="150" w:right="103" w:hanging="48"/>
              <w:rPr>
                <w:rFonts w:eastAsia="MS Mincho"/>
                <w:sz w:val="20"/>
                <w:szCs w:val="20"/>
              </w:rPr>
            </w:pPr>
            <w:r w:rsidRPr="00136CC6">
              <w:rPr>
                <w:rFonts w:eastAsia="MS Mincho"/>
                <w:sz w:val="20"/>
                <w:szCs w:val="20"/>
              </w:rPr>
              <w:t xml:space="preserve"> Didactic and laboratory learning will occur in both laboratory and classroom environments. Students must demonstrate clinical skill based competencies and pass a clinical practical examination to successfully pass course requirements. Students will participate in small group and cooperative learning experiences. Students will participate in hands-on methods and techniques related to therapeutic activities, modalities, gait training, and patient handling techniques. Students will analyze patient case scenarios and develop appropriate intervention plans. Students will participate in didactic and laboratory oral/ participatory demonstrates of patient care situations.</w:t>
            </w:r>
          </w:p>
        </w:tc>
        <w:tc>
          <w:tcPr>
            <w:tcW w:w="1350" w:type="dxa"/>
            <w:gridSpan w:val="3"/>
            <w:tcBorders>
              <w:top w:val="single" w:sz="4" w:space="0" w:color="000000"/>
              <w:left w:val="single" w:sz="4" w:space="0" w:color="000000"/>
              <w:bottom w:val="single" w:sz="4" w:space="0" w:color="000000"/>
              <w:right w:val="single" w:sz="4" w:space="0" w:color="000000"/>
            </w:tcBorders>
          </w:tcPr>
          <w:p w14:paraId="7F32C432" w14:textId="77777777" w:rsidR="00136CC6" w:rsidRPr="00136CC6" w:rsidRDefault="00136CC6" w:rsidP="00136CC6">
            <w:pPr>
              <w:widowControl/>
              <w:kinsoku w:val="0"/>
              <w:overflowPunct w:val="0"/>
              <w:spacing w:line="213" w:lineRule="exact"/>
              <w:ind w:left="20"/>
              <w:jc w:val="center"/>
              <w:rPr>
                <w:rFonts w:eastAsia="MS Mincho"/>
              </w:rPr>
            </w:pPr>
            <w:r w:rsidRPr="00136CC6">
              <w:rPr>
                <w:rFonts w:eastAsia="MS Mincho"/>
                <w:sz w:val="20"/>
                <w:szCs w:val="20"/>
              </w:rPr>
              <w:t>4</w:t>
            </w:r>
          </w:p>
        </w:tc>
      </w:tr>
      <w:tr w:rsidR="00136CC6" w:rsidRPr="00136CC6" w14:paraId="363AC51B" w14:textId="77777777" w:rsidTr="006006C8">
        <w:trPr>
          <w:gridBefore w:val="1"/>
          <w:wBefore w:w="10" w:type="dxa"/>
          <w:trHeight w:hRule="exact" w:val="1615"/>
        </w:trPr>
        <w:tc>
          <w:tcPr>
            <w:tcW w:w="1440" w:type="dxa"/>
            <w:tcBorders>
              <w:top w:val="single" w:sz="4" w:space="0" w:color="000000"/>
              <w:left w:val="single" w:sz="4" w:space="0" w:color="000000"/>
              <w:bottom w:val="single" w:sz="4" w:space="0" w:color="000000"/>
              <w:right w:val="single" w:sz="4" w:space="0" w:color="000000"/>
            </w:tcBorders>
          </w:tcPr>
          <w:p w14:paraId="130C0BA6" w14:textId="77777777" w:rsidR="00136CC6" w:rsidRPr="00136CC6" w:rsidRDefault="00136CC6" w:rsidP="00136CC6">
            <w:pPr>
              <w:widowControl/>
              <w:kinsoku w:val="0"/>
              <w:overflowPunct w:val="0"/>
              <w:spacing w:line="213" w:lineRule="exact"/>
              <w:ind w:left="275"/>
              <w:rPr>
                <w:rFonts w:eastAsia="MS Mincho"/>
                <w:sz w:val="20"/>
                <w:szCs w:val="20"/>
              </w:rPr>
            </w:pPr>
            <w:r w:rsidRPr="00136CC6">
              <w:rPr>
                <w:rFonts w:eastAsia="MS Mincho"/>
                <w:sz w:val="20"/>
                <w:szCs w:val="20"/>
              </w:rPr>
              <w:lastRenderedPageBreak/>
              <w:t>AHPT 818</w:t>
            </w:r>
          </w:p>
          <w:p w14:paraId="50279C25" w14:textId="77777777" w:rsidR="00136CC6" w:rsidRPr="00136CC6" w:rsidRDefault="00136CC6" w:rsidP="00136CC6">
            <w:pPr>
              <w:widowControl/>
              <w:kinsoku w:val="0"/>
              <w:overflowPunct w:val="0"/>
              <w:spacing w:line="213" w:lineRule="exact"/>
              <w:ind w:left="275"/>
              <w:rPr>
                <w:rFonts w:eastAsia="MS Mincho"/>
              </w:rPr>
            </w:pPr>
          </w:p>
        </w:tc>
        <w:tc>
          <w:tcPr>
            <w:tcW w:w="7363" w:type="dxa"/>
            <w:tcBorders>
              <w:top w:val="single" w:sz="4" w:space="0" w:color="000000"/>
              <w:left w:val="single" w:sz="4" w:space="0" w:color="000000"/>
              <w:bottom w:val="single" w:sz="4" w:space="0" w:color="000000"/>
              <w:right w:val="single" w:sz="4" w:space="0" w:color="000000"/>
            </w:tcBorders>
          </w:tcPr>
          <w:p w14:paraId="1A9E242A" w14:textId="77777777" w:rsidR="00136CC6" w:rsidRPr="00136CC6" w:rsidRDefault="00136CC6" w:rsidP="00136CC6">
            <w:pPr>
              <w:widowControl/>
              <w:kinsoku w:val="0"/>
              <w:overflowPunct w:val="0"/>
              <w:spacing w:line="230" w:lineRule="auto"/>
              <w:ind w:left="102" w:right="1007"/>
              <w:rPr>
                <w:rFonts w:eastAsia="MS Mincho"/>
                <w:sz w:val="20"/>
                <w:szCs w:val="20"/>
              </w:rPr>
            </w:pPr>
            <w:r w:rsidRPr="00136CC6">
              <w:rPr>
                <w:rFonts w:eastAsia="MS Mincho"/>
                <w:b/>
                <w:sz w:val="20"/>
                <w:szCs w:val="20"/>
              </w:rPr>
              <w:t>Neuroscience:</w:t>
            </w:r>
            <w:r w:rsidRPr="00136CC6">
              <w:rPr>
                <w:rFonts w:eastAsia="MS Mincho"/>
                <w:sz w:val="20"/>
                <w:szCs w:val="20"/>
              </w:rPr>
              <w:t xml:space="preserve"> </w:t>
            </w:r>
          </w:p>
          <w:p w14:paraId="3FDE283D" w14:textId="77777777" w:rsidR="00136CC6" w:rsidRPr="00136CC6" w:rsidRDefault="00136CC6" w:rsidP="00136CC6">
            <w:pPr>
              <w:widowControl/>
              <w:kinsoku w:val="0"/>
              <w:overflowPunct w:val="0"/>
              <w:spacing w:line="230" w:lineRule="auto"/>
              <w:ind w:left="102" w:right="1007"/>
              <w:rPr>
                <w:rFonts w:eastAsia="MS Mincho"/>
                <w:sz w:val="20"/>
                <w:szCs w:val="20"/>
              </w:rPr>
            </w:pPr>
            <w:r w:rsidRPr="00136CC6">
              <w:rPr>
                <w:rFonts w:eastAsia="MS Mincho"/>
                <w:sz w:val="20"/>
                <w:szCs w:val="20"/>
              </w:rPr>
              <w:t>The class is an integrated presentation of neuroscience with an emphasis on the sensory, motor and higher brain functions of the human nervous system as they relate to activities of daily living. Students are expected to learn functional anatomy of the human nervous system.  Common neurological problems encountered in physical therapy are introduced and linked to abnormalities of neural structure and function.</w:t>
            </w:r>
          </w:p>
        </w:tc>
        <w:tc>
          <w:tcPr>
            <w:tcW w:w="1350" w:type="dxa"/>
            <w:gridSpan w:val="3"/>
            <w:tcBorders>
              <w:top w:val="single" w:sz="4" w:space="0" w:color="000000"/>
              <w:left w:val="single" w:sz="4" w:space="0" w:color="000000"/>
              <w:bottom w:val="single" w:sz="4" w:space="0" w:color="000000"/>
              <w:right w:val="single" w:sz="4" w:space="0" w:color="000000"/>
            </w:tcBorders>
          </w:tcPr>
          <w:p w14:paraId="48BA82DA" w14:textId="77777777" w:rsidR="00136CC6" w:rsidRPr="00136CC6" w:rsidRDefault="00136CC6" w:rsidP="00136CC6">
            <w:pPr>
              <w:widowControl/>
              <w:kinsoku w:val="0"/>
              <w:overflowPunct w:val="0"/>
              <w:spacing w:line="213" w:lineRule="exact"/>
              <w:ind w:left="20"/>
              <w:jc w:val="center"/>
              <w:rPr>
                <w:rFonts w:eastAsia="MS Mincho"/>
              </w:rPr>
            </w:pPr>
            <w:r w:rsidRPr="00136CC6">
              <w:rPr>
                <w:rFonts w:eastAsia="MS Mincho"/>
                <w:sz w:val="20"/>
                <w:szCs w:val="20"/>
              </w:rPr>
              <w:t>2</w:t>
            </w:r>
          </w:p>
        </w:tc>
      </w:tr>
      <w:tr w:rsidR="00136CC6" w:rsidRPr="00136CC6" w14:paraId="232B56EB" w14:textId="77777777" w:rsidTr="006006C8">
        <w:trPr>
          <w:gridBefore w:val="1"/>
          <w:wBefore w:w="10" w:type="dxa"/>
          <w:trHeight w:hRule="exact" w:val="2065"/>
        </w:trPr>
        <w:tc>
          <w:tcPr>
            <w:tcW w:w="1440" w:type="dxa"/>
            <w:tcBorders>
              <w:top w:val="single" w:sz="4" w:space="0" w:color="000000"/>
              <w:left w:val="single" w:sz="4" w:space="0" w:color="000000"/>
              <w:bottom w:val="single" w:sz="4" w:space="0" w:color="000000"/>
              <w:right w:val="single" w:sz="4" w:space="0" w:color="000000"/>
            </w:tcBorders>
          </w:tcPr>
          <w:p w14:paraId="07A86378" w14:textId="77777777" w:rsidR="00136CC6" w:rsidRPr="00136CC6" w:rsidRDefault="00136CC6" w:rsidP="00136CC6">
            <w:pPr>
              <w:widowControl/>
              <w:kinsoku w:val="0"/>
              <w:overflowPunct w:val="0"/>
              <w:spacing w:line="213" w:lineRule="exact"/>
              <w:ind w:left="275"/>
              <w:rPr>
                <w:rFonts w:eastAsia="MS Mincho"/>
                <w:sz w:val="20"/>
                <w:szCs w:val="20"/>
              </w:rPr>
            </w:pPr>
            <w:r w:rsidRPr="00136CC6">
              <w:rPr>
                <w:rFonts w:eastAsia="MS Mincho"/>
                <w:sz w:val="20"/>
                <w:szCs w:val="20"/>
              </w:rPr>
              <w:t>AHPT</w:t>
            </w:r>
            <w:r w:rsidRPr="00136CC6">
              <w:rPr>
                <w:rFonts w:eastAsia="MS Mincho"/>
                <w:spacing w:val="-32"/>
                <w:sz w:val="20"/>
                <w:szCs w:val="20"/>
              </w:rPr>
              <w:t xml:space="preserve"> </w:t>
            </w:r>
            <w:r w:rsidRPr="00136CC6">
              <w:rPr>
                <w:rFonts w:eastAsia="MS Mincho"/>
                <w:sz w:val="20"/>
                <w:szCs w:val="20"/>
              </w:rPr>
              <w:t>820</w:t>
            </w:r>
          </w:p>
          <w:p w14:paraId="61FCB115" w14:textId="77777777" w:rsidR="00136CC6" w:rsidRPr="00136CC6" w:rsidRDefault="00136CC6" w:rsidP="00136CC6">
            <w:pPr>
              <w:widowControl/>
              <w:kinsoku w:val="0"/>
              <w:overflowPunct w:val="0"/>
              <w:spacing w:line="213" w:lineRule="exact"/>
              <w:ind w:left="275"/>
              <w:rPr>
                <w:rFonts w:eastAsia="MS Mincho"/>
                <w:sz w:val="20"/>
                <w:szCs w:val="20"/>
              </w:rPr>
            </w:pPr>
          </w:p>
        </w:tc>
        <w:tc>
          <w:tcPr>
            <w:tcW w:w="7363" w:type="dxa"/>
            <w:tcBorders>
              <w:top w:val="single" w:sz="4" w:space="0" w:color="000000"/>
              <w:left w:val="single" w:sz="4" w:space="0" w:color="000000"/>
              <w:bottom w:val="single" w:sz="4" w:space="0" w:color="000000"/>
              <w:right w:val="single" w:sz="4" w:space="0" w:color="000000"/>
            </w:tcBorders>
          </w:tcPr>
          <w:p w14:paraId="36225F33" w14:textId="77777777" w:rsidR="00136CC6" w:rsidRPr="00136CC6" w:rsidRDefault="00136CC6" w:rsidP="00136CC6">
            <w:pPr>
              <w:widowControl/>
              <w:kinsoku w:val="0"/>
              <w:overflowPunct w:val="0"/>
              <w:spacing w:line="230" w:lineRule="auto"/>
              <w:ind w:left="102" w:right="1007"/>
              <w:rPr>
                <w:rFonts w:eastAsia="MS Mincho"/>
                <w:sz w:val="20"/>
                <w:szCs w:val="20"/>
              </w:rPr>
            </w:pPr>
            <w:r w:rsidRPr="00136CC6">
              <w:rPr>
                <w:rFonts w:eastAsia="MS Mincho"/>
                <w:b/>
                <w:sz w:val="20"/>
                <w:szCs w:val="20"/>
              </w:rPr>
              <w:t>Kinesiology/Biomechanics:</w:t>
            </w:r>
            <w:r w:rsidRPr="00136CC6">
              <w:rPr>
                <w:rFonts w:eastAsia="MS Mincho"/>
                <w:sz w:val="20"/>
                <w:szCs w:val="20"/>
              </w:rPr>
              <w:t xml:space="preserve"> </w:t>
            </w:r>
          </w:p>
          <w:p w14:paraId="5FAB08EF" w14:textId="77777777" w:rsidR="00136CC6" w:rsidRPr="00136CC6" w:rsidRDefault="00136CC6" w:rsidP="00136CC6">
            <w:pPr>
              <w:widowControl/>
              <w:kinsoku w:val="0"/>
              <w:overflowPunct w:val="0"/>
              <w:spacing w:line="230" w:lineRule="auto"/>
              <w:ind w:left="102" w:right="1007"/>
              <w:rPr>
                <w:rFonts w:eastAsia="MS Mincho"/>
                <w:b/>
                <w:sz w:val="20"/>
                <w:szCs w:val="20"/>
              </w:rPr>
            </w:pPr>
            <w:r w:rsidRPr="00136CC6">
              <w:rPr>
                <w:rFonts w:eastAsia="MS Mincho"/>
                <w:color w:val="000000"/>
                <w:sz w:val="20"/>
                <w:szCs w:val="20"/>
              </w:rPr>
              <w:t>This course will examine the interaction of bones, joints, muscles, and external forces that are responsible for movement. Students will study the major joint complexes of the human body. Learning objectives for each joint complex will include the basics of kinetics, biomechanics in association with muscles, and connective tissues and bones connected to that specific joint. The origins, insertions, actions of the muscles, and in some joint complexes, patterns of physical dysfunction will also be discussed as it relates to normal movement.</w:t>
            </w:r>
            <w:r w:rsidRPr="00136CC6">
              <w:rPr>
                <w:rFonts w:eastAsia="MS Mincho"/>
                <w:b/>
                <w:sz w:val="20"/>
                <w:szCs w:val="20"/>
              </w:rPr>
              <w:t xml:space="preserve"> </w:t>
            </w:r>
          </w:p>
          <w:p w14:paraId="3F8297C2" w14:textId="77777777" w:rsidR="00136CC6" w:rsidRPr="00136CC6" w:rsidRDefault="00136CC6" w:rsidP="00136CC6">
            <w:pPr>
              <w:widowControl/>
              <w:kinsoku w:val="0"/>
              <w:overflowPunct w:val="0"/>
              <w:spacing w:line="230" w:lineRule="auto"/>
              <w:ind w:left="102" w:right="1007"/>
              <w:rPr>
                <w:rFonts w:eastAsia="MS Mincho"/>
                <w:b/>
                <w:sz w:val="20"/>
                <w:szCs w:val="20"/>
              </w:rPr>
            </w:pPr>
          </w:p>
        </w:tc>
        <w:tc>
          <w:tcPr>
            <w:tcW w:w="1350" w:type="dxa"/>
            <w:gridSpan w:val="3"/>
            <w:tcBorders>
              <w:top w:val="single" w:sz="4" w:space="0" w:color="000000"/>
              <w:left w:val="single" w:sz="4" w:space="0" w:color="000000"/>
              <w:bottom w:val="single" w:sz="4" w:space="0" w:color="000000"/>
              <w:right w:val="single" w:sz="4" w:space="0" w:color="000000"/>
            </w:tcBorders>
          </w:tcPr>
          <w:p w14:paraId="1004CCA4" w14:textId="77777777" w:rsidR="00136CC6" w:rsidRPr="00136CC6" w:rsidRDefault="00136CC6" w:rsidP="00136CC6">
            <w:pPr>
              <w:widowControl/>
              <w:kinsoku w:val="0"/>
              <w:overflowPunct w:val="0"/>
              <w:spacing w:line="213" w:lineRule="exact"/>
              <w:ind w:left="20"/>
              <w:jc w:val="center"/>
              <w:rPr>
                <w:rFonts w:eastAsia="MS Mincho"/>
                <w:sz w:val="20"/>
                <w:szCs w:val="20"/>
              </w:rPr>
            </w:pPr>
            <w:r w:rsidRPr="00136CC6">
              <w:rPr>
                <w:rFonts w:eastAsia="MS Mincho"/>
                <w:sz w:val="20"/>
                <w:szCs w:val="20"/>
              </w:rPr>
              <w:t>3</w:t>
            </w:r>
          </w:p>
        </w:tc>
      </w:tr>
      <w:tr w:rsidR="00136CC6" w:rsidRPr="00136CC6" w14:paraId="5A129A1F" w14:textId="77777777" w:rsidTr="006006C8">
        <w:trPr>
          <w:gridAfter w:val="1"/>
          <w:wAfter w:w="6" w:type="dxa"/>
          <w:trHeight w:hRule="exact" w:val="2047"/>
        </w:trPr>
        <w:tc>
          <w:tcPr>
            <w:tcW w:w="1453" w:type="dxa"/>
            <w:gridSpan w:val="2"/>
            <w:tcBorders>
              <w:top w:val="single" w:sz="4" w:space="0" w:color="000000"/>
              <w:left w:val="single" w:sz="4" w:space="0" w:color="000000"/>
              <w:bottom w:val="single" w:sz="4" w:space="0" w:color="000000"/>
              <w:right w:val="single" w:sz="4" w:space="0" w:color="000000"/>
            </w:tcBorders>
          </w:tcPr>
          <w:p w14:paraId="50B236B5" w14:textId="77777777" w:rsidR="00136CC6" w:rsidRPr="00136CC6" w:rsidRDefault="00136CC6" w:rsidP="00136CC6">
            <w:pPr>
              <w:widowControl/>
              <w:kinsoku w:val="0"/>
              <w:overflowPunct w:val="0"/>
              <w:spacing w:line="213" w:lineRule="exact"/>
              <w:ind w:left="274"/>
              <w:rPr>
                <w:rFonts w:eastAsia="MS Mincho"/>
              </w:rPr>
            </w:pPr>
            <w:r w:rsidRPr="00136CC6">
              <w:rPr>
                <w:rFonts w:eastAsia="MS Mincho"/>
                <w:sz w:val="20"/>
                <w:szCs w:val="20"/>
              </w:rPr>
              <w:t>AHPT</w:t>
            </w:r>
            <w:r w:rsidRPr="00136CC6">
              <w:rPr>
                <w:rFonts w:eastAsia="MS Mincho"/>
                <w:spacing w:val="-32"/>
                <w:sz w:val="20"/>
                <w:szCs w:val="20"/>
              </w:rPr>
              <w:t xml:space="preserve"> </w:t>
            </w:r>
            <w:r w:rsidRPr="00136CC6">
              <w:rPr>
                <w:rFonts w:eastAsia="MS Mincho"/>
                <w:sz w:val="20"/>
                <w:szCs w:val="20"/>
              </w:rPr>
              <w:t>824</w:t>
            </w:r>
          </w:p>
        </w:tc>
        <w:tc>
          <w:tcPr>
            <w:tcW w:w="7369" w:type="dxa"/>
            <w:gridSpan w:val="2"/>
            <w:tcBorders>
              <w:top w:val="single" w:sz="4" w:space="0" w:color="000000"/>
              <w:left w:val="single" w:sz="4" w:space="0" w:color="000000"/>
              <w:bottom w:val="single" w:sz="4" w:space="0" w:color="000000"/>
              <w:right w:val="single" w:sz="4" w:space="0" w:color="000000"/>
            </w:tcBorders>
          </w:tcPr>
          <w:p w14:paraId="5FE9A694" w14:textId="77777777" w:rsidR="00136CC6" w:rsidRPr="00136CC6" w:rsidRDefault="00136CC6" w:rsidP="00136CC6">
            <w:pPr>
              <w:widowControl/>
              <w:rPr>
                <w:rFonts w:eastAsia="MS Mincho"/>
                <w:sz w:val="20"/>
                <w:szCs w:val="20"/>
              </w:rPr>
            </w:pPr>
            <w:r w:rsidRPr="00136CC6">
              <w:rPr>
                <w:rFonts w:eastAsia="MS Mincho"/>
                <w:b/>
                <w:sz w:val="20"/>
                <w:szCs w:val="20"/>
              </w:rPr>
              <w:t>Clinical Medicine II:</w:t>
            </w:r>
          </w:p>
          <w:p w14:paraId="21A85A07" w14:textId="77777777" w:rsidR="00136CC6" w:rsidRPr="00136CC6" w:rsidRDefault="00136CC6" w:rsidP="00136CC6">
            <w:pPr>
              <w:widowControl/>
              <w:rPr>
                <w:rFonts w:eastAsia="MS Mincho"/>
                <w:sz w:val="20"/>
                <w:szCs w:val="20"/>
              </w:rPr>
            </w:pPr>
            <w:r w:rsidRPr="00136CC6">
              <w:rPr>
                <w:rFonts w:ascii="Times" w:eastAsia="MS Mincho" w:hAnsi="Times" w:cs="Verdana"/>
                <w:color w:val="201C1C"/>
                <w:sz w:val="20"/>
                <w:szCs w:val="20"/>
              </w:rPr>
              <w:t>Clinical Medicine II is the second in a series of courses designed to acquaint students with medical aspects of and pathology of diseases and disabilities. This unit is orthopedically oriented and follows Patient Management I and Theory and Practice I to reinforce concepts and skills developed in the identified courses. Included are special units on management of hand pathology, maternal adaptation to pregnancy, and abuse/neglect/ and domestic violence across the lifespan. This course prepares students to participate in AHPT 830 Clinical Internship I.</w:t>
            </w:r>
          </w:p>
        </w:tc>
        <w:tc>
          <w:tcPr>
            <w:tcW w:w="1335" w:type="dxa"/>
            <w:tcBorders>
              <w:top w:val="single" w:sz="4" w:space="0" w:color="000000"/>
              <w:left w:val="single" w:sz="4" w:space="0" w:color="000000"/>
              <w:bottom w:val="single" w:sz="4" w:space="0" w:color="000000"/>
              <w:right w:val="single" w:sz="4" w:space="0" w:color="000000"/>
            </w:tcBorders>
          </w:tcPr>
          <w:p w14:paraId="52928559" w14:textId="77777777" w:rsidR="00136CC6" w:rsidRPr="00136CC6" w:rsidRDefault="00136CC6" w:rsidP="00136CC6">
            <w:pPr>
              <w:widowControl/>
              <w:kinsoku w:val="0"/>
              <w:overflowPunct w:val="0"/>
              <w:spacing w:line="213" w:lineRule="exact"/>
              <w:ind w:left="35"/>
              <w:jc w:val="center"/>
              <w:rPr>
                <w:rFonts w:eastAsia="MS Mincho"/>
              </w:rPr>
            </w:pPr>
            <w:r w:rsidRPr="00136CC6">
              <w:rPr>
                <w:rFonts w:eastAsia="MS Mincho"/>
                <w:sz w:val="20"/>
                <w:szCs w:val="20"/>
              </w:rPr>
              <w:t>3</w:t>
            </w:r>
          </w:p>
        </w:tc>
      </w:tr>
      <w:tr w:rsidR="00136CC6" w:rsidRPr="00136CC6" w14:paraId="7C46E295" w14:textId="77777777" w:rsidTr="006006C8">
        <w:trPr>
          <w:gridAfter w:val="1"/>
          <w:wAfter w:w="6" w:type="dxa"/>
          <w:trHeight w:hRule="exact" w:val="2839"/>
        </w:trPr>
        <w:tc>
          <w:tcPr>
            <w:tcW w:w="1453" w:type="dxa"/>
            <w:gridSpan w:val="2"/>
            <w:tcBorders>
              <w:top w:val="single" w:sz="4" w:space="0" w:color="000000"/>
              <w:left w:val="single" w:sz="4" w:space="0" w:color="000000"/>
              <w:bottom w:val="single" w:sz="4" w:space="0" w:color="000000"/>
              <w:right w:val="single" w:sz="4" w:space="0" w:color="000000"/>
            </w:tcBorders>
          </w:tcPr>
          <w:p w14:paraId="16AF7B98" w14:textId="77777777" w:rsidR="00136CC6" w:rsidRPr="00136CC6" w:rsidRDefault="00136CC6" w:rsidP="00136CC6">
            <w:pPr>
              <w:widowControl/>
              <w:kinsoku w:val="0"/>
              <w:overflowPunct w:val="0"/>
              <w:spacing w:line="213" w:lineRule="exact"/>
              <w:ind w:left="274"/>
              <w:rPr>
                <w:rFonts w:eastAsia="MS Mincho"/>
              </w:rPr>
            </w:pPr>
            <w:r w:rsidRPr="00136CC6">
              <w:rPr>
                <w:rFonts w:eastAsia="MS Mincho"/>
                <w:sz w:val="20"/>
                <w:szCs w:val="20"/>
              </w:rPr>
              <w:t>AHPT</w:t>
            </w:r>
            <w:r w:rsidRPr="00136CC6">
              <w:rPr>
                <w:rFonts w:eastAsia="MS Mincho"/>
                <w:spacing w:val="-32"/>
                <w:sz w:val="20"/>
                <w:szCs w:val="20"/>
              </w:rPr>
              <w:t xml:space="preserve"> </w:t>
            </w:r>
            <w:r w:rsidRPr="00136CC6">
              <w:rPr>
                <w:rFonts w:eastAsia="MS Mincho"/>
                <w:sz w:val="20"/>
                <w:szCs w:val="20"/>
              </w:rPr>
              <w:t>826</w:t>
            </w:r>
          </w:p>
        </w:tc>
        <w:tc>
          <w:tcPr>
            <w:tcW w:w="7369" w:type="dxa"/>
            <w:gridSpan w:val="2"/>
            <w:tcBorders>
              <w:top w:val="single" w:sz="4" w:space="0" w:color="000000"/>
              <w:left w:val="single" w:sz="4" w:space="0" w:color="000000"/>
              <w:bottom w:val="single" w:sz="4" w:space="0" w:color="000000"/>
              <w:right w:val="single" w:sz="4" w:space="0" w:color="000000"/>
            </w:tcBorders>
          </w:tcPr>
          <w:p w14:paraId="65253202" w14:textId="77777777" w:rsidR="00136CC6" w:rsidRPr="00136CC6" w:rsidRDefault="00136CC6" w:rsidP="00136CC6">
            <w:pPr>
              <w:widowControl/>
              <w:rPr>
                <w:rFonts w:eastAsia="MS Mincho"/>
                <w:sz w:val="20"/>
                <w:szCs w:val="20"/>
              </w:rPr>
            </w:pPr>
            <w:r w:rsidRPr="00136CC6">
              <w:rPr>
                <w:rFonts w:eastAsia="MS Mincho"/>
                <w:b/>
                <w:sz w:val="20"/>
                <w:szCs w:val="20"/>
              </w:rPr>
              <w:t>Patient Management II:</w:t>
            </w:r>
            <w:r w:rsidRPr="00136CC6">
              <w:rPr>
                <w:rFonts w:eastAsia="MS Mincho"/>
                <w:sz w:val="20"/>
                <w:szCs w:val="20"/>
              </w:rPr>
              <w:t xml:space="preserve"> </w:t>
            </w:r>
          </w:p>
          <w:p w14:paraId="5EFC74FB" w14:textId="77777777" w:rsidR="00136CC6" w:rsidRPr="00136CC6" w:rsidRDefault="00136CC6" w:rsidP="00136CC6">
            <w:pPr>
              <w:widowControl/>
              <w:rPr>
                <w:rFonts w:eastAsia="MS Mincho"/>
                <w:sz w:val="20"/>
                <w:szCs w:val="20"/>
              </w:rPr>
            </w:pPr>
            <w:r w:rsidRPr="00136CC6">
              <w:rPr>
                <w:rFonts w:eastAsia="MS Mincho"/>
                <w:sz w:val="20"/>
                <w:szCs w:val="20"/>
              </w:rPr>
              <w:t>This course continues the series on musculoskeletal evaluation, which culminates with Advanced Orthopedics. This course is based on the Cyriax principles for examination of orthopedic dysfunctions of the extremities and spine. The course prepares students to examine, evaluate, determine prognoses, and develop a plan of care for patients with extremity and spinal dysfunctions. The course content supplements content areas of Theory and Practice I &amp; II, Kinesiology-biomechanics and Clinical Medicine I &amp; II. Successful completion of the course requires the application and integration of materials presented in Patient Management I, Gross Anatomy, Exercise Physiology, and Clinical Medicine I. This course prepares students to participation in their first clinical internships. Teaching methods include lecture, laboratory sessions, case studies, clinical observations, and patient demonstration.</w:t>
            </w:r>
          </w:p>
        </w:tc>
        <w:tc>
          <w:tcPr>
            <w:tcW w:w="1335" w:type="dxa"/>
            <w:tcBorders>
              <w:top w:val="single" w:sz="4" w:space="0" w:color="000000"/>
              <w:left w:val="single" w:sz="4" w:space="0" w:color="000000"/>
              <w:bottom w:val="single" w:sz="4" w:space="0" w:color="000000"/>
              <w:right w:val="single" w:sz="4" w:space="0" w:color="000000"/>
            </w:tcBorders>
          </w:tcPr>
          <w:p w14:paraId="16209D80" w14:textId="77777777" w:rsidR="00136CC6" w:rsidRPr="00136CC6" w:rsidRDefault="00136CC6" w:rsidP="00136CC6">
            <w:pPr>
              <w:widowControl/>
              <w:kinsoku w:val="0"/>
              <w:overflowPunct w:val="0"/>
              <w:spacing w:line="213" w:lineRule="exact"/>
              <w:ind w:left="35"/>
              <w:jc w:val="center"/>
              <w:rPr>
                <w:rFonts w:eastAsia="MS Mincho"/>
              </w:rPr>
            </w:pPr>
            <w:r w:rsidRPr="00136CC6">
              <w:rPr>
                <w:rFonts w:eastAsia="MS Mincho"/>
                <w:sz w:val="20"/>
                <w:szCs w:val="20"/>
              </w:rPr>
              <w:t>4</w:t>
            </w:r>
          </w:p>
        </w:tc>
      </w:tr>
      <w:tr w:rsidR="00136CC6" w:rsidRPr="00136CC6" w14:paraId="095A7156" w14:textId="77777777" w:rsidTr="006006C8">
        <w:trPr>
          <w:gridAfter w:val="1"/>
          <w:wAfter w:w="6" w:type="dxa"/>
          <w:trHeight w:hRule="exact" w:val="2173"/>
        </w:trPr>
        <w:tc>
          <w:tcPr>
            <w:tcW w:w="1453" w:type="dxa"/>
            <w:gridSpan w:val="2"/>
            <w:tcBorders>
              <w:top w:val="single" w:sz="4" w:space="0" w:color="000000"/>
              <w:left w:val="single" w:sz="4" w:space="0" w:color="000000"/>
              <w:bottom w:val="single" w:sz="4" w:space="0" w:color="000000"/>
              <w:right w:val="single" w:sz="4" w:space="0" w:color="000000"/>
            </w:tcBorders>
          </w:tcPr>
          <w:p w14:paraId="466F58FA" w14:textId="77777777" w:rsidR="00136CC6" w:rsidRPr="00136CC6" w:rsidRDefault="00136CC6" w:rsidP="00136CC6">
            <w:pPr>
              <w:widowControl/>
              <w:kinsoku w:val="0"/>
              <w:overflowPunct w:val="0"/>
              <w:spacing w:line="213" w:lineRule="exact"/>
              <w:ind w:left="274"/>
              <w:rPr>
                <w:rFonts w:eastAsia="MS Mincho"/>
              </w:rPr>
            </w:pPr>
            <w:r w:rsidRPr="00136CC6">
              <w:rPr>
                <w:rFonts w:eastAsia="MS Mincho"/>
                <w:sz w:val="20"/>
                <w:szCs w:val="20"/>
              </w:rPr>
              <w:t>AHPT</w:t>
            </w:r>
            <w:r w:rsidRPr="00136CC6">
              <w:rPr>
                <w:rFonts w:eastAsia="MS Mincho"/>
                <w:spacing w:val="-32"/>
                <w:sz w:val="20"/>
                <w:szCs w:val="20"/>
              </w:rPr>
              <w:t xml:space="preserve"> </w:t>
            </w:r>
            <w:r w:rsidRPr="00136CC6">
              <w:rPr>
                <w:rFonts w:eastAsia="MS Mincho"/>
                <w:sz w:val="20"/>
                <w:szCs w:val="20"/>
              </w:rPr>
              <w:t>828</w:t>
            </w:r>
          </w:p>
        </w:tc>
        <w:tc>
          <w:tcPr>
            <w:tcW w:w="7369" w:type="dxa"/>
            <w:gridSpan w:val="2"/>
            <w:tcBorders>
              <w:top w:val="single" w:sz="4" w:space="0" w:color="000000"/>
              <w:left w:val="single" w:sz="4" w:space="0" w:color="000000"/>
              <w:bottom w:val="single" w:sz="4" w:space="0" w:color="000000"/>
              <w:right w:val="single" w:sz="4" w:space="0" w:color="000000"/>
            </w:tcBorders>
          </w:tcPr>
          <w:p w14:paraId="38B5498F" w14:textId="77777777" w:rsidR="00136CC6" w:rsidRPr="00136CC6" w:rsidRDefault="00136CC6" w:rsidP="00136CC6">
            <w:pPr>
              <w:widowControl/>
              <w:tabs>
                <w:tab w:val="left" w:pos="2454"/>
              </w:tabs>
              <w:kinsoku w:val="0"/>
              <w:overflowPunct w:val="0"/>
              <w:spacing w:line="208" w:lineRule="exact"/>
              <w:ind w:left="102"/>
              <w:rPr>
                <w:rFonts w:eastAsia="MS Mincho"/>
                <w:b/>
                <w:bCs/>
                <w:spacing w:val="-1"/>
                <w:sz w:val="20"/>
                <w:szCs w:val="20"/>
              </w:rPr>
            </w:pPr>
            <w:r w:rsidRPr="00136CC6">
              <w:rPr>
                <w:rFonts w:eastAsia="MS Mincho"/>
                <w:b/>
                <w:bCs/>
                <w:spacing w:val="-1"/>
                <w:sz w:val="20"/>
                <w:szCs w:val="20"/>
              </w:rPr>
              <w:t>Theory</w:t>
            </w:r>
            <w:r w:rsidRPr="00136CC6">
              <w:rPr>
                <w:rFonts w:eastAsia="MS Mincho"/>
                <w:b/>
                <w:bCs/>
                <w:spacing w:val="30"/>
                <w:sz w:val="20"/>
                <w:szCs w:val="20"/>
              </w:rPr>
              <w:t xml:space="preserve"> </w:t>
            </w:r>
            <w:r w:rsidRPr="00136CC6">
              <w:rPr>
                <w:rFonts w:eastAsia="MS Mincho"/>
                <w:b/>
                <w:bCs/>
                <w:sz w:val="20"/>
                <w:szCs w:val="20"/>
              </w:rPr>
              <w:t>and</w:t>
            </w:r>
            <w:r w:rsidRPr="00136CC6">
              <w:rPr>
                <w:rFonts w:eastAsia="MS Mincho"/>
                <w:b/>
                <w:bCs/>
                <w:spacing w:val="30"/>
                <w:sz w:val="20"/>
                <w:szCs w:val="20"/>
              </w:rPr>
              <w:t xml:space="preserve"> </w:t>
            </w:r>
            <w:r w:rsidRPr="00136CC6">
              <w:rPr>
                <w:rFonts w:eastAsia="MS Mincho"/>
                <w:b/>
                <w:bCs/>
                <w:spacing w:val="-1"/>
                <w:sz w:val="20"/>
                <w:szCs w:val="20"/>
              </w:rPr>
              <w:t>Practice</w:t>
            </w:r>
            <w:r w:rsidRPr="00136CC6">
              <w:rPr>
                <w:rFonts w:eastAsia="MS Mincho"/>
                <w:b/>
                <w:bCs/>
                <w:spacing w:val="28"/>
                <w:sz w:val="20"/>
                <w:szCs w:val="20"/>
              </w:rPr>
              <w:t xml:space="preserve"> </w:t>
            </w:r>
            <w:r w:rsidRPr="00136CC6">
              <w:rPr>
                <w:rFonts w:eastAsia="MS Mincho"/>
                <w:b/>
                <w:bCs/>
                <w:spacing w:val="-1"/>
                <w:sz w:val="20"/>
                <w:szCs w:val="20"/>
              </w:rPr>
              <w:t xml:space="preserve">II: </w:t>
            </w:r>
          </w:p>
          <w:p w14:paraId="1DD3CB84" w14:textId="77777777" w:rsidR="00136CC6" w:rsidRPr="00136CC6" w:rsidRDefault="00136CC6" w:rsidP="00136CC6">
            <w:pPr>
              <w:widowControl/>
              <w:kinsoku w:val="0"/>
              <w:overflowPunct w:val="0"/>
              <w:ind w:left="102" w:right="578"/>
              <w:rPr>
                <w:rFonts w:eastAsia="MS Mincho"/>
                <w:sz w:val="20"/>
                <w:szCs w:val="20"/>
              </w:rPr>
            </w:pPr>
            <w:r w:rsidRPr="00136CC6">
              <w:rPr>
                <w:rFonts w:eastAsia="MS Mincho"/>
                <w:sz w:val="20"/>
                <w:szCs w:val="20"/>
              </w:rPr>
              <w:t>This course focuses on treatment intervention techniques such as therapeutic exercise, massage, extremity mobilization, spinal tractions, and prepares students to design, implement, and evaluate intervention programs. The course prepares students to perform patient interventions specifically in the outpatient setting, acute care, subacute, rehabilitation, and homecare environments. The course integrates learning content from anatomy, neuroanatomy, patient management courses, clinical medicine and kinesiology-biomechanics. Theory and Practice II prepares students to participate successfully in their first clinical internship experience.</w:t>
            </w:r>
          </w:p>
        </w:tc>
        <w:tc>
          <w:tcPr>
            <w:tcW w:w="1335" w:type="dxa"/>
            <w:tcBorders>
              <w:top w:val="single" w:sz="4" w:space="0" w:color="000000"/>
              <w:left w:val="single" w:sz="4" w:space="0" w:color="000000"/>
              <w:bottom w:val="single" w:sz="4" w:space="0" w:color="000000"/>
              <w:right w:val="single" w:sz="4" w:space="0" w:color="000000"/>
            </w:tcBorders>
          </w:tcPr>
          <w:p w14:paraId="61335540" w14:textId="77777777" w:rsidR="00136CC6" w:rsidRPr="00136CC6" w:rsidRDefault="00136CC6" w:rsidP="00136CC6">
            <w:pPr>
              <w:widowControl/>
              <w:kinsoku w:val="0"/>
              <w:overflowPunct w:val="0"/>
              <w:spacing w:line="213" w:lineRule="exact"/>
              <w:ind w:left="35"/>
              <w:jc w:val="center"/>
              <w:rPr>
                <w:rFonts w:eastAsia="MS Mincho"/>
              </w:rPr>
            </w:pPr>
            <w:r w:rsidRPr="00136CC6">
              <w:rPr>
                <w:rFonts w:eastAsia="MS Mincho"/>
                <w:sz w:val="20"/>
                <w:szCs w:val="20"/>
              </w:rPr>
              <w:t>4</w:t>
            </w:r>
          </w:p>
        </w:tc>
      </w:tr>
      <w:tr w:rsidR="00136CC6" w:rsidRPr="00136CC6" w14:paraId="4804A811" w14:textId="77777777" w:rsidTr="006006C8">
        <w:trPr>
          <w:gridAfter w:val="1"/>
          <w:wAfter w:w="6" w:type="dxa"/>
          <w:trHeight w:hRule="exact" w:val="1059"/>
        </w:trPr>
        <w:tc>
          <w:tcPr>
            <w:tcW w:w="1453" w:type="dxa"/>
            <w:gridSpan w:val="2"/>
            <w:tcBorders>
              <w:top w:val="single" w:sz="4" w:space="0" w:color="000000"/>
              <w:left w:val="single" w:sz="4" w:space="0" w:color="000000"/>
              <w:bottom w:val="single" w:sz="4" w:space="0" w:color="000000"/>
              <w:right w:val="single" w:sz="4" w:space="0" w:color="000000"/>
            </w:tcBorders>
          </w:tcPr>
          <w:p w14:paraId="6DBAB819" w14:textId="77777777" w:rsidR="00136CC6" w:rsidRPr="00136CC6" w:rsidRDefault="00136CC6" w:rsidP="00136CC6">
            <w:pPr>
              <w:widowControl/>
              <w:kinsoku w:val="0"/>
              <w:overflowPunct w:val="0"/>
              <w:spacing w:line="213" w:lineRule="exact"/>
              <w:ind w:left="274"/>
              <w:rPr>
                <w:rFonts w:eastAsia="MS Mincho"/>
                <w:sz w:val="20"/>
                <w:szCs w:val="20"/>
              </w:rPr>
            </w:pPr>
            <w:r w:rsidRPr="00136CC6">
              <w:rPr>
                <w:rFonts w:eastAsia="MS Mincho"/>
                <w:sz w:val="20"/>
                <w:szCs w:val="20"/>
              </w:rPr>
              <w:t>AHPT</w:t>
            </w:r>
            <w:r w:rsidRPr="00136CC6">
              <w:rPr>
                <w:rFonts w:eastAsia="MS Mincho"/>
                <w:spacing w:val="-32"/>
                <w:sz w:val="20"/>
                <w:szCs w:val="20"/>
              </w:rPr>
              <w:t xml:space="preserve"> </w:t>
            </w:r>
            <w:r w:rsidRPr="00136CC6">
              <w:rPr>
                <w:rFonts w:eastAsia="MS Mincho"/>
                <w:sz w:val="20"/>
                <w:szCs w:val="20"/>
              </w:rPr>
              <w:t>829</w:t>
            </w:r>
          </w:p>
        </w:tc>
        <w:tc>
          <w:tcPr>
            <w:tcW w:w="7369" w:type="dxa"/>
            <w:gridSpan w:val="2"/>
            <w:tcBorders>
              <w:top w:val="single" w:sz="4" w:space="0" w:color="000000"/>
              <w:left w:val="single" w:sz="4" w:space="0" w:color="000000"/>
              <w:bottom w:val="single" w:sz="4" w:space="0" w:color="000000"/>
              <w:right w:val="single" w:sz="4" w:space="0" w:color="000000"/>
            </w:tcBorders>
          </w:tcPr>
          <w:p w14:paraId="2F357857" w14:textId="77777777" w:rsidR="00136CC6" w:rsidRPr="00136CC6" w:rsidRDefault="00136CC6" w:rsidP="00136CC6">
            <w:pPr>
              <w:widowControl/>
              <w:tabs>
                <w:tab w:val="left" w:pos="2454"/>
              </w:tabs>
              <w:kinsoku w:val="0"/>
              <w:overflowPunct w:val="0"/>
              <w:spacing w:line="208" w:lineRule="exact"/>
              <w:ind w:left="102"/>
              <w:rPr>
                <w:rFonts w:eastAsia="MS Mincho"/>
                <w:b/>
                <w:sz w:val="20"/>
                <w:szCs w:val="20"/>
              </w:rPr>
            </w:pPr>
            <w:r w:rsidRPr="00136CC6">
              <w:rPr>
                <w:rFonts w:eastAsia="MS Mincho"/>
                <w:b/>
                <w:sz w:val="20"/>
                <w:szCs w:val="20"/>
              </w:rPr>
              <w:t>Research/Scientific Inquiry I</w:t>
            </w:r>
          </w:p>
          <w:p w14:paraId="315672C1" w14:textId="77777777" w:rsidR="00136CC6" w:rsidRPr="00136CC6" w:rsidRDefault="00136CC6" w:rsidP="00136CC6">
            <w:pPr>
              <w:widowControl/>
              <w:tabs>
                <w:tab w:val="left" w:pos="2454"/>
              </w:tabs>
              <w:kinsoku w:val="0"/>
              <w:overflowPunct w:val="0"/>
              <w:spacing w:line="208" w:lineRule="exact"/>
              <w:ind w:left="102"/>
              <w:rPr>
                <w:rFonts w:eastAsia="MS Mincho"/>
                <w:b/>
                <w:bCs/>
                <w:spacing w:val="-1"/>
                <w:sz w:val="20"/>
                <w:szCs w:val="20"/>
              </w:rPr>
            </w:pPr>
            <w:r w:rsidRPr="00136CC6">
              <w:rPr>
                <w:rFonts w:eastAsia="MS Mincho"/>
                <w:sz w:val="20"/>
                <w:szCs w:val="20"/>
              </w:rPr>
              <w:t>The course will explore the concepts, problems, needs, and issues involved in conducting and evaluating research in physical therapy with an emphasis on the application and interpretation of statistical analyses.</w:t>
            </w:r>
          </w:p>
        </w:tc>
        <w:tc>
          <w:tcPr>
            <w:tcW w:w="1335" w:type="dxa"/>
            <w:tcBorders>
              <w:top w:val="single" w:sz="4" w:space="0" w:color="000000"/>
              <w:left w:val="single" w:sz="4" w:space="0" w:color="000000"/>
              <w:bottom w:val="single" w:sz="4" w:space="0" w:color="000000"/>
              <w:right w:val="single" w:sz="4" w:space="0" w:color="000000"/>
            </w:tcBorders>
          </w:tcPr>
          <w:p w14:paraId="5C7D2516" w14:textId="77777777" w:rsidR="00136CC6" w:rsidRPr="00136CC6" w:rsidRDefault="00136CC6" w:rsidP="00136CC6">
            <w:pPr>
              <w:widowControl/>
              <w:kinsoku w:val="0"/>
              <w:overflowPunct w:val="0"/>
              <w:spacing w:line="213" w:lineRule="exact"/>
              <w:ind w:left="35"/>
              <w:jc w:val="center"/>
              <w:rPr>
                <w:rFonts w:eastAsia="MS Mincho"/>
                <w:sz w:val="20"/>
                <w:szCs w:val="20"/>
              </w:rPr>
            </w:pPr>
            <w:r w:rsidRPr="00136CC6">
              <w:rPr>
                <w:rFonts w:eastAsia="MS Mincho"/>
                <w:sz w:val="20"/>
                <w:szCs w:val="20"/>
              </w:rPr>
              <w:t>2</w:t>
            </w:r>
          </w:p>
        </w:tc>
      </w:tr>
      <w:tr w:rsidR="00136CC6" w:rsidRPr="00136CC6" w14:paraId="2B155B82" w14:textId="77777777" w:rsidTr="006006C8">
        <w:trPr>
          <w:gridAfter w:val="1"/>
          <w:wAfter w:w="6" w:type="dxa"/>
          <w:trHeight w:hRule="exact" w:val="4072"/>
        </w:trPr>
        <w:tc>
          <w:tcPr>
            <w:tcW w:w="1453" w:type="dxa"/>
            <w:gridSpan w:val="2"/>
            <w:tcBorders>
              <w:top w:val="single" w:sz="4" w:space="0" w:color="000000"/>
              <w:left w:val="single" w:sz="4" w:space="0" w:color="000000"/>
              <w:bottom w:val="single" w:sz="4" w:space="0" w:color="000000"/>
              <w:right w:val="single" w:sz="4" w:space="0" w:color="000000"/>
            </w:tcBorders>
          </w:tcPr>
          <w:p w14:paraId="75B05D4E" w14:textId="77777777" w:rsidR="00136CC6" w:rsidRPr="00136CC6" w:rsidRDefault="00136CC6" w:rsidP="00136CC6">
            <w:pPr>
              <w:widowControl/>
              <w:kinsoku w:val="0"/>
              <w:overflowPunct w:val="0"/>
              <w:spacing w:line="213" w:lineRule="exact"/>
              <w:ind w:left="274"/>
              <w:rPr>
                <w:rFonts w:eastAsia="MS Mincho"/>
              </w:rPr>
            </w:pPr>
            <w:r w:rsidRPr="00136CC6">
              <w:rPr>
                <w:rFonts w:eastAsia="MS Mincho"/>
                <w:sz w:val="20"/>
                <w:szCs w:val="20"/>
              </w:rPr>
              <w:lastRenderedPageBreak/>
              <w:t>AHPT</w:t>
            </w:r>
            <w:r w:rsidRPr="00136CC6">
              <w:rPr>
                <w:rFonts w:eastAsia="MS Mincho"/>
                <w:spacing w:val="-32"/>
                <w:sz w:val="20"/>
                <w:szCs w:val="20"/>
              </w:rPr>
              <w:t xml:space="preserve"> </w:t>
            </w:r>
            <w:r w:rsidRPr="00136CC6">
              <w:rPr>
                <w:rFonts w:eastAsia="MS Mincho"/>
                <w:sz w:val="20"/>
                <w:szCs w:val="20"/>
              </w:rPr>
              <w:t>830</w:t>
            </w:r>
          </w:p>
        </w:tc>
        <w:tc>
          <w:tcPr>
            <w:tcW w:w="7369" w:type="dxa"/>
            <w:gridSpan w:val="2"/>
            <w:tcBorders>
              <w:top w:val="single" w:sz="4" w:space="0" w:color="000000"/>
              <w:left w:val="single" w:sz="4" w:space="0" w:color="000000"/>
              <w:bottom w:val="single" w:sz="4" w:space="0" w:color="000000"/>
              <w:right w:val="single" w:sz="4" w:space="0" w:color="000000"/>
            </w:tcBorders>
          </w:tcPr>
          <w:p w14:paraId="09F85DF8" w14:textId="77777777" w:rsidR="00136CC6" w:rsidRPr="00136CC6" w:rsidRDefault="00136CC6" w:rsidP="00136CC6">
            <w:pPr>
              <w:widowControl/>
              <w:rPr>
                <w:rFonts w:eastAsia="MS Mincho"/>
                <w:sz w:val="20"/>
                <w:szCs w:val="20"/>
              </w:rPr>
            </w:pPr>
            <w:r w:rsidRPr="00136CC6">
              <w:rPr>
                <w:rFonts w:eastAsia="MS Mincho"/>
                <w:b/>
                <w:sz w:val="20"/>
                <w:szCs w:val="20"/>
              </w:rPr>
              <w:t>Clinical Experience I:</w:t>
            </w:r>
            <w:r w:rsidRPr="00136CC6">
              <w:rPr>
                <w:rFonts w:eastAsia="MS Mincho"/>
                <w:sz w:val="20"/>
                <w:szCs w:val="20"/>
              </w:rPr>
              <w:t xml:space="preserve"> </w:t>
            </w:r>
          </w:p>
          <w:p w14:paraId="1839A479" w14:textId="77777777" w:rsidR="00136CC6" w:rsidRPr="00136CC6" w:rsidRDefault="00136CC6" w:rsidP="00136CC6">
            <w:pPr>
              <w:widowControl/>
              <w:rPr>
                <w:rFonts w:eastAsia="MS Mincho"/>
                <w:sz w:val="20"/>
                <w:szCs w:val="20"/>
              </w:rPr>
            </w:pPr>
            <w:r w:rsidRPr="00136CC6">
              <w:rPr>
                <w:rFonts w:eastAsia="MS Mincho"/>
                <w:sz w:val="20"/>
                <w:szCs w:val="20"/>
              </w:rPr>
              <w:t>Clinical Internship I is the first in a series of courses designed to provide physical therapy students with an opportunity to apply the first year of didactic learning through real world experience. This is the first of a series of three clinical experiences. It requires full time hours (~typically 40 hours) per week over the course of 12 weeks. The learning outcomes of the clinical education process are based on the hierarchical pattern of coursework. This initial clinical internship emphasizes basic examination, evaluation, and treatment intervention skills primarily found in nursing homes, inpatient rehabilitation facilities and outpatient rehabilitation clinical sites. Each student will be assigned an on-site Licensed Physical Therapist referred to as a Clinical Instructor (CI). The CI will provide one-on-one supervision during the clinical experience. As the student becomes more competent, the student will assess problems, practice evaluation skills, formulate patient goals and apply treatment techniques.</w:t>
            </w:r>
          </w:p>
          <w:p w14:paraId="76678454" w14:textId="77777777" w:rsidR="00136CC6" w:rsidRPr="00136CC6" w:rsidRDefault="00136CC6" w:rsidP="00136CC6">
            <w:pPr>
              <w:widowControl/>
              <w:rPr>
                <w:rFonts w:eastAsia="MS Mincho"/>
                <w:sz w:val="20"/>
                <w:szCs w:val="20"/>
              </w:rPr>
            </w:pPr>
          </w:p>
          <w:p w14:paraId="7C4C8A91" w14:textId="77777777" w:rsidR="00136CC6" w:rsidRPr="00136CC6" w:rsidRDefault="00136CC6" w:rsidP="00136CC6">
            <w:pPr>
              <w:widowControl/>
              <w:rPr>
                <w:rFonts w:eastAsia="MS Mincho"/>
                <w:sz w:val="20"/>
                <w:szCs w:val="20"/>
              </w:rPr>
            </w:pPr>
            <w:r w:rsidRPr="00136CC6">
              <w:rPr>
                <w:rFonts w:eastAsia="MS Mincho"/>
                <w:sz w:val="20"/>
                <w:szCs w:val="20"/>
              </w:rPr>
              <w:t xml:space="preserve">This course </w:t>
            </w:r>
            <w:r w:rsidRPr="00136CC6">
              <w:rPr>
                <w:rFonts w:eastAsia="MS Mincho"/>
                <w:sz w:val="20"/>
                <w:szCs w:val="20"/>
                <w:u w:val="single"/>
              </w:rPr>
              <w:t>begins by emphasizing the three</w:t>
            </w:r>
            <w:r w:rsidRPr="00136CC6">
              <w:rPr>
                <w:rFonts w:eastAsia="MS Mincho"/>
                <w:sz w:val="20"/>
                <w:szCs w:val="20"/>
              </w:rPr>
              <w:t xml:space="preserve"> (3) primary aspects of care including SAFETY, COMMUNICATION &amp; DOCUMENTATION, and progresses on an individual basis to any criteria within the Clinical Performance Instrument.</w:t>
            </w:r>
          </w:p>
        </w:tc>
        <w:tc>
          <w:tcPr>
            <w:tcW w:w="1335" w:type="dxa"/>
            <w:tcBorders>
              <w:top w:val="single" w:sz="4" w:space="0" w:color="000000"/>
              <w:left w:val="single" w:sz="4" w:space="0" w:color="000000"/>
              <w:bottom w:val="single" w:sz="4" w:space="0" w:color="000000"/>
              <w:right w:val="single" w:sz="4" w:space="0" w:color="000000"/>
            </w:tcBorders>
          </w:tcPr>
          <w:p w14:paraId="1F6CC6DA" w14:textId="77777777" w:rsidR="00136CC6" w:rsidRPr="00136CC6" w:rsidRDefault="00136CC6" w:rsidP="00136CC6">
            <w:pPr>
              <w:widowControl/>
              <w:kinsoku w:val="0"/>
              <w:overflowPunct w:val="0"/>
              <w:spacing w:line="213" w:lineRule="exact"/>
              <w:ind w:left="35"/>
              <w:jc w:val="center"/>
              <w:rPr>
                <w:rFonts w:eastAsia="MS Mincho"/>
              </w:rPr>
            </w:pPr>
            <w:r w:rsidRPr="00136CC6">
              <w:rPr>
                <w:rFonts w:eastAsia="MS Mincho"/>
                <w:sz w:val="20"/>
                <w:szCs w:val="20"/>
              </w:rPr>
              <w:t>9</w:t>
            </w:r>
          </w:p>
        </w:tc>
      </w:tr>
      <w:tr w:rsidR="00136CC6" w:rsidRPr="00136CC6" w14:paraId="0A7A8E0E" w14:textId="77777777" w:rsidTr="006006C8">
        <w:trPr>
          <w:gridAfter w:val="1"/>
          <w:wAfter w:w="6" w:type="dxa"/>
          <w:trHeight w:hRule="exact" w:val="288"/>
        </w:trPr>
        <w:tc>
          <w:tcPr>
            <w:tcW w:w="1453" w:type="dxa"/>
            <w:gridSpan w:val="2"/>
            <w:tcBorders>
              <w:top w:val="single" w:sz="4" w:space="0" w:color="000000"/>
              <w:left w:val="single" w:sz="4" w:space="0" w:color="000000"/>
              <w:bottom w:val="single" w:sz="2" w:space="0" w:color="C0C0C0"/>
              <w:right w:val="single" w:sz="4" w:space="0" w:color="000000"/>
            </w:tcBorders>
            <w:shd w:val="clear" w:color="auto" w:fill="C0C0C0"/>
          </w:tcPr>
          <w:p w14:paraId="6D645A8C" w14:textId="77777777" w:rsidR="00136CC6" w:rsidRPr="00136CC6" w:rsidRDefault="00136CC6" w:rsidP="00136CC6">
            <w:pPr>
              <w:widowControl/>
              <w:rPr>
                <w:rFonts w:eastAsia="MS Mincho"/>
              </w:rPr>
            </w:pPr>
          </w:p>
        </w:tc>
        <w:tc>
          <w:tcPr>
            <w:tcW w:w="7369" w:type="dxa"/>
            <w:gridSpan w:val="2"/>
            <w:tcBorders>
              <w:top w:val="single" w:sz="4" w:space="0" w:color="000000"/>
              <w:left w:val="single" w:sz="4" w:space="0" w:color="000000"/>
              <w:bottom w:val="nil"/>
              <w:right w:val="single" w:sz="4" w:space="0" w:color="000000"/>
            </w:tcBorders>
            <w:shd w:val="clear" w:color="auto" w:fill="C0C0C0"/>
          </w:tcPr>
          <w:p w14:paraId="3DF2A246" w14:textId="77777777" w:rsidR="00136CC6" w:rsidRPr="00136CC6" w:rsidRDefault="00136CC6" w:rsidP="00136CC6">
            <w:pPr>
              <w:widowControl/>
              <w:kinsoku w:val="0"/>
              <w:overflowPunct w:val="0"/>
              <w:spacing w:line="213" w:lineRule="exact"/>
              <w:ind w:left="102"/>
              <w:rPr>
                <w:rFonts w:eastAsia="MS Mincho"/>
                <w:sz w:val="20"/>
                <w:szCs w:val="20"/>
              </w:rPr>
            </w:pPr>
            <w:r w:rsidRPr="00136CC6">
              <w:rPr>
                <w:rFonts w:eastAsia="MS Mincho"/>
                <w:b/>
                <w:bCs/>
                <w:spacing w:val="2"/>
                <w:sz w:val="20"/>
                <w:szCs w:val="20"/>
              </w:rPr>
              <w:t>Year</w:t>
            </w:r>
            <w:r w:rsidRPr="00136CC6">
              <w:rPr>
                <w:rFonts w:eastAsia="MS Mincho"/>
                <w:b/>
                <w:bCs/>
                <w:spacing w:val="-26"/>
                <w:sz w:val="20"/>
                <w:szCs w:val="20"/>
              </w:rPr>
              <w:t xml:space="preserve"> </w:t>
            </w:r>
            <w:r w:rsidRPr="00136CC6">
              <w:rPr>
                <w:rFonts w:eastAsia="MS Mincho"/>
                <w:b/>
                <w:bCs/>
                <w:sz w:val="20"/>
                <w:szCs w:val="20"/>
              </w:rPr>
              <w:t>1</w:t>
            </w:r>
            <w:r w:rsidRPr="00136CC6">
              <w:rPr>
                <w:rFonts w:eastAsia="MS Mincho"/>
                <w:b/>
                <w:bCs/>
                <w:spacing w:val="-16"/>
                <w:sz w:val="20"/>
                <w:szCs w:val="20"/>
              </w:rPr>
              <w:t xml:space="preserve"> </w:t>
            </w:r>
            <w:r w:rsidRPr="00136CC6">
              <w:rPr>
                <w:rFonts w:eastAsia="MS Mincho"/>
                <w:b/>
                <w:bCs/>
                <w:sz w:val="20"/>
                <w:szCs w:val="20"/>
              </w:rPr>
              <w:t>Total</w:t>
            </w:r>
          </w:p>
        </w:tc>
        <w:tc>
          <w:tcPr>
            <w:tcW w:w="1335" w:type="dxa"/>
            <w:tcBorders>
              <w:top w:val="single" w:sz="4" w:space="0" w:color="000000"/>
              <w:left w:val="single" w:sz="4" w:space="0" w:color="000000"/>
              <w:bottom w:val="nil"/>
              <w:right w:val="single" w:sz="4" w:space="0" w:color="000000"/>
            </w:tcBorders>
            <w:shd w:val="clear" w:color="auto" w:fill="C0C0C0"/>
          </w:tcPr>
          <w:p w14:paraId="2048232F" w14:textId="77777777" w:rsidR="00136CC6" w:rsidRPr="00136CC6" w:rsidRDefault="00136CC6" w:rsidP="00136CC6">
            <w:pPr>
              <w:widowControl/>
              <w:kinsoku w:val="0"/>
              <w:overflowPunct w:val="0"/>
              <w:spacing w:line="213" w:lineRule="exact"/>
              <w:ind w:left="99"/>
              <w:jc w:val="center"/>
              <w:rPr>
                <w:rFonts w:eastAsia="MS Mincho"/>
              </w:rPr>
            </w:pPr>
            <w:r w:rsidRPr="00136CC6">
              <w:rPr>
                <w:rFonts w:eastAsia="MS Mincho"/>
                <w:b/>
                <w:bCs/>
                <w:spacing w:val="3"/>
                <w:sz w:val="20"/>
                <w:szCs w:val="20"/>
              </w:rPr>
              <w:t>48</w:t>
            </w:r>
          </w:p>
        </w:tc>
      </w:tr>
    </w:tbl>
    <w:p w14:paraId="1AA8699C" w14:textId="77777777" w:rsidR="00136CC6" w:rsidRPr="00136CC6" w:rsidRDefault="00136CC6" w:rsidP="00136CC6">
      <w:pPr>
        <w:widowControl/>
        <w:kinsoku w:val="0"/>
        <w:overflowPunct w:val="0"/>
        <w:spacing w:before="11"/>
        <w:rPr>
          <w:rFonts w:eastAsia="MS Mincho"/>
          <w:sz w:val="21"/>
          <w:szCs w:val="21"/>
        </w:rPr>
      </w:pPr>
    </w:p>
    <w:tbl>
      <w:tblPr>
        <w:tblW w:w="10152" w:type="dxa"/>
        <w:tblInd w:w="107" w:type="dxa"/>
        <w:tblLayout w:type="fixed"/>
        <w:tblCellMar>
          <w:left w:w="0" w:type="dxa"/>
          <w:right w:w="0" w:type="dxa"/>
        </w:tblCellMar>
        <w:tblLook w:val="0000" w:firstRow="0" w:lastRow="0" w:firstColumn="0" w:lastColumn="0" w:noHBand="0" w:noVBand="0"/>
      </w:tblPr>
      <w:tblGrid>
        <w:gridCol w:w="1297"/>
        <w:gridCol w:w="7501"/>
        <w:gridCol w:w="1354"/>
      </w:tblGrid>
      <w:tr w:rsidR="00136CC6" w:rsidRPr="00136CC6" w14:paraId="2C83CB19" w14:textId="77777777" w:rsidTr="00136CC6">
        <w:trPr>
          <w:trHeight w:hRule="exact" w:val="468"/>
        </w:trPr>
        <w:tc>
          <w:tcPr>
            <w:tcW w:w="1298" w:type="dxa"/>
            <w:tcBorders>
              <w:top w:val="single" w:sz="4" w:space="0" w:color="000000"/>
              <w:left w:val="single" w:sz="4" w:space="0" w:color="000000"/>
              <w:bottom w:val="single" w:sz="4" w:space="0" w:color="000000"/>
              <w:right w:val="single" w:sz="4" w:space="0" w:color="000000"/>
            </w:tcBorders>
          </w:tcPr>
          <w:p w14:paraId="49E833D4" w14:textId="77777777" w:rsidR="00136CC6" w:rsidRPr="00136CC6" w:rsidRDefault="00136CC6" w:rsidP="00136CC6">
            <w:pPr>
              <w:widowControl/>
              <w:kinsoku w:val="0"/>
              <w:overflowPunct w:val="0"/>
              <w:spacing w:line="215" w:lineRule="exact"/>
              <w:ind w:left="258"/>
              <w:rPr>
                <w:rFonts w:eastAsia="MS Mincho"/>
              </w:rPr>
            </w:pPr>
            <w:r w:rsidRPr="00136CC6">
              <w:rPr>
                <w:rFonts w:eastAsia="MS Mincho"/>
                <w:b/>
                <w:bCs/>
                <w:spacing w:val="2"/>
                <w:sz w:val="20"/>
                <w:szCs w:val="20"/>
              </w:rPr>
              <w:t>Course#</w:t>
            </w:r>
          </w:p>
        </w:tc>
        <w:tc>
          <w:tcPr>
            <w:tcW w:w="7495" w:type="dxa"/>
            <w:tcBorders>
              <w:top w:val="single" w:sz="4" w:space="0" w:color="000000"/>
              <w:left w:val="single" w:sz="4" w:space="0" w:color="000000"/>
              <w:bottom w:val="single" w:sz="4" w:space="0" w:color="000000"/>
              <w:right w:val="single" w:sz="4" w:space="0" w:color="000000"/>
            </w:tcBorders>
          </w:tcPr>
          <w:p w14:paraId="6C1921A8" w14:textId="77777777" w:rsidR="00136CC6" w:rsidRPr="00136CC6" w:rsidRDefault="00136CC6" w:rsidP="00136CC6">
            <w:pPr>
              <w:widowControl/>
              <w:kinsoku w:val="0"/>
              <w:overflowPunct w:val="0"/>
              <w:spacing w:line="215" w:lineRule="exact"/>
              <w:ind w:left="97"/>
              <w:rPr>
                <w:rFonts w:eastAsia="MS Mincho"/>
              </w:rPr>
            </w:pPr>
            <w:r w:rsidRPr="00136CC6">
              <w:rPr>
                <w:rFonts w:eastAsia="MS Mincho"/>
                <w:b/>
                <w:bCs/>
                <w:spacing w:val="-1"/>
                <w:sz w:val="20"/>
                <w:szCs w:val="20"/>
              </w:rPr>
              <w:t>YEAR</w:t>
            </w:r>
            <w:r w:rsidRPr="00136CC6">
              <w:rPr>
                <w:rFonts w:eastAsia="MS Mincho"/>
                <w:b/>
                <w:bCs/>
                <w:spacing w:val="-38"/>
                <w:sz w:val="20"/>
                <w:szCs w:val="20"/>
              </w:rPr>
              <w:t xml:space="preserve">   </w:t>
            </w:r>
            <w:r w:rsidRPr="00136CC6">
              <w:rPr>
                <w:rFonts w:eastAsia="MS Mincho"/>
                <w:b/>
                <w:bCs/>
                <w:sz w:val="20"/>
                <w:szCs w:val="20"/>
              </w:rPr>
              <w:t>2</w:t>
            </w:r>
          </w:p>
        </w:tc>
        <w:tc>
          <w:tcPr>
            <w:tcW w:w="1354" w:type="dxa"/>
            <w:tcBorders>
              <w:top w:val="single" w:sz="4" w:space="0" w:color="000000"/>
              <w:left w:val="single" w:sz="4" w:space="0" w:color="000000"/>
              <w:bottom w:val="single" w:sz="4" w:space="0" w:color="000000"/>
              <w:right w:val="single" w:sz="4" w:space="0" w:color="000000"/>
            </w:tcBorders>
          </w:tcPr>
          <w:p w14:paraId="1B2D1B7A" w14:textId="77777777" w:rsidR="00136CC6" w:rsidRPr="00136CC6" w:rsidRDefault="00136CC6" w:rsidP="00136CC6">
            <w:pPr>
              <w:widowControl/>
              <w:kinsoku w:val="0"/>
              <w:overflowPunct w:val="0"/>
              <w:spacing w:line="235" w:lineRule="auto"/>
              <w:ind w:left="366" w:right="362" w:hanging="15"/>
              <w:rPr>
                <w:rFonts w:eastAsia="MS Mincho"/>
              </w:rPr>
            </w:pPr>
            <w:r w:rsidRPr="00136CC6">
              <w:rPr>
                <w:rFonts w:eastAsia="MS Mincho"/>
                <w:b/>
                <w:bCs/>
                <w:spacing w:val="-1"/>
                <w:sz w:val="20"/>
                <w:szCs w:val="20"/>
              </w:rPr>
              <w:t>Credit</w:t>
            </w:r>
            <w:r w:rsidRPr="00136CC6">
              <w:rPr>
                <w:rFonts w:eastAsia="MS Mincho"/>
                <w:b/>
                <w:bCs/>
                <w:spacing w:val="24"/>
                <w:w w:val="99"/>
                <w:sz w:val="20"/>
                <w:szCs w:val="20"/>
              </w:rPr>
              <w:t xml:space="preserve"> </w:t>
            </w:r>
            <w:r w:rsidRPr="00136CC6">
              <w:rPr>
                <w:rFonts w:eastAsia="MS Mincho"/>
                <w:b/>
                <w:bCs/>
                <w:sz w:val="20"/>
                <w:szCs w:val="20"/>
              </w:rPr>
              <w:t>Hours</w:t>
            </w:r>
          </w:p>
        </w:tc>
      </w:tr>
      <w:tr w:rsidR="00136CC6" w:rsidRPr="00136CC6" w14:paraId="71C976BA" w14:textId="77777777" w:rsidTr="00136CC6">
        <w:trPr>
          <w:trHeight w:hRule="exact" w:val="2407"/>
        </w:trPr>
        <w:tc>
          <w:tcPr>
            <w:tcW w:w="1298" w:type="dxa"/>
            <w:tcBorders>
              <w:top w:val="single" w:sz="4" w:space="0" w:color="000000"/>
              <w:left w:val="single" w:sz="4" w:space="0" w:color="000000"/>
              <w:bottom w:val="nil"/>
              <w:right w:val="single" w:sz="4" w:space="0" w:color="000000"/>
            </w:tcBorders>
          </w:tcPr>
          <w:p w14:paraId="57134543" w14:textId="77777777" w:rsidR="00136CC6" w:rsidRPr="00136CC6" w:rsidRDefault="00136CC6" w:rsidP="00136CC6">
            <w:pPr>
              <w:widowControl/>
              <w:kinsoku w:val="0"/>
              <w:overflowPunct w:val="0"/>
              <w:spacing w:line="213" w:lineRule="exact"/>
              <w:ind w:left="202"/>
              <w:rPr>
                <w:rFonts w:eastAsia="MS Mincho"/>
              </w:rPr>
            </w:pPr>
            <w:r w:rsidRPr="00136CC6">
              <w:rPr>
                <w:rFonts w:eastAsia="MS Mincho"/>
                <w:sz w:val="20"/>
                <w:szCs w:val="20"/>
              </w:rPr>
              <w:t>AHPT</w:t>
            </w:r>
            <w:r w:rsidRPr="00136CC6">
              <w:rPr>
                <w:rFonts w:eastAsia="MS Mincho"/>
                <w:spacing w:val="-32"/>
                <w:sz w:val="20"/>
                <w:szCs w:val="20"/>
              </w:rPr>
              <w:t xml:space="preserve"> </w:t>
            </w:r>
            <w:r w:rsidRPr="00136CC6">
              <w:rPr>
                <w:rFonts w:eastAsia="MS Mincho"/>
                <w:sz w:val="20"/>
                <w:szCs w:val="20"/>
              </w:rPr>
              <w:t>840</w:t>
            </w:r>
          </w:p>
        </w:tc>
        <w:tc>
          <w:tcPr>
            <w:tcW w:w="7495" w:type="dxa"/>
            <w:tcBorders>
              <w:top w:val="single" w:sz="4" w:space="0" w:color="000000"/>
              <w:left w:val="single" w:sz="4" w:space="0" w:color="000000"/>
              <w:bottom w:val="nil"/>
              <w:right w:val="single" w:sz="4" w:space="0" w:color="000000"/>
            </w:tcBorders>
          </w:tcPr>
          <w:p w14:paraId="19550A9C" w14:textId="77777777" w:rsidR="00136CC6" w:rsidRPr="00136CC6" w:rsidRDefault="00136CC6" w:rsidP="00136CC6">
            <w:pPr>
              <w:widowControl/>
              <w:rPr>
                <w:rFonts w:eastAsia="MS Mincho"/>
                <w:sz w:val="20"/>
                <w:szCs w:val="20"/>
              </w:rPr>
            </w:pPr>
            <w:r w:rsidRPr="00136CC6">
              <w:rPr>
                <w:rFonts w:eastAsia="MS Mincho"/>
                <w:b/>
                <w:sz w:val="20"/>
                <w:szCs w:val="20"/>
              </w:rPr>
              <w:t>Management of Special Populations (Orthotics, Prosthetics, and Advanced Specialty Topics):</w:t>
            </w:r>
            <w:r w:rsidRPr="00136CC6">
              <w:rPr>
                <w:rFonts w:eastAsia="MS Mincho"/>
                <w:sz w:val="20"/>
                <w:szCs w:val="20"/>
              </w:rPr>
              <w:t xml:space="preserve"> </w:t>
            </w:r>
          </w:p>
          <w:p w14:paraId="6E84D265" w14:textId="77777777" w:rsidR="00136CC6" w:rsidRPr="00136CC6" w:rsidRDefault="00136CC6" w:rsidP="00136CC6">
            <w:pPr>
              <w:widowControl/>
              <w:rPr>
                <w:rFonts w:eastAsia="MS Mincho"/>
                <w:color w:val="000000"/>
                <w:sz w:val="20"/>
                <w:szCs w:val="20"/>
                <w:bdr w:val="none" w:sz="0" w:space="0" w:color="auto" w:frame="1"/>
                <w:shd w:val="clear" w:color="auto" w:fill="FFFFFF"/>
              </w:rPr>
            </w:pPr>
            <w:r w:rsidRPr="00136CC6">
              <w:rPr>
                <w:rFonts w:eastAsia="MS Mincho"/>
                <w:color w:val="000000"/>
                <w:sz w:val="20"/>
                <w:szCs w:val="20"/>
                <w:bdr w:val="none" w:sz="0" w:space="0" w:color="auto" w:frame="1"/>
                <w:shd w:val="clear" w:color="auto" w:fill="FFFFFF"/>
              </w:rPr>
              <w:t>The course introduces students to the components of normal and pathological gait across the lifespan. The normal mechanics of gait are the basis for the biomechanical assessment of the foot and ankle and patients management for orthotic and prosthetic prescription and training. Patients</w:t>
            </w:r>
            <w:r w:rsidRPr="00136CC6">
              <w:rPr>
                <w:rFonts w:eastAsia="MS Mincho"/>
                <w:color w:val="000000"/>
                <w:sz w:val="20"/>
                <w:szCs w:val="20"/>
                <w:shd w:val="clear" w:color="auto" w:fill="FFFFFF"/>
              </w:rPr>
              <w:t> </w:t>
            </w:r>
            <w:r w:rsidRPr="00136CC6">
              <w:rPr>
                <w:rFonts w:eastAsia="MS Mincho"/>
                <w:color w:val="000000"/>
                <w:sz w:val="20"/>
                <w:szCs w:val="20"/>
                <w:bdr w:val="none" w:sz="0" w:space="0" w:color="auto" w:frame="1"/>
                <w:shd w:val="clear" w:color="auto" w:fill="FFFFFF"/>
              </w:rPr>
              <w:t>with gait dysfunction will be analyzed across diagnoses and practice patterns as described in the Guide to Physical Therapists Practice. The course develops strategies for the treatment of patient who use orthotic and prosthetic devices dealing with gait dysfunctions. This course prepares students to participate in their second clinical internship experience.</w:t>
            </w:r>
          </w:p>
          <w:p w14:paraId="788850B8" w14:textId="77777777" w:rsidR="00136CC6" w:rsidRPr="00136CC6" w:rsidRDefault="00136CC6" w:rsidP="00136CC6">
            <w:pPr>
              <w:widowControl/>
              <w:rPr>
                <w:rFonts w:eastAsia="MS Mincho"/>
              </w:rPr>
            </w:pPr>
          </w:p>
        </w:tc>
        <w:tc>
          <w:tcPr>
            <w:tcW w:w="1354" w:type="dxa"/>
            <w:tcBorders>
              <w:top w:val="single" w:sz="4" w:space="0" w:color="000000"/>
              <w:left w:val="single" w:sz="4" w:space="0" w:color="000000"/>
              <w:bottom w:val="nil"/>
              <w:right w:val="single" w:sz="4" w:space="0" w:color="000000"/>
            </w:tcBorders>
          </w:tcPr>
          <w:p w14:paraId="208D8F91" w14:textId="77777777" w:rsidR="00136CC6" w:rsidRPr="00136CC6" w:rsidRDefault="00136CC6" w:rsidP="00136CC6">
            <w:pPr>
              <w:widowControl/>
              <w:kinsoku w:val="0"/>
              <w:overflowPunct w:val="0"/>
              <w:spacing w:line="213" w:lineRule="exact"/>
              <w:ind w:left="27"/>
              <w:jc w:val="center"/>
              <w:rPr>
                <w:rFonts w:eastAsia="MS Mincho"/>
              </w:rPr>
            </w:pPr>
            <w:r w:rsidRPr="00136CC6">
              <w:rPr>
                <w:rFonts w:eastAsia="MS Mincho"/>
                <w:sz w:val="20"/>
                <w:szCs w:val="20"/>
              </w:rPr>
              <w:t>3</w:t>
            </w:r>
          </w:p>
        </w:tc>
      </w:tr>
      <w:tr w:rsidR="00136CC6" w:rsidRPr="00136CC6" w14:paraId="01496F93" w14:textId="77777777" w:rsidTr="00136CC6">
        <w:trPr>
          <w:trHeight w:hRule="exact" w:val="2083"/>
        </w:trPr>
        <w:tc>
          <w:tcPr>
            <w:tcW w:w="1298" w:type="dxa"/>
            <w:tcBorders>
              <w:top w:val="single" w:sz="4" w:space="0" w:color="000000"/>
              <w:left w:val="single" w:sz="4" w:space="0" w:color="000000"/>
              <w:bottom w:val="single" w:sz="4" w:space="0" w:color="000000"/>
              <w:right w:val="single" w:sz="4" w:space="0" w:color="000000"/>
            </w:tcBorders>
          </w:tcPr>
          <w:p w14:paraId="58DCC198" w14:textId="77777777" w:rsidR="00136CC6" w:rsidRPr="00136CC6" w:rsidRDefault="00136CC6" w:rsidP="00136CC6">
            <w:pPr>
              <w:widowControl/>
              <w:kinsoku w:val="0"/>
              <w:overflowPunct w:val="0"/>
              <w:spacing w:line="213" w:lineRule="exact"/>
              <w:ind w:left="202"/>
              <w:rPr>
                <w:rFonts w:eastAsia="MS Mincho"/>
              </w:rPr>
            </w:pPr>
            <w:r w:rsidRPr="00136CC6">
              <w:rPr>
                <w:rFonts w:eastAsia="MS Mincho"/>
                <w:sz w:val="20"/>
                <w:szCs w:val="20"/>
              </w:rPr>
              <w:t>AHPT</w:t>
            </w:r>
            <w:r w:rsidRPr="00136CC6">
              <w:rPr>
                <w:rFonts w:eastAsia="MS Mincho"/>
                <w:spacing w:val="-32"/>
                <w:sz w:val="20"/>
                <w:szCs w:val="20"/>
              </w:rPr>
              <w:t xml:space="preserve"> </w:t>
            </w:r>
            <w:r w:rsidRPr="00136CC6">
              <w:rPr>
                <w:rFonts w:eastAsia="MS Mincho"/>
                <w:sz w:val="20"/>
                <w:szCs w:val="20"/>
              </w:rPr>
              <w:t>842</w:t>
            </w:r>
          </w:p>
        </w:tc>
        <w:tc>
          <w:tcPr>
            <w:tcW w:w="7495" w:type="dxa"/>
            <w:tcBorders>
              <w:top w:val="single" w:sz="4" w:space="0" w:color="000000"/>
              <w:left w:val="single" w:sz="4" w:space="0" w:color="000000"/>
              <w:bottom w:val="single" w:sz="4" w:space="0" w:color="000000"/>
              <w:right w:val="single" w:sz="4" w:space="0" w:color="000000"/>
            </w:tcBorders>
          </w:tcPr>
          <w:p w14:paraId="27FBC028" w14:textId="77777777" w:rsidR="00136CC6" w:rsidRPr="00136CC6" w:rsidRDefault="00136CC6" w:rsidP="00136CC6">
            <w:pPr>
              <w:widowControl/>
              <w:kinsoku w:val="0"/>
              <w:overflowPunct w:val="0"/>
              <w:rPr>
                <w:rFonts w:eastAsia="MS Mincho"/>
                <w:b/>
                <w:sz w:val="20"/>
                <w:szCs w:val="20"/>
              </w:rPr>
            </w:pPr>
            <w:r w:rsidRPr="00136CC6">
              <w:rPr>
                <w:rFonts w:eastAsia="MS Mincho"/>
                <w:b/>
                <w:color w:val="000000"/>
                <w:sz w:val="20"/>
                <w:szCs w:val="20"/>
              </w:rPr>
              <w:t>Professional Affairs</w:t>
            </w:r>
            <w:r w:rsidRPr="00136CC6">
              <w:rPr>
                <w:rFonts w:eastAsia="MS Mincho"/>
                <w:b/>
                <w:sz w:val="20"/>
                <w:szCs w:val="20"/>
              </w:rPr>
              <w:t xml:space="preserve"> </w:t>
            </w:r>
          </w:p>
          <w:p w14:paraId="00079381" w14:textId="77777777" w:rsidR="00136CC6" w:rsidRPr="00136CC6" w:rsidRDefault="00136CC6" w:rsidP="00136CC6">
            <w:pPr>
              <w:widowControl/>
              <w:kinsoku w:val="0"/>
              <w:overflowPunct w:val="0"/>
              <w:spacing w:line="210" w:lineRule="exact"/>
              <w:ind w:left="97"/>
              <w:rPr>
                <w:rFonts w:eastAsia="MS Mincho"/>
              </w:rPr>
            </w:pPr>
            <w:r w:rsidRPr="00136CC6">
              <w:rPr>
                <w:rFonts w:eastAsia="MS Mincho"/>
                <w:sz w:val="20"/>
                <w:szCs w:val="20"/>
              </w:rPr>
              <w:t>This course introduces students to elements of professional conduct, professional ethics, and standards of practice.  The course reviews and assesses the goals, priorities and mission of the APTA.  The course will introduce students to the medical system, the professional environment of physical therapy and the patient/therapist relationship and its importance in patient outcomes.  The need for cultural sensitivity and strategies dealing with cultural diversity in clinical practice will be introduced and applied to clinical case studies.  The course will review, discuss, and apply elements of negligence/malpractice and ethical decision making in the provision of physical therapy.</w:t>
            </w:r>
          </w:p>
        </w:tc>
        <w:tc>
          <w:tcPr>
            <w:tcW w:w="1354" w:type="dxa"/>
            <w:tcBorders>
              <w:top w:val="single" w:sz="4" w:space="0" w:color="000000"/>
              <w:left w:val="single" w:sz="4" w:space="0" w:color="000000"/>
              <w:bottom w:val="single" w:sz="4" w:space="0" w:color="000000"/>
              <w:right w:val="single" w:sz="4" w:space="0" w:color="000000"/>
            </w:tcBorders>
          </w:tcPr>
          <w:p w14:paraId="3DB26E97" w14:textId="77777777" w:rsidR="00136CC6" w:rsidRPr="00136CC6" w:rsidRDefault="00136CC6" w:rsidP="00136CC6">
            <w:pPr>
              <w:widowControl/>
              <w:kinsoku w:val="0"/>
              <w:overflowPunct w:val="0"/>
              <w:spacing w:line="213" w:lineRule="exact"/>
              <w:ind w:left="27"/>
              <w:jc w:val="center"/>
              <w:rPr>
                <w:rFonts w:eastAsia="MS Mincho"/>
              </w:rPr>
            </w:pPr>
            <w:r w:rsidRPr="00136CC6">
              <w:rPr>
                <w:rFonts w:eastAsia="MS Mincho"/>
                <w:sz w:val="20"/>
                <w:szCs w:val="20"/>
              </w:rPr>
              <w:t>2</w:t>
            </w:r>
          </w:p>
        </w:tc>
      </w:tr>
      <w:tr w:rsidR="00136CC6" w:rsidRPr="00136CC6" w14:paraId="16CEE685" w14:textId="77777777" w:rsidTr="00136CC6">
        <w:trPr>
          <w:trHeight w:hRule="exact" w:val="2623"/>
        </w:trPr>
        <w:tc>
          <w:tcPr>
            <w:tcW w:w="1298" w:type="dxa"/>
            <w:tcBorders>
              <w:top w:val="single" w:sz="4" w:space="0" w:color="000000"/>
              <w:left w:val="single" w:sz="4" w:space="0" w:color="000000"/>
              <w:bottom w:val="single" w:sz="4" w:space="0" w:color="000000"/>
              <w:right w:val="single" w:sz="4" w:space="0" w:color="000000"/>
            </w:tcBorders>
          </w:tcPr>
          <w:p w14:paraId="794A1DE9" w14:textId="77777777" w:rsidR="00136CC6" w:rsidRPr="00136CC6" w:rsidRDefault="00136CC6" w:rsidP="00136CC6">
            <w:pPr>
              <w:widowControl/>
              <w:kinsoku w:val="0"/>
              <w:overflowPunct w:val="0"/>
              <w:spacing w:line="213" w:lineRule="exact"/>
              <w:ind w:left="202"/>
              <w:rPr>
                <w:rFonts w:eastAsia="MS Mincho"/>
                <w:sz w:val="20"/>
                <w:szCs w:val="20"/>
              </w:rPr>
            </w:pPr>
            <w:r w:rsidRPr="00136CC6">
              <w:rPr>
                <w:rFonts w:eastAsia="MS Mincho"/>
                <w:sz w:val="20"/>
                <w:szCs w:val="20"/>
              </w:rPr>
              <w:t>AHPT</w:t>
            </w:r>
            <w:r w:rsidRPr="00136CC6">
              <w:rPr>
                <w:rFonts w:eastAsia="MS Mincho"/>
                <w:spacing w:val="-32"/>
                <w:sz w:val="20"/>
                <w:szCs w:val="20"/>
              </w:rPr>
              <w:t xml:space="preserve"> </w:t>
            </w:r>
            <w:r w:rsidRPr="00136CC6">
              <w:rPr>
                <w:rFonts w:eastAsia="MS Mincho"/>
                <w:sz w:val="20"/>
                <w:szCs w:val="20"/>
              </w:rPr>
              <w:t>844</w:t>
            </w:r>
          </w:p>
        </w:tc>
        <w:tc>
          <w:tcPr>
            <w:tcW w:w="7495" w:type="dxa"/>
            <w:tcBorders>
              <w:top w:val="single" w:sz="4" w:space="0" w:color="000000"/>
              <w:left w:val="single" w:sz="4" w:space="0" w:color="000000"/>
              <w:bottom w:val="single" w:sz="4" w:space="0" w:color="000000"/>
              <w:right w:val="single" w:sz="4" w:space="0" w:color="000000"/>
            </w:tcBorders>
          </w:tcPr>
          <w:p w14:paraId="2B6A66BD" w14:textId="77777777" w:rsidR="00136CC6" w:rsidRPr="00136CC6" w:rsidRDefault="00136CC6" w:rsidP="00136CC6">
            <w:pPr>
              <w:widowControl/>
              <w:kinsoku w:val="0"/>
              <w:overflowPunct w:val="0"/>
              <w:rPr>
                <w:rFonts w:eastAsia="MS Mincho"/>
                <w:b/>
                <w:bCs/>
                <w:spacing w:val="19"/>
                <w:sz w:val="20"/>
                <w:szCs w:val="20"/>
              </w:rPr>
            </w:pPr>
            <w:r w:rsidRPr="00136CC6">
              <w:rPr>
                <w:rFonts w:eastAsia="MS Mincho"/>
                <w:b/>
                <w:bCs/>
                <w:sz w:val="20"/>
                <w:szCs w:val="20"/>
              </w:rPr>
              <w:t>Ne</w:t>
            </w:r>
            <w:r w:rsidRPr="00136CC6">
              <w:rPr>
                <w:rFonts w:eastAsia="MS Mincho"/>
                <w:b/>
                <w:bCs/>
                <w:spacing w:val="-1"/>
                <w:sz w:val="20"/>
                <w:szCs w:val="20"/>
              </w:rPr>
              <w:t>u</w:t>
            </w:r>
            <w:r w:rsidRPr="00136CC6">
              <w:rPr>
                <w:rFonts w:eastAsia="MS Mincho"/>
                <w:b/>
                <w:bCs/>
                <w:sz w:val="20"/>
                <w:szCs w:val="20"/>
              </w:rPr>
              <w:t>r</w:t>
            </w:r>
            <w:r w:rsidRPr="00136CC6">
              <w:rPr>
                <w:rFonts w:eastAsia="MS Mincho"/>
                <w:b/>
                <w:bCs/>
                <w:spacing w:val="15"/>
                <w:sz w:val="20"/>
                <w:szCs w:val="20"/>
              </w:rPr>
              <w:t>o</w:t>
            </w:r>
            <w:r w:rsidRPr="00136CC6">
              <w:rPr>
                <w:rFonts w:eastAsia="MS Mincho"/>
                <w:b/>
                <w:bCs/>
                <w:spacing w:val="-23"/>
                <w:sz w:val="20"/>
                <w:szCs w:val="20"/>
              </w:rPr>
              <w:t>m</w:t>
            </w:r>
            <w:r w:rsidRPr="00136CC6">
              <w:rPr>
                <w:rFonts w:eastAsia="MS Mincho"/>
                <w:b/>
                <w:bCs/>
                <w:spacing w:val="2"/>
                <w:sz w:val="20"/>
                <w:szCs w:val="20"/>
              </w:rPr>
              <w:t>u</w:t>
            </w:r>
            <w:r w:rsidRPr="00136CC6">
              <w:rPr>
                <w:rFonts w:eastAsia="MS Mincho"/>
                <w:b/>
                <w:bCs/>
                <w:spacing w:val="-1"/>
                <w:sz w:val="20"/>
                <w:szCs w:val="20"/>
              </w:rPr>
              <w:t>s</w:t>
            </w:r>
            <w:r w:rsidRPr="00136CC6">
              <w:rPr>
                <w:rFonts w:eastAsia="MS Mincho"/>
                <w:b/>
                <w:bCs/>
                <w:spacing w:val="2"/>
                <w:sz w:val="20"/>
                <w:szCs w:val="20"/>
              </w:rPr>
              <w:t>c</w:t>
            </w:r>
            <w:r w:rsidRPr="00136CC6">
              <w:rPr>
                <w:rFonts w:eastAsia="MS Mincho"/>
                <w:b/>
                <w:bCs/>
                <w:spacing w:val="-1"/>
                <w:sz w:val="20"/>
                <w:szCs w:val="20"/>
              </w:rPr>
              <w:t>ul</w:t>
            </w:r>
            <w:r w:rsidRPr="00136CC6">
              <w:rPr>
                <w:rFonts w:eastAsia="MS Mincho"/>
                <w:b/>
                <w:bCs/>
                <w:spacing w:val="1"/>
                <w:sz w:val="20"/>
                <w:szCs w:val="20"/>
              </w:rPr>
              <w:t>a</w:t>
            </w:r>
            <w:r w:rsidRPr="00136CC6">
              <w:rPr>
                <w:rFonts w:eastAsia="MS Mincho"/>
                <w:b/>
                <w:bCs/>
                <w:sz w:val="20"/>
                <w:szCs w:val="20"/>
              </w:rPr>
              <w:t>r</w:t>
            </w:r>
            <w:r w:rsidRPr="00136CC6">
              <w:rPr>
                <w:rFonts w:eastAsia="MS Mincho"/>
                <w:b/>
                <w:bCs/>
                <w:spacing w:val="14"/>
                <w:sz w:val="20"/>
                <w:szCs w:val="20"/>
              </w:rPr>
              <w:t xml:space="preserve"> </w:t>
            </w:r>
            <w:r w:rsidRPr="00136CC6">
              <w:rPr>
                <w:rFonts w:eastAsia="MS Mincho"/>
                <w:b/>
                <w:bCs/>
                <w:sz w:val="20"/>
                <w:szCs w:val="20"/>
              </w:rPr>
              <w:t>De</w:t>
            </w:r>
            <w:r w:rsidRPr="00136CC6">
              <w:rPr>
                <w:rFonts w:eastAsia="MS Mincho"/>
                <w:b/>
                <w:bCs/>
                <w:spacing w:val="3"/>
                <w:sz w:val="20"/>
                <w:szCs w:val="20"/>
              </w:rPr>
              <w:t>v</w:t>
            </w:r>
            <w:r w:rsidRPr="00136CC6">
              <w:rPr>
                <w:rFonts w:eastAsia="MS Mincho"/>
                <w:b/>
                <w:bCs/>
                <w:sz w:val="20"/>
                <w:szCs w:val="20"/>
              </w:rPr>
              <w:t>e</w:t>
            </w:r>
            <w:r w:rsidRPr="00136CC6">
              <w:rPr>
                <w:rFonts w:eastAsia="MS Mincho"/>
                <w:b/>
                <w:bCs/>
                <w:spacing w:val="-1"/>
                <w:sz w:val="20"/>
                <w:szCs w:val="20"/>
              </w:rPr>
              <w:t>l</w:t>
            </w:r>
            <w:r w:rsidRPr="00136CC6">
              <w:rPr>
                <w:rFonts w:eastAsia="MS Mincho"/>
                <w:b/>
                <w:bCs/>
                <w:spacing w:val="1"/>
                <w:sz w:val="20"/>
                <w:szCs w:val="20"/>
              </w:rPr>
              <w:t>o</w:t>
            </w:r>
            <w:r w:rsidRPr="00136CC6">
              <w:rPr>
                <w:rFonts w:eastAsia="MS Mincho"/>
                <w:b/>
                <w:bCs/>
                <w:spacing w:val="11"/>
                <w:sz w:val="20"/>
                <w:szCs w:val="20"/>
              </w:rPr>
              <w:t>p</w:t>
            </w:r>
            <w:r w:rsidRPr="00136CC6">
              <w:rPr>
                <w:rFonts w:eastAsia="MS Mincho"/>
                <w:b/>
                <w:bCs/>
                <w:spacing w:val="-26"/>
                <w:sz w:val="20"/>
                <w:szCs w:val="20"/>
              </w:rPr>
              <w:t>m</w:t>
            </w:r>
            <w:r w:rsidRPr="00136CC6">
              <w:rPr>
                <w:rFonts w:eastAsia="MS Mincho"/>
                <w:b/>
                <w:bCs/>
                <w:spacing w:val="12"/>
                <w:sz w:val="20"/>
                <w:szCs w:val="20"/>
              </w:rPr>
              <w:t>e</w:t>
            </w:r>
            <w:r w:rsidRPr="00136CC6">
              <w:rPr>
                <w:rFonts w:eastAsia="MS Mincho"/>
                <w:b/>
                <w:bCs/>
                <w:spacing w:val="-1"/>
                <w:sz w:val="20"/>
                <w:szCs w:val="20"/>
              </w:rPr>
              <w:t>n</w:t>
            </w:r>
            <w:r w:rsidRPr="00136CC6">
              <w:rPr>
                <w:rFonts w:eastAsia="MS Mincho"/>
                <w:b/>
                <w:bCs/>
                <w:sz w:val="20"/>
                <w:szCs w:val="20"/>
              </w:rPr>
              <w:t>t</w:t>
            </w:r>
            <w:r w:rsidRPr="00136CC6">
              <w:rPr>
                <w:rFonts w:eastAsia="MS Mincho"/>
                <w:b/>
                <w:bCs/>
                <w:spacing w:val="22"/>
                <w:sz w:val="20"/>
                <w:szCs w:val="20"/>
              </w:rPr>
              <w:t xml:space="preserve"> </w:t>
            </w:r>
            <w:r w:rsidRPr="00136CC6">
              <w:rPr>
                <w:rFonts w:eastAsia="MS Mincho"/>
                <w:b/>
                <w:bCs/>
                <w:sz w:val="20"/>
                <w:szCs w:val="20"/>
              </w:rPr>
              <w:t xml:space="preserve">and </w:t>
            </w:r>
            <w:r w:rsidRPr="00136CC6">
              <w:rPr>
                <w:rFonts w:eastAsia="MS Mincho"/>
                <w:b/>
                <w:bCs/>
                <w:spacing w:val="19"/>
                <w:sz w:val="20"/>
                <w:szCs w:val="20"/>
              </w:rPr>
              <w:t>C</w:t>
            </w:r>
            <w:r w:rsidRPr="00136CC6">
              <w:rPr>
                <w:rFonts w:eastAsia="MS Mincho"/>
                <w:b/>
                <w:bCs/>
                <w:sz w:val="20"/>
                <w:szCs w:val="20"/>
              </w:rPr>
              <w:t xml:space="preserve">ontrol </w:t>
            </w:r>
            <w:r w:rsidRPr="00136CC6">
              <w:rPr>
                <w:rFonts w:eastAsia="MS Mincho"/>
                <w:b/>
                <w:bCs/>
                <w:spacing w:val="-1"/>
                <w:sz w:val="20"/>
                <w:szCs w:val="20"/>
              </w:rPr>
              <w:t>I:</w:t>
            </w:r>
            <w:r w:rsidRPr="00136CC6">
              <w:rPr>
                <w:rFonts w:eastAsia="MS Mincho"/>
                <w:b/>
                <w:bCs/>
                <w:sz w:val="20"/>
                <w:szCs w:val="20"/>
              </w:rPr>
              <w:t xml:space="preserve"> </w:t>
            </w:r>
            <w:r w:rsidRPr="00136CC6">
              <w:rPr>
                <w:rFonts w:eastAsia="MS Mincho"/>
                <w:b/>
                <w:bCs/>
                <w:spacing w:val="19"/>
                <w:sz w:val="20"/>
                <w:szCs w:val="20"/>
              </w:rPr>
              <w:t xml:space="preserve"> </w:t>
            </w:r>
          </w:p>
          <w:p w14:paraId="2BF41FAD" w14:textId="77777777" w:rsidR="00136CC6" w:rsidRPr="00136CC6" w:rsidRDefault="00136CC6" w:rsidP="00136CC6">
            <w:pPr>
              <w:widowControl/>
              <w:kinsoku w:val="0"/>
              <w:overflowPunct w:val="0"/>
              <w:rPr>
                <w:rFonts w:eastAsia="MS Mincho"/>
                <w:b/>
                <w:bCs/>
                <w:spacing w:val="-1"/>
                <w:sz w:val="20"/>
                <w:szCs w:val="20"/>
              </w:rPr>
            </w:pPr>
            <w:r w:rsidRPr="00136CC6">
              <w:rPr>
                <w:rFonts w:eastAsia="MS Mincho" w:cs="Arial"/>
                <w:sz w:val="20"/>
                <w:szCs w:val="20"/>
              </w:rPr>
              <w:t>The course emphasizes the theoretical and clinical basis for the examination and treatment of patients with neurological impairments. Historical and current theories of CNS function, motor control, motor learning, and motor development will be used as the framework for this learning experience. Examination procedures and findings and their implications for therapeutic interventions will be examined as described in the Guide to Physical Therapist Practice. The format for the course will be lecture/lab style, including patient demonstrations and case studies, movement analysis and examinations tests and measures. Online lectures will be provided to review prior to each week for review and discussion during scheduled lecture hour(s). This course prepares students to participate in their second clinical internship experience.</w:t>
            </w:r>
          </w:p>
        </w:tc>
        <w:tc>
          <w:tcPr>
            <w:tcW w:w="1354" w:type="dxa"/>
            <w:tcBorders>
              <w:top w:val="single" w:sz="4" w:space="0" w:color="000000"/>
              <w:left w:val="single" w:sz="4" w:space="0" w:color="000000"/>
              <w:bottom w:val="single" w:sz="4" w:space="0" w:color="000000"/>
              <w:right w:val="single" w:sz="4" w:space="0" w:color="000000"/>
            </w:tcBorders>
          </w:tcPr>
          <w:p w14:paraId="4F700078" w14:textId="77777777" w:rsidR="00136CC6" w:rsidRPr="00136CC6" w:rsidRDefault="00136CC6" w:rsidP="00136CC6">
            <w:pPr>
              <w:widowControl/>
              <w:kinsoku w:val="0"/>
              <w:overflowPunct w:val="0"/>
              <w:spacing w:line="213" w:lineRule="exact"/>
              <w:ind w:left="27"/>
              <w:jc w:val="center"/>
              <w:rPr>
                <w:rFonts w:eastAsia="MS Mincho"/>
                <w:sz w:val="20"/>
                <w:szCs w:val="20"/>
              </w:rPr>
            </w:pPr>
            <w:r w:rsidRPr="00136CC6">
              <w:rPr>
                <w:rFonts w:eastAsia="MS Mincho"/>
                <w:sz w:val="20"/>
                <w:szCs w:val="20"/>
              </w:rPr>
              <w:t>4</w:t>
            </w:r>
          </w:p>
        </w:tc>
      </w:tr>
      <w:tr w:rsidR="00136CC6" w:rsidRPr="00136CC6" w14:paraId="6899132C" w14:textId="77777777" w:rsidTr="00136CC6">
        <w:trPr>
          <w:trHeight w:hRule="exact" w:val="2245"/>
        </w:trPr>
        <w:tc>
          <w:tcPr>
            <w:tcW w:w="1298" w:type="dxa"/>
            <w:tcBorders>
              <w:top w:val="single" w:sz="4" w:space="0" w:color="000000"/>
              <w:left w:val="single" w:sz="4" w:space="0" w:color="000000"/>
              <w:bottom w:val="single" w:sz="4" w:space="0" w:color="000000"/>
              <w:right w:val="single" w:sz="4" w:space="0" w:color="000000"/>
            </w:tcBorders>
          </w:tcPr>
          <w:p w14:paraId="1A6E3783" w14:textId="77777777" w:rsidR="00136CC6" w:rsidRPr="00136CC6" w:rsidRDefault="00136CC6" w:rsidP="00136CC6">
            <w:pPr>
              <w:widowControl/>
              <w:kinsoku w:val="0"/>
              <w:overflowPunct w:val="0"/>
              <w:spacing w:line="213" w:lineRule="exact"/>
              <w:ind w:left="202"/>
              <w:rPr>
                <w:rFonts w:eastAsia="MS Mincho"/>
                <w:sz w:val="20"/>
                <w:szCs w:val="20"/>
              </w:rPr>
            </w:pPr>
            <w:r w:rsidRPr="00136CC6">
              <w:rPr>
                <w:rFonts w:eastAsia="MS Mincho"/>
                <w:sz w:val="20"/>
                <w:szCs w:val="20"/>
              </w:rPr>
              <w:lastRenderedPageBreak/>
              <w:t>AHPT</w:t>
            </w:r>
            <w:r w:rsidRPr="00136CC6">
              <w:rPr>
                <w:rFonts w:eastAsia="MS Mincho"/>
                <w:spacing w:val="-32"/>
                <w:sz w:val="20"/>
                <w:szCs w:val="20"/>
              </w:rPr>
              <w:t xml:space="preserve"> </w:t>
            </w:r>
            <w:r w:rsidRPr="00136CC6">
              <w:rPr>
                <w:rFonts w:eastAsia="MS Mincho"/>
                <w:sz w:val="20"/>
                <w:szCs w:val="20"/>
              </w:rPr>
              <w:t>846</w:t>
            </w:r>
          </w:p>
        </w:tc>
        <w:tc>
          <w:tcPr>
            <w:tcW w:w="7495" w:type="dxa"/>
            <w:tcBorders>
              <w:top w:val="single" w:sz="4" w:space="0" w:color="000000"/>
              <w:left w:val="single" w:sz="4" w:space="0" w:color="000000"/>
              <w:bottom w:val="single" w:sz="4" w:space="0" w:color="000000"/>
              <w:right w:val="single" w:sz="4" w:space="0" w:color="000000"/>
            </w:tcBorders>
          </w:tcPr>
          <w:p w14:paraId="1154631A" w14:textId="77777777" w:rsidR="00136CC6" w:rsidRPr="00136CC6" w:rsidRDefault="00136CC6" w:rsidP="00136CC6">
            <w:pPr>
              <w:widowControl/>
              <w:rPr>
                <w:rFonts w:eastAsia="MS Mincho"/>
                <w:b/>
                <w:bCs/>
                <w:spacing w:val="5"/>
                <w:sz w:val="20"/>
                <w:szCs w:val="20"/>
              </w:rPr>
            </w:pPr>
            <w:r w:rsidRPr="00136CC6">
              <w:rPr>
                <w:rFonts w:eastAsia="MS Mincho"/>
                <w:b/>
                <w:bCs/>
                <w:sz w:val="20"/>
                <w:szCs w:val="20"/>
              </w:rPr>
              <w:t>D</w:t>
            </w:r>
            <w:r w:rsidRPr="00136CC6">
              <w:rPr>
                <w:rFonts w:eastAsia="MS Mincho"/>
                <w:b/>
                <w:bCs/>
                <w:spacing w:val="-1"/>
                <w:sz w:val="20"/>
                <w:szCs w:val="20"/>
              </w:rPr>
              <w:t>i</w:t>
            </w:r>
            <w:r w:rsidRPr="00136CC6">
              <w:rPr>
                <w:rFonts w:eastAsia="MS Mincho"/>
                <w:b/>
                <w:bCs/>
                <w:sz w:val="20"/>
                <w:szCs w:val="20"/>
              </w:rPr>
              <w:t>ffere</w:t>
            </w:r>
            <w:r w:rsidRPr="00136CC6">
              <w:rPr>
                <w:rFonts w:eastAsia="MS Mincho"/>
                <w:b/>
                <w:bCs/>
                <w:spacing w:val="2"/>
                <w:sz w:val="20"/>
                <w:szCs w:val="20"/>
              </w:rPr>
              <w:t>n</w:t>
            </w:r>
            <w:r w:rsidRPr="00136CC6">
              <w:rPr>
                <w:rFonts w:eastAsia="MS Mincho"/>
                <w:b/>
                <w:bCs/>
                <w:sz w:val="20"/>
                <w:szCs w:val="20"/>
              </w:rPr>
              <w:t>t</w:t>
            </w:r>
            <w:r w:rsidRPr="00136CC6">
              <w:rPr>
                <w:rFonts w:eastAsia="MS Mincho"/>
                <w:b/>
                <w:bCs/>
                <w:spacing w:val="-1"/>
                <w:sz w:val="20"/>
                <w:szCs w:val="20"/>
              </w:rPr>
              <w:t>i</w:t>
            </w:r>
            <w:r w:rsidRPr="00136CC6">
              <w:rPr>
                <w:rFonts w:eastAsia="MS Mincho"/>
                <w:b/>
                <w:bCs/>
                <w:spacing w:val="1"/>
                <w:sz w:val="20"/>
                <w:szCs w:val="20"/>
              </w:rPr>
              <w:t>a</w:t>
            </w:r>
            <w:r w:rsidRPr="00136CC6">
              <w:rPr>
                <w:rFonts w:eastAsia="MS Mincho"/>
                <w:b/>
                <w:bCs/>
                <w:sz w:val="20"/>
                <w:szCs w:val="20"/>
              </w:rPr>
              <w:t>l</w:t>
            </w:r>
            <w:r w:rsidRPr="00136CC6">
              <w:rPr>
                <w:rFonts w:eastAsia="MS Mincho"/>
                <w:b/>
                <w:bCs/>
                <w:spacing w:val="9"/>
                <w:sz w:val="20"/>
                <w:szCs w:val="20"/>
              </w:rPr>
              <w:t xml:space="preserve"> </w:t>
            </w:r>
            <w:r w:rsidRPr="00136CC6">
              <w:rPr>
                <w:rFonts w:eastAsia="MS Mincho"/>
                <w:b/>
                <w:bCs/>
                <w:spacing w:val="-6"/>
                <w:sz w:val="20"/>
                <w:szCs w:val="20"/>
              </w:rPr>
              <w:t>D</w:t>
            </w:r>
            <w:r w:rsidRPr="00136CC6">
              <w:rPr>
                <w:rFonts w:eastAsia="MS Mincho"/>
                <w:b/>
                <w:bCs/>
                <w:spacing w:val="-1"/>
                <w:sz w:val="20"/>
                <w:szCs w:val="20"/>
              </w:rPr>
              <w:t>i</w:t>
            </w:r>
            <w:r w:rsidRPr="00136CC6">
              <w:rPr>
                <w:rFonts w:eastAsia="MS Mincho"/>
                <w:b/>
                <w:bCs/>
                <w:spacing w:val="1"/>
                <w:sz w:val="20"/>
                <w:szCs w:val="20"/>
              </w:rPr>
              <w:t>a</w:t>
            </w:r>
            <w:r w:rsidRPr="00136CC6">
              <w:rPr>
                <w:rFonts w:eastAsia="MS Mincho"/>
                <w:b/>
                <w:bCs/>
                <w:spacing w:val="3"/>
                <w:sz w:val="20"/>
                <w:szCs w:val="20"/>
              </w:rPr>
              <w:t>g</w:t>
            </w:r>
            <w:r w:rsidRPr="00136CC6">
              <w:rPr>
                <w:rFonts w:eastAsia="MS Mincho"/>
                <w:b/>
                <w:bCs/>
                <w:spacing w:val="-1"/>
                <w:sz w:val="20"/>
                <w:szCs w:val="20"/>
              </w:rPr>
              <w:t>n</w:t>
            </w:r>
            <w:r w:rsidRPr="00136CC6">
              <w:rPr>
                <w:rFonts w:eastAsia="MS Mincho"/>
                <w:b/>
                <w:bCs/>
                <w:spacing w:val="1"/>
                <w:sz w:val="20"/>
                <w:szCs w:val="20"/>
              </w:rPr>
              <w:t>o</w:t>
            </w:r>
            <w:r w:rsidRPr="00136CC6">
              <w:rPr>
                <w:rFonts w:eastAsia="MS Mincho"/>
                <w:b/>
                <w:bCs/>
                <w:spacing w:val="-1"/>
                <w:sz w:val="20"/>
                <w:szCs w:val="20"/>
              </w:rPr>
              <w:t>sis</w:t>
            </w:r>
            <w:r w:rsidRPr="00136CC6">
              <w:rPr>
                <w:rFonts w:eastAsia="MS Mincho"/>
                <w:b/>
                <w:bCs/>
                <w:spacing w:val="2"/>
                <w:sz w:val="20"/>
                <w:szCs w:val="20"/>
              </w:rPr>
              <w:t>/</w:t>
            </w:r>
            <w:r w:rsidRPr="00136CC6">
              <w:rPr>
                <w:rFonts w:eastAsia="MS Mincho"/>
                <w:b/>
                <w:bCs/>
                <w:spacing w:val="1"/>
                <w:sz w:val="20"/>
                <w:szCs w:val="20"/>
              </w:rPr>
              <w:t>I</w:t>
            </w:r>
            <w:r w:rsidRPr="00136CC6">
              <w:rPr>
                <w:rFonts w:eastAsia="MS Mincho"/>
                <w:b/>
                <w:bCs/>
                <w:spacing w:val="-26"/>
                <w:sz w:val="20"/>
                <w:szCs w:val="20"/>
              </w:rPr>
              <w:t>m</w:t>
            </w:r>
            <w:r w:rsidRPr="00136CC6">
              <w:rPr>
                <w:rFonts w:eastAsia="MS Mincho"/>
                <w:b/>
                <w:bCs/>
                <w:spacing w:val="8"/>
                <w:sz w:val="20"/>
                <w:szCs w:val="20"/>
              </w:rPr>
              <w:t>a</w:t>
            </w:r>
            <w:r w:rsidRPr="00136CC6">
              <w:rPr>
                <w:rFonts w:eastAsia="MS Mincho"/>
                <w:b/>
                <w:bCs/>
                <w:spacing w:val="10"/>
                <w:sz w:val="20"/>
                <w:szCs w:val="20"/>
              </w:rPr>
              <w:t>g</w:t>
            </w:r>
            <w:r w:rsidRPr="00136CC6">
              <w:rPr>
                <w:rFonts w:eastAsia="MS Mincho"/>
                <w:b/>
                <w:bCs/>
                <w:spacing w:val="-1"/>
                <w:sz w:val="20"/>
                <w:szCs w:val="20"/>
              </w:rPr>
              <w:t>in</w:t>
            </w:r>
            <w:r w:rsidRPr="00136CC6">
              <w:rPr>
                <w:rFonts w:eastAsia="MS Mincho"/>
                <w:b/>
                <w:bCs/>
                <w:spacing w:val="1"/>
                <w:sz w:val="20"/>
                <w:szCs w:val="20"/>
              </w:rPr>
              <w:t>g</w:t>
            </w:r>
            <w:r w:rsidRPr="00136CC6">
              <w:rPr>
                <w:rFonts w:eastAsia="MS Mincho"/>
                <w:b/>
                <w:bCs/>
                <w:sz w:val="20"/>
                <w:szCs w:val="20"/>
              </w:rPr>
              <w:t xml:space="preserve">: </w:t>
            </w:r>
            <w:r w:rsidRPr="00136CC6">
              <w:rPr>
                <w:rFonts w:eastAsia="MS Mincho"/>
                <w:b/>
                <w:bCs/>
                <w:spacing w:val="5"/>
                <w:sz w:val="20"/>
                <w:szCs w:val="20"/>
              </w:rPr>
              <w:t xml:space="preserve"> </w:t>
            </w:r>
          </w:p>
          <w:p w14:paraId="6D6A8CFF" w14:textId="77777777" w:rsidR="00136CC6" w:rsidRPr="00136CC6" w:rsidRDefault="00136CC6" w:rsidP="00136CC6">
            <w:pPr>
              <w:widowControl/>
              <w:rPr>
                <w:rFonts w:eastAsia="MS Mincho"/>
                <w:b/>
                <w:bCs/>
                <w:spacing w:val="5"/>
                <w:sz w:val="20"/>
                <w:szCs w:val="20"/>
              </w:rPr>
            </w:pPr>
            <w:r w:rsidRPr="00136CC6">
              <w:rPr>
                <w:rFonts w:eastAsia="MS Mincho" w:cs="Arial"/>
                <w:sz w:val="20"/>
                <w:szCs w:val="20"/>
              </w:rPr>
              <w:t>The client management of patient care will serve as the framework to present patient examination methods that lead to diagnostic reasoning that physical therapists use in clinical decision making. The course will rely on case study examples to be used in the process of gathering relative clinical information to screen for pathology and physical impairments. Students will master the knowledge required for diagnostic imaging principles and techniques as they apply to physical therapy. Standard imaging procedures that will be addressed in the course include radiography, fluoroscopy, arthrography, magnetic resonance imaging, CT scans, and angiography, nuclear medicine and special procedures</w:t>
            </w:r>
            <w:r w:rsidRPr="00136CC6">
              <w:rPr>
                <w:rFonts w:eastAsia="MS Mincho"/>
                <w:sz w:val="20"/>
                <w:szCs w:val="20"/>
              </w:rPr>
              <w:t>.</w:t>
            </w:r>
          </w:p>
          <w:p w14:paraId="2BB00774" w14:textId="77777777" w:rsidR="00136CC6" w:rsidRPr="00136CC6" w:rsidRDefault="00136CC6" w:rsidP="00136CC6">
            <w:pPr>
              <w:widowControl/>
              <w:kinsoku w:val="0"/>
              <w:overflowPunct w:val="0"/>
              <w:rPr>
                <w:rFonts w:eastAsia="MS Mincho"/>
                <w:b/>
                <w:bCs/>
                <w:sz w:val="20"/>
                <w:szCs w:val="20"/>
              </w:rPr>
            </w:pPr>
          </w:p>
        </w:tc>
        <w:tc>
          <w:tcPr>
            <w:tcW w:w="1354" w:type="dxa"/>
            <w:tcBorders>
              <w:top w:val="single" w:sz="4" w:space="0" w:color="000000"/>
              <w:left w:val="single" w:sz="4" w:space="0" w:color="000000"/>
              <w:bottom w:val="single" w:sz="4" w:space="0" w:color="000000"/>
              <w:right w:val="single" w:sz="4" w:space="0" w:color="000000"/>
            </w:tcBorders>
          </w:tcPr>
          <w:p w14:paraId="1B1AA783" w14:textId="77777777" w:rsidR="00136CC6" w:rsidRPr="00136CC6" w:rsidRDefault="00136CC6" w:rsidP="00136CC6">
            <w:pPr>
              <w:widowControl/>
              <w:kinsoku w:val="0"/>
              <w:overflowPunct w:val="0"/>
              <w:spacing w:line="213" w:lineRule="exact"/>
              <w:ind w:left="27"/>
              <w:jc w:val="center"/>
              <w:rPr>
                <w:rFonts w:eastAsia="MS Mincho"/>
                <w:sz w:val="20"/>
                <w:szCs w:val="20"/>
              </w:rPr>
            </w:pPr>
            <w:r w:rsidRPr="00136CC6">
              <w:rPr>
                <w:rFonts w:eastAsia="MS Mincho"/>
                <w:sz w:val="20"/>
                <w:szCs w:val="20"/>
              </w:rPr>
              <w:t>3</w:t>
            </w:r>
          </w:p>
        </w:tc>
      </w:tr>
      <w:tr w:rsidR="00136CC6" w:rsidRPr="00136CC6" w14:paraId="097825E4" w14:textId="77777777" w:rsidTr="00136CC6">
        <w:trPr>
          <w:trHeight w:hRule="exact" w:val="1975"/>
        </w:trPr>
        <w:tc>
          <w:tcPr>
            <w:tcW w:w="1298" w:type="dxa"/>
            <w:tcBorders>
              <w:top w:val="single" w:sz="4" w:space="0" w:color="000000"/>
              <w:left w:val="single" w:sz="4" w:space="0" w:color="000000"/>
              <w:bottom w:val="single" w:sz="4" w:space="0" w:color="000000"/>
              <w:right w:val="single" w:sz="4" w:space="0" w:color="000000"/>
            </w:tcBorders>
          </w:tcPr>
          <w:p w14:paraId="53815CDE" w14:textId="77777777" w:rsidR="00136CC6" w:rsidRPr="00136CC6" w:rsidRDefault="00136CC6" w:rsidP="00136CC6">
            <w:pPr>
              <w:widowControl/>
              <w:kinsoku w:val="0"/>
              <w:overflowPunct w:val="0"/>
              <w:spacing w:line="213" w:lineRule="exact"/>
              <w:ind w:left="202"/>
              <w:rPr>
                <w:rFonts w:eastAsia="MS Mincho"/>
                <w:sz w:val="20"/>
                <w:szCs w:val="20"/>
              </w:rPr>
            </w:pPr>
            <w:r w:rsidRPr="00136CC6">
              <w:rPr>
                <w:rFonts w:eastAsia="MS Mincho"/>
                <w:sz w:val="20"/>
                <w:szCs w:val="20"/>
              </w:rPr>
              <w:t>AHPT</w:t>
            </w:r>
            <w:r w:rsidRPr="00136CC6">
              <w:rPr>
                <w:rFonts w:eastAsia="MS Mincho"/>
                <w:spacing w:val="-32"/>
                <w:sz w:val="20"/>
                <w:szCs w:val="20"/>
              </w:rPr>
              <w:t xml:space="preserve"> </w:t>
            </w:r>
            <w:r w:rsidRPr="00136CC6">
              <w:rPr>
                <w:rFonts w:eastAsia="MS Mincho"/>
                <w:sz w:val="20"/>
                <w:szCs w:val="20"/>
              </w:rPr>
              <w:t>848</w:t>
            </w:r>
          </w:p>
        </w:tc>
        <w:tc>
          <w:tcPr>
            <w:tcW w:w="7495" w:type="dxa"/>
            <w:tcBorders>
              <w:top w:val="single" w:sz="4" w:space="0" w:color="000000"/>
              <w:left w:val="single" w:sz="4" w:space="0" w:color="000000"/>
              <w:bottom w:val="single" w:sz="4" w:space="0" w:color="000000"/>
              <w:right w:val="single" w:sz="4" w:space="0" w:color="000000"/>
            </w:tcBorders>
          </w:tcPr>
          <w:p w14:paraId="24D4A158" w14:textId="77777777" w:rsidR="00136CC6" w:rsidRPr="00136CC6" w:rsidRDefault="00136CC6" w:rsidP="00136CC6">
            <w:pPr>
              <w:widowControl/>
              <w:rPr>
                <w:rFonts w:eastAsia="MS Mincho"/>
                <w:sz w:val="20"/>
                <w:szCs w:val="20"/>
              </w:rPr>
            </w:pPr>
            <w:r w:rsidRPr="00136CC6">
              <w:rPr>
                <w:rFonts w:eastAsia="MS Mincho"/>
                <w:b/>
                <w:sz w:val="20"/>
                <w:szCs w:val="20"/>
              </w:rPr>
              <w:t>Pharmacology:</w:t>
            </w:r>
            <w:r w:rsidRPr="00136CC6">
              <w:rPr>
                <w:rFonts w:eastAsia="MS Mincho"/>
                <w:sz w:val="20"/>
                <w:szCs w:val="20"/>
              </w:rPr>
              <w:t xml:space="preserve"> </w:t>
            </w:r>
          </w:p>
          <w:p w14:paraId="0C3E67A4" w14:textId="77777777" w:rsidR="00136CC6" w:rsidRPr="00136CC6" w:rsidRDefault="00136CC6" w:rsidP="00136CC6">
            <w:pPr>
              <w:widowControl/>
              <w:rPr>
                <w:rFonts w:eastAsia="MS Mincho"/>
                <w:b/>
                <w:bCs/>
                <w:sz w:val="20"/>
                <w:szCs w:val="20"/>
              </w:rPr>
            </w:pPr>
            <w:r w:rsidRPr="00136CC6">
              <w:rPr>
                <w:rFonts w:eastAsia="MS Mincho"/>
                <w:sz w:val="20"/>
                <w:szCs w:val="20"/>
              </w:rPr>
              <w:t>The course is the study of drugs with an emphasis on how drugs affect physical therapy. The course will cover pharmacotherapeutics about specific drugs that are used to prevent, treat, or diagnose disease; pharmacokinetics to understand how the body handles a drug including differences for different age groups and health circumstances; and pharmacodynamics for what a drug does to the body including side effects. Pharmacology is fundamental for disease management as well as appreciating medical health and wellness. This course prepares students for their second and third clinical internships</w:t>
            </w:r>
          </w:p>
        </w:tc>
        <w:tc>
          <w:tcPr>
            <w:tcW w:w="1354" w:type="dxa"/>
            <w:tcBorders>
              <w:top w:val="single" w:sz="4" w:space="0" w:color="000000"/>
              <w:left w:val="single" w:sz="4" w:space="0" w:color="000000"/>
              <w:bottom w:val="single" w:sz="4" w:space="0" w:color="000000"/>
              <w:right w:val="single" w:sz="4" w:space="0" w:color="000000"/>
            </w:tcBorders>
          </w:tcPr>
          <w:p w14:paraId="511ABAAB" w14:textId="77777777" w:rsidR="00136CC6" w:rsidRPr="00136CC6" w:rsidRDefault="00136CC6" w:rsidP="00136CC6">
            <w:pPr>
              <w:widowControl/>
              <w:kinsoku w:val="0"/>
              <w:overflowPunct w:val="0"/>
              <w:spacing w:line="213" w:lineRule="exact"/>
              <w:ind w:left="27"/>
              <w:jc w:val="center"/>
              <w:rPr>
                <w:rFonts w:eastAsia="MS Mincho"/>
                <w:sz w:val="20"/>
                <w:szCs w:val="20"/>
              </w:rPr>
            </w:pPr>
            <w:r w:rsidRPr="00136CC6">
              <w:rPr>
                <w:rFonts w:eastAsia="MS Mincho"/>
                <w:sz w:val="20"/>
                <w:szCs w:val="20"/>
              </w:rPr>
              <w:t>2</w:t>
            </w:r>
          </w:p>
        </w:tc>
      </w:tr>
      <w:tr w:rsidR="00136CC6" w:rsidRPr="00136CC6" w14:paraId="3BB21D60" w14:textId="77777777" w:rsidTr="00136CC6">
        <w:trPr>
          <w:trHeight w:hRule="exact" w:val="2173"/>
        </w:trPr>
        <w:tc>
          <w:tcPr>
            <w:tcW w:w="1298" w:type="dxa"/>
            <w:tcBorders>
              <w:top w:val="single" w:sz="4" w:space="0" w:color="000000"/>
              <w:left w:val="single" w:sz="4" w:space="0" w:color="000000"/>
              <w:bottom w:val="single" w:sz="4" w:space="0" w:color="000000"/>
              <w:right w:val="single" w:sz="4" w:space="0" w:color="000000"/>
            </w:tcBorders>
          </w:tcPr>
          <w:p w14:paraId="6152414A" w14:textId="77777777" w:rsidR="00136CC6" w:rsidRPr="00136CC6" w:rsidRDefault="00136CC6" w:rsidP="00136CC6">
            <w:pPr>
              <w:widowControl/>
              <w:kinsoku w:val="0"/>
              <w:overflowPunct w:val="0"/>
              <w:spacing w:line="213" w:lineRule="exact"/>
              <w:ind w:left="202"/>
              <w:rPr>
                <w:rFonts w:eastAsia="MS Mincho"/>
                <w:sz w:val="20"/>
                <w:szCs w:val="20"/>
              </w:rPr>
            </w:pPr>
            <w:r w:rsidRPr="00136CC6">
              <w:rPr>
                <w:rFonts w:eastAsia="MS Mincho"/>
                <w:sz w:val="20"/>
                <w:szCs w:val="20"/>
              </w:rPr>
              <w:t>AHPT</w:t>
            </w:r>
            <w:r w:rsidRPr="00136CC6">
              <w:rPr>
                <w:rFonts w:eastAsia="MS Mincho"/>
                <w:spacing w:val="-32"/>
                <w:sz w:val="20"/>
                <w:szCs w:val="20"/>
              </w:rPr>
              <w:t xml:space="preserve"> </w:t>
            </w:r>
            <w:r w:rsidRPr="00136CC6">
              <w:rPr>
                <w:rFonts w:eastAsia="MS Mincho"/>
                <w:sz w:val="20"/>
                <w:szCs w:val="20"/>
              </w:rPr>
              <w:t>850</w:t>
            </w:r>
          </w:p>
        </w:tc>
        <w:tc>
          <w:tcPr>
            <w:tcW w:w="7495" w:type="dxa"/>
            <w:tcBorders>
              <w:top w:val="single" w:sz="4" w:space="0" w:color="000000"/>
              <w:left w:val="single" w:sz="4" w:space="0" w:color="000000"/>
              <w:bottom w:val="single" w:sz="4" w:space="0" w:color="000000"/>
              <w:right w:val="single" w:sz="4" w:space="0" w:color="000000"/>
            </w:tcBorders>
          </w:tcPr>
          <w:p w14:paraId="2B9FAD31" w14:textId="77777777" w:rsidR="00136CC6" w:rsidRPr="00136CC6" w:rsidRDefault="00136CC6" w:rsidP="00136CC6">
            <w:pPr>
              <w:widowControl/>
              <w:rPr>
                <w:rFonts w:eastAsia="MS Mincho"/>
                <w:sz w:val="20"/>
                <w:szCs w:val="20"/>
              </w:rPr>
            </w:pPr>
            <w:r w:rsidRPr="00136CC6">
              <w:rPr>
                <w:rFonts w:eastAsia="MS Mincho"/>
                <w:b/>
                <w:sz w:val="20"/>
                <w:szCs w:val="20"/>
              </w:rPr>
              <w:t>Psychosocial Elements of Illness and Disability:</w:t>
            </w:r>
            <w:r w:rsidRPr="00136CC6">
              <w:rPr>
                <w:rFonts w:eastAsia="MS Mincho"/>
                <w:sz w:val="20"/>
                <w:szCs w:val="20"/>
              </w:rPr>
              <w:t xml:space="preserve"> </w:t>
            </w:r>
          </w:p>
          <w:p w14:paraId="27C40D90" w14:textId="77777777" w:rsidR="00136CC6" w:rsidRPr="00136CC6" w:rsidRDefault="00136CC6" w:rsidP="00136CC6">
            <w:pPr>
              <w:widowControl/>
              <w:kinsoku w:val="0"/>
              <w:overflowPunct w:val="0"/>
              <w:rPr>
                <w:rFonts w:eastAsia="MS Mincho"/>
                <w:b/>
                <w:bCs/>
                <w:spacing w:val="-1"/>
                <w:sz w:val="20"/>
                <w:szCs w:val="20"/>
              </w:rPr>
            </w:pPr>
            <w:r w:rsidRPr="00136CC6">
              <w:rPr>
                <w:rFonts w:eastAsia="MS Mincho"/>
                <w:sz w:val="20"/>
                <w:szCs w:val="20"/>
              </w:rPr>
              <w:t>Psychosocial Aspects of Illness and Disability introduces and examines the psychosocial concepts and factors affecting the patient, family, and the patient/therapist relationship when caring for individuals experiencing acute, chronic, and terminal illness. Students will reflect on their own biases and beliefs, as well as learn to incorporate caregiver and patient belief systems in order to establish culturally conscious plans of care. Students will practice developing appropriate psychosocial interviews and practice interviewing others of similar and different cultural backgrounds in order to demonstrate the ability to create comprehensive psychosocial patient histories.</w:t>
            </w:r>
          </w:p>
        </w:tc>
        <w:tc>
          <w:tcPr>
            <w:tcW w:w="1354" w:type="dxa"/>
            <w:tcBorders>
              <w:top w:val="single" w:sz="4" w:space="0" w:color="000000"/>
              <w:left w:val="single" w:sz="4" w:space="0" w:color="000000"/>
              <w:bottom w:val="single" w:sz="4" w:space="0" w:color="000000"/>
              <w:right w:val="single" w:sz="4" w:space="0" w:color="000000"/>
            </w:tcBorders>
          </w:tcPr>
          <w:p w14:paraId="27492235" w14:textId="77777777" w:rsidR="00136CC6" w:rsidRPr="00136CC6" w:rsidRDefault="00136CC6" w:rsidP="00136CC6">
            <w:pPr>
              <w:widowControl/>
              <w:kinsoku w:val="0"/>
              <w:overflowPunct w:val="0"/>
              <w:spacing w:line="213" w:lineRule="exact"/>
              <w:ind w:left="27"/>
              <w:jc w:val="center"/>
              <w:rPr>
                <w:rFonts w:eastAsia="MS Mincho"/>
                <w:sz w:val="20"/>
                <w:szCs w:val="20"/>
              </w:rPr>
            </w:pPr>
            <w:r w:rsidRPr="00136CC6">
              <w:rPr>
                <w:rFonts w:eastAsia="MS Mincho"/>
                <w:sz w:val="20"/>
                <w:szCs w:val="20"/>
              </w:rPr>
              <w:t>2</w:t>
            </w:r>
          </w:p>
        </w:tc>
      </w:tr>
      <w:tr w:rsidR="00136CC6" w:rsidRPr="00136CC6" w14:paraId="203413DE" w14:textId="77777777" w:rsidTr="00136CC6">
        <w:trPr>
          <w:trHeight w:hRule="exact" w:val="2245"/>
        </w:trPr>
        <w:tc>
          <w:tcPr>
            <w:tcW w:w="1298" w:type="dxa"/>
            <w:tcBorders>
              <w:top w:val="single" w:sz="4" w:space="0" w:color="000000"/>
              <w:left w:val="single" w:sz="4" w:space="0" w:color="000000"/>
              <w:bottom w:val="single" w:sz="4" w:space="0" w:color="000000"/>
              <w:right w:val="single" w:sz="4" w:space="0" w:color="000000"/>
            </w:tcBorders>
          </w:tcPr>
          <w:p w14:paraId="3B1DC8B6" w14:textId="77777777" w:rsidR="00136CC6" w:rsidRPr="00136CC6" w:rsidRDefault="00136CC6" w:rsidP="00136CC6">
            <w:pPr>
              <w:widowControl/>
              <w:kinsoku w:val="0"/>
              <w:overflowPunct w:val="0"/>
              <w:spacing w:line="213" w:lineRule="exact"/>
              <w:ind w:left="202"/>
              <w:rPr>
                <w:rFonts w:eastAsia="MS Mincho"/>
                <w:sz w:val="20"/>
                <w:szCs w:val="20"/>
              </w:rPr>
            </w:pPr>
            <w:r w:rsidRPr="00136CC6">
              <w:rPr>
                <w:rFonts w:eastAsia="MS Mincho"/>
                <w:sz w:val="20"/>
                <w:szCs w:val="20"/>
              </w:rPr>
              <w:t>AHPT</w:t>
            </w:r>
            <w:r w:rsidRPr="00136CC6">
              <w:rPr>
                <w:rFonts w:eastAsia="MS Mincho"/>
                <w:spacing w:val="-32"/>
                <w:sz w:val="20"/>
                <w:szCs w:val="20"/>
              </w:rPr>
              <w:t xml:space="preserve"> </w:t>
            </w:r>
            <w:r w:rsidRPr="00136CC6">
              <w:rPr>
                <w:rFonts w:eastAsia="MS Mincho"/>
                <w:sz w:val="20"/>
                <w:szCs w:val="20"/>
              </w:rPr>
              <w:t>860</w:t>
            </w:r>
          </w:p>
          <w:p w14:paraId="00A9C9FC" w14:textId="77777777" w:rsidR="00136CC6" w:rsidRPr="00136CC6" w:rsidRDefault="00136CC6" w:rsidP="00136CC6">
            <w:pPr>
              <w:widowControl/>
              <w:kinsoku w:val="0"/>
              <w:overflowPunct w:val="0"/>
              <w:spacing w:line="213" w:lineRule="exact"/>
              <w:ind w:left="202"/>
              <w:rPr>
                <w:rFonts w:eastAsia="MS Mincho"/>
              </w:rPr>
            </w:pPr>
          </w:p>
        </w:tc>
        <w:tc>
          <w:tcPr>
            <w:tcW w:w="7495" w:type="dxa"/>
            <w:tcBorders>
              <w:top w:val="single" w:sz="4" w:space="0" w:color="000000"/>
              <w:left w:val="single" w:sz="4" w:space="0" w:color="000000"/>
              <w:bottom w:val="single" w:sz="4" w:space="0" w:color="000000"/>
              <w:right w:val="single" w:sz="4" w:space="0" w:color="000000"/>
            </w:tcBorders>
          </w:tcPr>
          <w:p w14:paraId="0CB67030" w14:textId="77777777" w:rsidR="00136CC6" w:rsidRPr="00136CC6" w:rsidRDefault="00136CC6" w:rsidP="00136CC6">
            <w:pPr>
              <w:widowControl/>
              <w:rPr>
                <w:rFonts w:eastAsia="MS Mincho"/>
                <w:b/>
                <w:sz w:val="20"/>
                <w:szCs w:val="20"/>
              </w:rPr>
            </w:pPr>
            <w:r w:rsidRPr="00136CC6">
              <w:rPr>
                <w:rFonts w:eastAsia="MS Mincho"/>
                <w:b/>
                <w:sz w:val="20"/>
                <w:szCs w:val="20"/>
              </w:rPr>
              <w:t xml:space="preserve">Advanced Orthopedics: </w:t>
            </w:r>
          </w:p>
          <w:p w14:paraId="4DFA9849" w14:textId="77777777" w:rsidR="00136CC6" w:rsidRPr="00136CC6" w:rsidRDefault="00136CC6" w:rsidP="00136CC6">
            <w:pPr>
              <w:widowControl/>
              <w:kinsoku w:val="0"/>
              <w:overflowPunct w:val="0"/>
              <w:rPr>
                <w:rFonts w:eastAsia="MS Mincho"/>
              </w:rPr>
            </w:pPr>
            <w:r w:rsidRPr="00136CC6">
              <w:rPr>
                <w:rFonts w:eastAsia="MS Mincho"/>
                <w:sz w:val="20"/>
                <w:szCs w:val="20"/>
              </w:rPr>
              <w:t>Didactic and laboratory learning will occur in both laboratory and classroom environments. Students must demonstrate clinical skill based competencies and pass a clinical practical examination to successfully pass course requirements. Students will participate in small group and cooperative learning experiences. Students will participate in hands-on methods and techniques related to therapeutic activities, modalities, gait training, and patient handling techniques. Students will analyze patient case scenarios and develop appropriate intervention plans. Students will participate in didactic and laboratory oral/ participatory demonstrates of patient care situations.</w:t>
            </w:r>
          </w:p>
        </w:tc>
        <w:tc>
          <w:tcPr>
            <w:tcW w:w="1354" w:type="dxa"/>
            <w:tcBorders>
              <w:top w:val="single" w:sz="4" w:space="0" w:color="000000"/>
              <w:left w:val="single" w:sz="4" w:space="0" w:color="000000"/>
              <w:bottom w:val="single" w:sz="4" w:space="0" w:color="000000"/>
              <w:right w:val="single" w:sz="4" w:space="0" w:color="000000"/>
            </w:tcBorders>
          </w:tcPr>
          <w:p w14:paraId="21B10C5D" w14:textId="77777777" w:rsidR="00136CC6" w:rsidRPr="00136CC6" w:rsidRDefault="00136CC6" w:rsidP="00136CC6">
            <w:pPr>
              <w:widowControl/>
              <w:kinsoku w:val="0"/>
              <w:overflowPunct w:val="0"/>
              <w:spacing w:line="213" w:lineRule="exact"/>
              <w:ind w:left="27"/>
              <w:jc w:val="center"/>
              <w:rPr>
                <w:rFonts w:eastAsia="MS Mincho"/>
              </w:rPr>
            </w:pPr>
            <w:r w:rsidRPr="00136CC6">
              <w:rPr>
                <w:rFonts w:eastAsia="MS Mincho"/>
                <w:sz w:val="20"/>
                <w:szCs w:val="20"/>
              </w:rPr>
              <w:t>4</w:t>
            </w:r>
          </w:p>
        </w:tc>
      </w:tr>
      <w:tr w:rsidR="00136CC6" w:rsidRPr="00136CC6" w14:paraId="2558594E" w14:textId="77777777" w:rsidTr="00136CC6">
        <w:trPr>
          <w:trHeight w:hRule="exact" w:val="1903"/>
        </w:trPr>
        <w:tc>
          <w:tcPr>
            <w:tcW w:w="1296" w:type="dxa"/>
            <w:tcBorders>
              <w:top w:val="single" w:sz="4" w:space="0" w:color="000000"/>
              <w:left w:val="single" w:sz="4" w:space="0" w:color="000000"/>
              <w:bottom w:val="single" w:sz="4" w:space="0" w:color="000000"/>
              <w:right w:val="single" w:sz="4" w:space="0" w:color="000000"/>
            </w:tcBorders>
          </w:tcPr>
          <w:p w14:paraId="08EAFB73" w14:textId="77777777" w:rsidR="00136CC6" w:rsidRPr="00136CC6" w:rsidRDefault="00136CC6" w:rsidP="00136CC6">
            <w:pPr>
              <w:widowControl/>
              <w:kinsoku w:val="0"/>
              <w:overflowPunct w:val="0"/>
              <w:spacing w:line="213" w:lineRule="exact"/>
              <w:ind w:left="200"/>
              <w:rPr>
                <w:rFonts w:eastAsia="MS Mincho"/>
              </w:rPr>
            </w:pPr>
            <w:r w:rsidRPr="00136CC6">
              <w:rPr>
                <w:rFonts w:eastAsia="MS Mincho"/>
                <w:sz w:val="20"/>
                <w:szCs w:val="20"/>
              </w:rPr>
              <w:t>AHPT</w:t>
            </w:r>
            <w:r w:rsidRPr="00136CC6">
              <w:rPr>
                <w:rFonts w:eastAsia="MS Mincho"/>
                <w:spacing w:val="-32"/>
                <w:sz w:val="20"/>
                <w:szCs w:val="20"/>
              </w:rPr>
              <w:t xml:space="preserve"> </w:t>
            </w:r>
            <w:r w:rsidRPr="00136CC6">
              <w:rPr>
                <w:rFonts w:eastAsia="MS Mincho"/>
                <w:sz w:val="20"/>
                <w:szCs w:val="20"/>
              </w:rPr>
              <w:t>862</w:t>
            </w:r>
          </w:p>
        </w:tc>
        <w:tc>
          <w:tcPr>
            <w:tcW w:w="7502" w:type="dxa"/>
            <w:tcBorders>
              <w:top w:val="single" w:sz="4" w:space="0" w:color="000000"/>
              <w:left w:val="single" w:sz="4" w:space="0" w:color="000000"/>
              <w:bottom w:val="single" w:sz="4" w:space="0" w:color="000000"/>
              <w:right w:val="single" w:sz="4" w:space="0" w:color="000000"/>
            </w:tcBorders>
          </w:tcPr>
          <w:p w14:paraId="39BD2F6A" w14:textId="77777777" w:rsidR="00136CC6" w:rsidRPr="00136CC6" w:rsidRDefault="00136CC6" w:rsidP="00136CC6">
            <w:pPr>
              <w:widowControl/>
              <w:kinsoku w:val="0"/>
              <w:overflowPunct w:val="0"/>
              <w:rPr>
                <w:rFonts w:eastAsia="MS Mincho"/>
                <w:b/>
                <w:bCs/>
                <w:spacing w:val="33"/>
                <w:sz w:val="20"/>
                <w:szCs w:val="20"/>
              </w:rPr>
            </w:pPr>
            <w:r w:rsidRPr="00136CC6">
              <w:rPr>
                <w:rFonts w:eastAsia="MS Mincho"/>
                <w:b/>
                <w:bCs/>
                <w:spacing w:val="-1"/>
                <w:sz w:val="20"/>
                <w:szCs w:val="20"/>
              </w:rPr>
              <w:t>Clinical</w:t>
            </w:r>
            <w:r w:rsidRPr="00136CC6">
              <w:rPr>
                <w:rFonts w:eastAsia="MS Mincho"/>
                <w:b/>
                <w:bCs/>
                <w:spacing w:val="27"/>
                <w:sz w:val="20"/>
                <w:szCs w:val="20"/>
              </w:rPr>
              <w:t xml:space="preserve"> </w:t>
            </w:r>
            <w:r w:rsidRPr="00136CC6">
              <w:rPr>
                <w:rFonts w:eastAsia="MS Mincho"/>
                <w:b/>
                <w:bCs/>
                <w:spacing w:val="1"/>
                <w:sz w:val="20"/>
                <w:szCs w:val="20"/>
              </w:rPr>
              <w:t>Medicine</w:t>
            </w:r>
            <w:r w:rsidRPr="00136CC6">
              <w:rPr>
                <w:rFonts w:eastAsia="MS Mincho"/>
                <w:b/>
                <w:bCs/>
                <w:spacing w:val="33"/>
                <w:sz w:val="20"/>
                <w:szCs w:val="20"/>
              </w:rPr>
              <w:t xml:space="preserve"> </w:t>
            </w:r>
            <w:r w:rsidRPr="00136CC6">
              <w:rPr>
                <w:rFonts w:eastAsia="MS Mincho"/>
                <w:b/>
                <w:bCs/>
                <w:spacing w:val="-2"/>
                <w:sz w:val="20"/>
                <w:szCs w:val="20"/>
              </w:rPr>
              <w:t>III:</w:t>
            </w:r>
            <w:r w:rsidRPr="00136CC6">
              <w:rPr>
                <w:rFonts w:eastAsia="MS Mincho"/>
                <w:b/>
                <w:bCs/>
                <w:spacing w:val="33"/>
                <w:sz w:val="20"/>
                <w:szCs w:val="20"/>
              </w:rPr>
              <w:t xml:space="preserve"> </w:t>
            </w:r>
          </w:p>
          <w:p w14:paraId="29D0B7AC" w14:textId="77777777" w:rsidR="00136CC6" w:rsidRPr="00136CC6" w:rsidRDefault="00136CC6" w:rsidP="00136CC6">
            <w:pPr>
              <w:widowControl/>
              <w:rPr>
                <w:rFonts w:eastAsia="MS Mincho"/>
                <w:sz w:val="20"/>
                <w:szCs w:val="20"/>
              </w:rPr>
            </w:pPr>
            <w:r w:rsidRPr="00136CC6">
              <w:rPr>
                <w:rFonts w:eastAsia="Calibri"/>
                <w:sz w:val="20"/>
                <w:szCs w:val="20"/>
              </w:rPr>
              <w:t>Clinical Medicine III provides an overview of pathological conditions affecting the central and peripheral neurological systems. Emphasis is placed on knowledge of pathology, recognition of clinical signs and symptoms as well as disease/disability related to neuro-dysfunction. Students will reflect on neurological diagnoses presented in class and work through the five elements of the patient management cycle. This course prepares students for their second and third clinical internship experiences.</w:t>
            </w:r>
          </w:p>
        </w:tc>
        <w:tc>
          <w:tcPr>
            <w:tcW w:w="1354" w:type="dxa"/>
            <w:tcBorders>
              <w:top w:val="single" w:sz="4" w:space="0" w:color="000000"/>
              <w:left w:val="single" w:sz="4" w:space="0" w:color="000000"/>
              <w:bottom w:val="single" w:sz="4" w:space="0" w:color="000000"/>
              <w:right w:val="single" w:sz="4" w:space="0" w:color="000000"/>
            </w:tcBorders>
          </w:tcPr>
          <w:p w14:paraId="472303DF" w14:textId="77777777" w:rsidR="00136CC6" w:rsidRPr="00136CC6" w:rsidRDefault="00136CC6" w:rsidP="00136CC6">
            <w:pPr>
              <w:widowControl/>
              <w:kinsoku w:val="0"/>
              <w:overflowPunct w:val="0"/>
              <w:spacing w:line="213" w:lineRule="exact"/>
              <w:ind w:left="23"/>
              <w:jc w:val="center"/>
              <w:rPr>
                <w:rFonts w:eastAsia="MS Mincho"/>
              </w:rPr>
            </w:pPr>
            <w:r w:rsidRPr="00136CC6">
              <w:rPr>
                <w:rFonts w:eastAsia="MS Mincho"/>
                <w:sz w:val="20"/>
                <w:szCs w:val="20"/>
              </w:rPr>
              <w:t>3</w:t>
            </w:r>
          </w:p>
        </w:tc>
      </w:tr>
      <w:tr w:rsidR="00136CC6" w:rsidRPr="00136CC6" w14:paraId="7E343301" w14:textId="77777777" w:rsidTr="00136CC6">
        <w:trPr>
          <w:trHeight w:hRule="exact" w:val="1975"/>
        </w:trPr>
        <w:tc>
          <w:tcPr>
            <w:tcW w:w="1296" w:type="dxa"/>
            <w:tcBorders>
              <w:top w:val="single" w:sz="4" w:space="0" w:color="000000"/>
              <w:left w:val="single" w:sz="4" w:space="0" w:color="000000"/>
              <w:bottom w:val="single" w:sz="4" w:space="0" w:color="000000"/>
              <w:right w:val="single" w:sz="4" w:space="0" w:color="000000"/>
            </w:tcBorders>
          </w:tcPr>
          <w:p w14:paraId="4966D044" w14:textId="77777777" w:rsidR="00136CC6" w:rsidRPr="00136CC6" w:rsidRDefault="00136CC6" w:rsidP="00136CC6">
            <w:pPr>
              <w:widowControl/>
              <w:kinsoku w:val="0"/>
              <w:overflowPunct w:val="0"/>
              <w:spacing w:line="213" w:lineRule="exact"/>
              <w:ind w:left="200"/>
              <w:rPr>
                <w:rFonts w:eastAsia="MS Mincho"/>
              </w:rPr>
            </w:pPr>
            <w:r w:rsidRPr="00136CC6">
              <w:rPr>
                <w:rFonts w:eastAsia="MS Mincho"/>
                <w:sz w:val="20"/>
                <w:szCs w:val="20"/>
              </w:rPr>
              <w:t>AHPT</w:t>
            </w:r>
            <w:r w:rsidRPr="00136CC6">
              <w:rPr>
                <w:rFonts w:eastAsia="MS Mincho"/>
                <w:spacing w:val="-32"/>
                <w:sz w:val="20"/>
                <w:szCs w:val="20"/>
              </w:rPr>
              <w:t xml:space="preserve"> </w:t>
            </w:r>
            <w:r w:rsidRPr="00136CC6">
              <w:rPr>
                <w:rFonts w:eastAsia="MS Mincho"/>
                <w:sz w:val="20"/>
                <w:szCs w:val="20"/>
              </w:rPr>
              <w:t>864</w:t>
            </w:r>
          </w:p>
        </w:tc>
        <w:tc>
          <w:tcPr>
            <w:tcW w:w="7502" w:type="dxa"/>
            <w:tcBorders>
              <w:top w:val="single" w:sz="4" w:space="0" w:color="000000"/>
              <w:left w:val="single" w:sz="4" w:space="0" w:color="000000"/>
              <w:bottom w:val="single" w:sz="4" w:space="0" w:color="000000"/>
              <w:right w:val="single" w:sz="4" w:space="0" w:color="000000"/>
            </w:tcBorders>
          </w:tcPr>
          <w:p w14:paraId="08508CC2" w14:textId="77777777" w:rsidR="00136CC6" w:rsidRPr="00136CC6" w:rsidRDefault="00136CC6" w:rsidP="00136CC6">
            <w:pPr>
              <w:widowControl/>
              <w:kinsoku w:val="0"/>
              <w:overflowPunct w:val="0"/>
              <w:spacing w:line="236" w:lineRule="auto"/>
              <w:ind w:left="104" w:right="319"/>
              <w:jc w:val="both"/>
              <w:rPr>
                <w:rFonts w:eastAsia="MS Mincho"/>
                <w:b/>
                <w:bCs/>
                <w:spacing w:val="-2"/>
                <w:sz w:val="20"/>
                <w:szCs w:val="20"/>
              </w:rPr>
            </w:pPr>
            <w:r w:rsidRPr="00136CC6">
              <w:rPr>
                <w:rFonts w:eastAsia="MS Mincho"/>
                <w:b/>
                <w:bCs/>
                <w:sz w:val="20"/>
                <w:szCs w:val="20"/>
              </w:rPr>
              <w:t>Health</w:t>
            </w:r>
            <w:r w:rsidRPr="00136CC6">
              <w:rPr>
                <w:rFonts w:eastAsia="MS Mincho"/>
                <w:b/>
                <w:bCs/>
                <w:spacing w:val="3"/>
                <w:sz w:val="20"/>
                <w:szCs w:val="20"/>
              </w:rPr>
              <w:t xml:space="preserve"> </w:t>
            </w:r>
            <w:r w:rsidRPr="00136CC6">
              <w:rPr>
                <w:rFonts w:eastAsia="MS Mincho"/>
                <w:b/>
                <w:bCs/>
                <w:spacing w:val="-1"/>
                <w:sz w:val="20"/>
                <w:szCs w:val="20"/>
              </w:rPr>
              <w:t>Policy</w:t>
            </w:r>
            <w:r w:rsidRPr="00136CC6">
              <w:rPr>
                <w:rFonts w:eastAsia="MS Mincho"/>
                <w:b/>
                <w:bCs/>
                <w:spacing w:val="6"/>
                <w:sz w:val="20"/>
                <w:szCs w:val="20"/>
              </w:rPr>
              <w:t xml:space="preserve"> </w:t>
            </w:r>
            <w:r w:rsidRPr="00136CC6">
              <w:rPr>
                <w:rFonts w:eastAsia="MS Mincho"/>
                <w:b/>
                <w:bCs/>
                <w:sz w:val="20"/>
                <w:szCs w:val="20"/>
              </w:rPr>
              <w:t>and</w:t>
            </w:r>
            <w:r w:rsidRPr="00136CC6">
              <w:rPr>
                <w:rFonts w:eastAsia="MS Mincho"/>
                <w:b/>
                <w:bCs/>
                <w:spacing w:val="6"/>
                <w:sz w:val="20"/>
                <w:szCs w:val="20"/>
              </w:rPr>
              <w:t xml:space="preserve"> </w:t>
            </w:r>
            <w:r w:rsidRPr="00136CC6">
              <w:rPr>
                <w:rFonts w:eastAsia="MS Mincho"/>
                <w:b/>
                <w:bCs/>
                <w:spacing w:val="2"/>
                <w:sz w:val="20"/>
                <w:szCs w:val="20"/>
              </w:rPr>
              <w:t>A</w:t>
            </w:r>
            <w:r w:rsidRPr="00136CC6">
              <w:rPr>
                <w:rFonts w:eastAsia="MS Mincho"/>
                <w:b/>
                <w:bCs/>
                <w:spacing w:val="11"/>
                <w:sz w:val="20"/>
                <w:szCs w:val="20"/>
              </w:rPr>
              <w:t>d</w:t>
            </w:r>
            <w:r w:rsidRPr="00136CC6">
              <w:rPr>
                <w:rFonts w:eastAsia="MS Mincho"/>
                <w:b/>
                <w:bCs/>
                <w:spacing w:val="-28"/>
                <w:sz w:val="20"/>
                <w:szCs w:val="20"/>
              </w:rPr>
              <w:t>m</w:t>
            </w:r>
            <w:r w:rsidRPr="00136CC6">
              <w:rPr>
                <w:rFonts w:eastAsia="MS Mincho"/>
                <w:b/>
                <w:bCs/>
                <w:spacing w:val="-1"/>
                <w:sz w:val="20"/>
                <w:szCs w:val="20"/>
              </w:rPr>
              <w:t>i</w:t>
            </w:r>
            <w:r w:rsidRPr="00136CC6">
              <w:rPr>
                <w:rFonts w:eastAsia="MS Mincho"/>
                <w:b/>
                <w:bCs/>
                <w:spacing w:val="2"/>
                <w:sz w:val="20"/>
                <w:szCs w:val="20"/>
              </w:rPr>
              <w:t>n</w:t>
            </w:r>
            <w:r w:rsidRPr="00136CC6">
              <w:rPr>
                <w:rFonts w:eastAsia="MS Mincho"/>
                <w:b/>
                <w:bCs/>
                <w:spacing w:val="4"/>
                <w:sz w:val="20"/>
                <w:szCs w:val="20"/>
              </w:rPr>
              <w:t>i</w:t>
            </w:r>
            <w:r w:rsidRPr="00136CC6">
              <w:rPr>
                <w:rFonts w:eastAsia="MS Mincho"/>
                <w:b/>
                <w:bCs/>
                <w:spacing w:val="-1"/>
                <w:sz w:val="20"/>
                <w:szCs w:val="20"/>
              </w:rPr>
              <w:t>s</w:t>
            </w:r>
            <w:r w:rsidRPr="00136CC6">
              <w:rPr>
                <w:rFonts w:eastAsia="MS Mincho"/>
                <w:b/>
                <w:bCs/>
                <w:spacing w:val="3"/>
                <w:sz w:val="20"/>
                <w:szCs w:val="20"/>
              </w:rPr>
              <w:t>t</w:t>
            </w:r>
            <w:r w:rsidRPr="00136CC6">
              <w:rPr>
                <w:rFonts w:eastAsia="MS Mincho"/>
                <w:b/>
                <w:bCs/>
                <w:sz w:val="20"/>
                <w:szCs w:val="20"/>
              </w:rPr>
              <w:t>r</w:t>
            </w:r>
            <w:r w:rsidRPr="00136CC6">
              <w:rPr>
                <w:rFonts w:eastAsia="MS Mincho"/>
                <w:b/>
                <w:bCs/>
                <w:spacing w:val="1"/>
                <w:sz w:val="20"/>
                <w:szCs w:val="20"/>
              </w:rPr>
              <w:t>a</w:t>
            </w:r>
            <w:r w:rsidRPr="00136CC6">
              <w:rPr>
                <w:rFonts w:eastAsia="MS Mincho"/>
                <w:b/>
                <w:bCs/>
                <w:sz w:val="20"/>
                <w:szCs w:val="20"/>
              </w:rPr>
              <w:t>t</w:t>
            </w:r>
            <w:r w:rsidRPr="00136CC6">
              <w:rPr>
                <w:rFonts w:eastAsia="MS Mincho"/>
                <w:b/>
                <w:bCs/>
                <w:spacing w:val="-1"/>
                <w:sz w:val="20"/>
                <w:szCs w:val="20"/>
              </w:rPr>
              <w:t>i</w:t>
            </w:r>
            <w:r w:rsidRPr="00136CC6">
              <w:rPr>
                <w:rFonts w:eastAsia="MS Mincho"/>
                <w:b/>
                <w:bCs/>
                <w:spacing w:val="1"/>
                <w:sz w:val="20"/>
                <w:szCs w:val="20"/>
              </w:rPr>
              <w:t>o</w:t>
            </w:r>
            <w:r w:rsidRPr="00136CC6">
              <w:rPr>
                <w:rFonts w:eastAsia="MS Mincho"/>
                <w:b/>
                <w:bCs/>
                <w:spacing w:val="-1"/>
                <w:sz w:val="20"/>
                <w:szCs w:val="20"/>
              </w:rPr>
              <w:t>n</w:t>
            </w:r>
            <w:r w:rsidRPr="00136CC6">
              <w:rPr>
                <w:rFonts w:eastAsia="MS Mincho"/>
                <w:b/>
                <w:bCs/>
                <w:sz w:val="20"/>
                <w:szCs w:val="20"/>
              </w:rPr>
              <w:t>:</w:t>
            </w:r>
            <w:r w:rsidRPr="00136CC6">
              <w:rPr>
                <w:rFonts w:eastAsia="MS Mincho"/>
                <w:b/>
                <w:bCs/>
                <w:spacing w:val="-2"/>
                <w:sz w:val="20"/>
                <w:szCs w:val="20"/>
              </w:rPr>
              <w:t xml:space="preserve"> </w:t>
            </w:r>
          </w:p>
          <w:p w14:paraId="1534AFF8" w14:textId="77777777" w:rsidR="00136CC6" w:rsidRPr="00136CC6" w:rsidRDefault="00136CC6" w:rsidP="00136CC6">
            <w:pPr>
              <w:widowControl/>
              <w:kinsoku w:val="0"/>
              <w:overflowPunct w:val="0"/>
              <w:spacing w:line="236" w:lineRule="auto"/>
              <w:ind w:left="104" w:right="319"/>
              <w:jc w:val="both"/>
              <w:rPr>
                <w:rFonts w:eastAsia="MS Mincho"/>
              </w:rPr>
            </w:pPr>
            <w:r w:rsidRPr="00136CC6">
              <w:rPr>
                <w:rFonts w:eastAsia="MS Mincho"/>
                <w:sz w:val="20"/>
                <w:szCs w:val="20"/>
              </w:rPr>
              <w:t>This course reviews the development of the current healthcare system and examines forces that impact healthcare delivery.  An emphasis is placed on leadership and management styles as related to the healthcare industry including communications, group dynamics, program development, ethical and legal issues.  Healthcare leadership and management issues are explored at both the individual and population health settings.  Teaching methods used will include lecture, in-class discussions, student article analysis, presentations, and individual assignments.</w:t>
            </w:r>
          </w:p>
        </w:tc>
        <w:tc>
          <w:tcPr>
            <w:tcW w:w="1354" w:type="dxa"/>
            <w:tcBorders>
              <w:top w:val="single" w:sz="4" w:space="0" w:color="000000"/>
              <w:left w:val="single" w:sz="4" w:space="0" w:color="000000"/>
              <w:bottom w:val="single" w:sz="4" w:space="0" w:color="000000"/>
              <w:right w:val="single" w:sz="4" w:space="0" w:color="000000"/>
            </w:tcBorders>
          </w:tcPr>
          <w:p w14:paraId="214F6721" w14:textId="77777777" w:rsidR="00136CC6" w:rsidRPr="00136CC6" w:rsidRDefault="00136CC6" w:rsidP="00136CC6">
            <w:pPr>
              <w:widowControl/>
              <w:kinsoku w:val="0"/>
              <w:overflowPunct w:val="0"/>
              <w:spacing w:line="213" w:lineRule="exact"/>
              <w:ind w:left="23"/>
              <w:jc w:val="center"/>
              <w:rPr>
                <w:rFonts w:eastAsia="MS Mincho"/>
              </w:rPr>
            </w:pPr>
            <w:r w:rsidRPr="00136CC6">
              <w:rPr>
                <w:rFonts w:eastAsia="MS Mincho"/>
                <w:sz w:val="20"/>
                <w:szCs w:val="20"/>
              </w:rPr>
              <w:t>3</w:t>
            </w:r>
          </w:p>
        </w:tc>
      </w:tr>
      <w:tr w:rsidR="00136CC6" w:rsidRPr="00136CC6" w14:paraId="591B3270" w14:textId="77777777" w:rsidTr="00136CC6">
        <w:trPr>
          <w:trHeight w:hRule="exact" w:val="2884"/>
        </w:trPr>
        <w:tc>
          <w:tcPr>
            <w:tcW w:w="1296" w:type="dxa"/>
            <w:tcBorders>
              <w:top w:val="single" w:sz="4" w:space="0" w:color="000000"/>
              <w:left w:val="single" w:sz="4" w:space="0" w:color="000000"/>
              <w:bottom w:val="single" w:sz="4" w:space="0" w:color="000000"/>
              <w:right w:val="single" w:sz="4" w:space="0" w:color="000000"/>
            </w:tcBorders>
          </w:tcPr>
          <w:p w14:paraId="33959B49" w14:textId="77777777" w:rsidR="00136CC6" w:rsidRPr="00136CC6" w:rsidRDefault="00136CC6" w:rsidP="00136CC6">
            <w:pPr>
              <w:widowControl/>
              <w:kinsoku w:val="0"/>
              <w:overflowPunct w:val="0"/>
              <w:spacing w:line="213" w:lineRule="exact"/>
              <w:ind w:left="200"/>
              <w:rPr>
                <w:rFonts w:eastAsia="MS Mincho"/>
              </w:rPr>
            </w:pPr>
            <w:r w:rsidRPr="00136CC6">
              <w:rPr>
                <w:rFonts w:eastAsia="MS Mincho"/>
                <w:sz w:val="20"/>
                <w:szCs w:val="20"/>
              </w:rPr>
              <w:lastRenderedPageBreak/>
              <w:t>AHPT</w:t>
            </w:r>
            <w:r w:rsidRPr="00136CC6">
              <w:rPr>
                <w:rFonts w:eastAsia="MS Mincho"/>
                <w:spacing w:val="-32"/>
                <w:sz w:val="20"/>
                <w:szCs w:val="20"/>
              </w:rPr>
              <w:t xml:space="preserve"> </w:t>
            </w:r>
            <w:r w:rsidRPr="00136CC6">
              <w:rPr>
                <w:rFonts w:eastAsia="MS Mincho"/>
                <w:sz w:val="20"/>
                <w:szCs w:val="20"/>
              </w:rPr>
              <w:t>866</w:t>
            </w:r>
          </w:p>
        </w:tc>
        <w:tc>
          <w:tcPr>
            <w:tcW w:w="7502" w:type="dxa"/>
            <w:tcBorders>
              <w:top w:val="single" w:sz="4" w:space="0" w:color="000000"/>
              <w:left w:val="single" w:sz="4" w:space="0" w:color="000000"/>
              <w:bottom w:val="single" w:sz="4" w:space="0" w:color="000000"/>
              <w:right w:val="single" w:sz="4" w:space="0" w:color="000000"/>
            </w:tcBorders>
          </w:tcPr>
          <w:p w14:paraId="0D7304FB" w14:textId="77777777" w:rsidR="00136CC6" w:rsidRPr="00136CC6" w:rsidRDefault="00136CC6" w:rsidP="00136CC6">
            <w:pPr>
              <w:widowControl/>
              <w:rPr>
                <w:rFonts w:eastAsia="MS Mincho"/>
                <w:b/>
                <w:bCs/>
                <w:w w:val="95"/>
                <w:sz w:val="20"/>
                <w:szCs w:val="20"/>
              </w:rPr>
            </w:pPr>
            <w:r w:rsidRPr="00136CC6">
              <w:rPr>
                <w:rFonts w:eastAsia="MS Mincho"/>
                <w:b/>
                <w:bCs/>
                <w:w w:val="95"/>
                <w:sz w:val="20"/>
                <w:szCs w:val="20"/>
              </w:rPr>
              <w:t>Neur</w:t>
            </w:r>
            <w:r w:rsidRPr="00136CC6">
              <w:rPr>
                <w:rFonts w:eastAsia="MS Mincho"/>
                <w:b/>
                <w:bCs/>
                <w:spacing w:val="14"/>
                <w:w w:val="95"/>
                <w:sz w:val="20"/>
                <w:szCs w:val="20"/>
              </w:rPr>
              <w:t>o</w:t>
            </w:r>
            <w:r w:rsidRPr="00136CC6">
              <w:rPr>
                <w:rFonts w:eastAsia="MS Mincho"/>
                <w:b/>
                <w:bCs/>
                <w:spacing w:val="-22"/>
                <w:w w:val="95"/>
                <w:sz w:val="20"/>
                <w:szCs w:val="20"/>
              </w:rPr>
              <w:t>m</w:t>
            </w:r>
            <w:r w:rsidRPr="00136CC6">
              <w:rPr>
                <w:rFonts w:eastAsia="MS Mincho"/>
                <w:b/>
                <w:bCs/>
                <w:spacing w:val="1"/>
                <w:w w:val="95"/>
                <w:sz w:val="20"/>
                <w:szCs w:val="20"/>
              </w:rPr>
              <w:t>u</w:t>
            </w:r>
            <w:r w:rsidRPr="00136CC6">
              <w:rPr>
                <w:rFonts w:eastAsia="MS Mincho"/>
                <w:b/>
                <w:bCs/>
                <w:w w:val="95"/>
                <w:sz w:val="20"/>
                <w:szCs w:val="20"/>
              </w:rPr>
              <w:t>s</w:t>
            </w:r>
            <w:r w:rsidRPr="00136CC6">
              <w:rPr>
                <w:rFonts w:eastAsia="MS Mincho"/>
                <w:b/>
                <w:bCs/>
                <w:spacing w:val="1"/>
                <w:w w:val="95"/>
                <w:sz w:val="20"/>
                <w:szCs w:val="20"/>
              </w:rPr>
              <w:t>c</w:t>
            </w:r>
            <w:r w:rsidRPr="00136CC6">
              <w:rPr>
                <w:rFonts w:eastAsia="MS Mincho"/>
                <w:b/>
                <w:bCs/>
                <w:w w:val="95"/>
                <w:sz w:val="20"/>
                <w:szCs w:val="20"/>
              </w:rPr>
              <w:t>ularDe</w:t>
            </w:r>
            <w:r w:rsidRPr="00136CC6">
              <w:rPr>
                <w:rFonts w:eastAsia="MS Mincho"/>
                <w:b/>
                <w:bCs/>
                <w:spacing w:val="2"/>
                <w:w w:val="95"/>
                <w:sz w:val="20"/>
                <w:szCs w:val="20"/>
              </w:rPr>
              <w:t>v</w:t>
            </w:r>
            <w:r w:rsidRPr="00136CC6">
              <w:rPr>
                <w:rFonts w:eastAsia="MS Mincho"/>
                <w:b/>
                <w:bCs/>
                <w:w w:val="95"/>
                <w:sz w:val="20"/>
                <w:szCs w:val="20"/>
              </w:rPr>
              <w:t>elo</w:t>
            </w:r>
            <w:r w:rsidRPr="00136CC6">
              <w:rPr>
                <w:rFonts w:eastAsia="MS Mincho"/>
                <w:b/>
                <w:bCs/>
                <w:spacing w:val="10"/>
                <w:w w:val="95"/>
                <w:sz w:val="20"/>
                <w:szCs w:val="20"/>
              </w:rPr>
              <w:t>p</w:t>
            </w:r>
            <w:r w:rsidRPr="00136CC6">
              <w:rPr>
                <w:rFonts w:eastAsia="MS Mincho"/>
                <w:b/>
                <w:bCs/>
                <w:spacing w:val="-26"/>
                <w:w w:val="95"/>
                <w:sz w:val="20"/>
                <w:szCs w:val="20"/>
              </w:rPr>
              <w:t>m</w:t>
            </w:r>
            <w:r w:rsidRPr="00136CC6">
              <w:rPr>
                <w:rFonts w:eastAsia="MS Mincho"/>
                <w:b/>
                <w:bCs/>
                <w:spacing w:val="1"/>
                <w:w w:val="95"/>
                <w:sz w:val="20"/>
                <w:szCs w:val="20"/>
              </w:rPr>
              <w:t>e</w:t>
            </w:r>
            <w:r w:rsidRPr="00136CC6">
              <w:rPr>
                <w:rFonts w:eastAsia="MS Mincho"/>
                <w:b/>
                <w:bCs/>
                <w:w w:val="95"/>
                <w:sz w:val="20"/>
                <w:szCs w:val="20"/>
              </w:rPr>
              <w:t xml:space="preserve">nt and Control II: </w:t>
            </w:r>
          </w:p>
          <w:p w14:paraId="1092D346" w14:textId="77777777" w:rsidR="00136CC6" w:rsidRPr="00136CC6" w:rsidRDefault="00136CC6" w:rsidP="00136CC6">
            <w:pPr>
              <w:keepNext/>
              <w:rPr>
                <w:rFonts w:eastAsia="MS Mincho"/>
                <w:sz w:val="20"/>
                <w:szCs w:val="20"/>
              </w:rPr>
            </w:pPr>
            <w:r w:rsidRPr="00136CC6">
              <w:rPr>
                <w:rFonts w:eastAsia="Times New Roman"/>
                <w:sz w:val="20"/>
                <w:szCs w:val="20"/>
              </w:rPr>
              <w:t>The course is the second in a sequence of neuromuscular patient management content areas. The course will examine the theoretical and clinical basis for the treatment of neurological pathologies. The course builds on previous course contents such as Neuromuscular Dev/ Control I, Patient Management I &amp; II and the Clinical Medicine sequence. Historical and current treatment approaches and their relationship to CNS function, motor control, motor learning and development will be used as the framework for this process. Clinical implications and applications of treatment approaches will be discussed as they relate to specific diagnostic categories as described in the Guide to Physical Therapist Practice. The format for this course will be lecture/lab style, including patient demonstration, case studies, movement analysis, and treatment procedures. This course prepares students to participate in their second and third clinical internships.</w:t>
            </w:r>
          </w:p>
          <w:p w14:paraId="6BBFDFD8" w14:textId="77777777" w:rsidR="00136CC6" w:rsidRPr="00136CC6" w:rsidRDefault="00136CC6" w:rsidP="00136CC6">
            <w:pPr>
              <w:widowControl/>
              <w:rPr>
                <w:rFonts w:eastAsia="MS Mincho"/>
              </w:rPr>
            </w:pPr>
          </w:p>
        </w:tc>
        <w:tc>
          <w:tcPr>
            <w:tcW w:w="1354" w:type="dxa"/>
            <w:tcBorders>
              <w:top w:val="single" w:sz="4" w:space="0" w:color="000000"/>
              <w:left w:val="single" w:sz="4" w:space="0" w:color="000000"/>
              <w:bottom w:val="single" w:sz="4" w:space="0" w:color="000000"/>
              <w:right w:val="single" w:sz="4" w:space="0" w:color="000000"/>
            </w:tcBorders>
          </w:tcPr>
          <w:p w14:paraId="3AFB633F" w14:textId="77777777" w:rsidR="00136CC6" w:rsidRPr="00136CC6" w:rsidRDefault="00136CC6" w:rsidP="00136CC6">
            <w:pPr>
              <w:widowControl/>
              <w:kinsoku w:val="0"/>
              <w:overflowPunct w:val="0"/>
              <w:spacing w:line="213" w:lineRule="exact"/>
              <w:ind w:left="23"/>
              <w:jc w:val="center"/>
              <w:rPr>
                <w:rFonts w:eastAsia="MS Mincho"/>
              </w:rPr>
            </w:pPr>
            <w:r w:rsidRPr="00136CC6">
              <w:rPr>
                <w:rFonts w:eastAsia="MS Mincho"/>
                <w:sz w:val="20"/>
                <w:szCs w:val="20"/>
              </w:rPr>
              <w:t>4</w:t>
            </w:r>
          </w:p>
        </w:tc>
      </w:tr>
      <w:tr w:rsidR="00136CC6" w:rsidRPr="00136CC6" w14:paraId="14CB154A" w14:textId="77777777" w:rsidTr="00136CC6">
        <w:trPr>
          <w:trHeight w:hRule="exact" w:val="1984"/>
        </w:trPr>
        <w:tc>
          <w:tcPr>
            <w:tcW w:w="1296" w:type="dxa"/>
            <w:tcBorders>
              <w:top w:val="single" w:sz="4" w:space="0" w:color="000000"/>
              <w:left w:val="single" w:sz="4" w:space="0" w:color="000000"/>
              <w:bottom w:val="single" w:sz="4" w:space="0" w:color="000000"/>
              <w:right w:val="single" w:sz="4" w:space="0" w:color="000000"/>
            </w:tcBorders>
          </w:tcPr>
          <w:p w14:paraId="036AE8A1" w14:textId="77777777" w:rsidR="00136CC6" w:rsidRPr="00136CC6" w:rsidRDefault="00136CC6" w:rsidP="00136CC6">
            <w:pPr>
              <w:widowControl/>
              <w:kinsoku w:val="0"/>
              <w:overflowPunct w:val="0"/>
              <w:spacing w:line="215" w:lineRule="exact"/>
              <w:ind w:left="200"/>
              <w:rPr>
                <w:rFonts w:eastAsia="MS Mincho"/>
              </w:rPr>
            </w:pPr>
            <w:r w:rsidRPr="00136CC6">
              <w:rPr>
                <w:rFonts w:eastAsia="MS Mincho"/>
                <w:sz w:val="20"/>
                <w:szCs w:val="20"/>
              </w:rPr>
              <w:t>AHPT</w:t>
            </w:r>
            <w:r w:rsidRPr="00136CC6">
              <w:rPr>
                <w:rFonts w:eastAsia="MS Mincho"/>
                <w:spacing w:val="-32"/>
                <w:sz w:val="20"/>
                <w:szCs w:val="20"/>
              </w:rPr>
              <w:t xml:space="preserve"> </w:t>
            </w:r>
            <w:r w:rsidRPr="00136CC6">
              <w:rPr>
                <w:rFonts w:eastAsia="MS Mincho"/>
                <w:sz w:val="20"/>
                <w:szCs w:val="20"/>
              </w:rPr>
              <w:t>867</w:t>
            </w:r>
          </w:p>
        </w:tc>
        <w:tc>
          <w:tcPr>
            <w:tcW w:w="7502" w:type="dxa"/>
            <w:tcBorders>
              <w:top w:val="single" w:sz="4" w:space="0" w:color="000000"/>
              <w:left w:val="single" w:sz="4" w:space="0" w:color="000000"/>
              <w:bottom w:val="single" w:sz="4" w:space="0" w:color="000000"/>
              <w:right w:val="single" w:sz="4" w:space="0" w:color="000000"/>
            </w:tcBorders>
          </w:tcPr>
          <w:p w14:paraId="376B1838" w14:textId="77777777" w:rsidR="00136CC6" w:rsidRPr="00136CC6" w:rsidRDefault="00136CC6" w:rsidP="00136CC6">
            <w:pPr>
              <w:widowControl/>
              <w:rPr>
                <w:rFonts w:eastAsia="MS Mincho"/>
                <w:b/>
                <w:sz w:val="20"/>
                <w:szCs w:val="20"/>
              </w:rPr>
            </w:pPr>
            <w:r w:rsidRPr="00136CC6">
              <w:rPr>
                <w:rFonts w:eastAsia="MS Mincho"/>
                <w:b/>
                <w:sz w:val="20"/>
                <w:szCs w:val="20"/>
              </w:rPr>
              <w:t xml:space="preserve">Principles of Teaching &amp; Learning: </w:t>
            </w:r>
          </w:p>
          <w:p w14:paraId="228CEADF" w14:textId="77777777" w:rsidR="00136CC6" w:rsidRPr="00136CC6" w:rsidRDefault="00136CC6" w:rsidP="00136CC6">
            <w:pPr>
              <w:widowControl/>
              <w:rPr>
                <w:rFonts w:eastAsia="MS Mincho"/>
                <w:sz w:val="20"/>
                <w:szCs w:val="20"/>
              </w:rPr>
            </w:pPr>
            <w:r w:rsidRPr="00136CC6">
              <w:rPr>
                <w:rFonts w:eastAsia="MS Mincho"/>
                <w:sz w:val="20"/>
                <w:szCs w:val="20"/>
              </w:rPr>
              <w:t>The course examines the principles of learning across the lifespan. The integration and application of teaching strategies and methods selected and developed for a specific audience will be emphasized. This course explores issues regarding teaching peers, patients, caregivers, families, and the community. The course may develop teaching skills appropriate for different audiences across the lifespan and in different settings. Students may develop and integrate learning and instructional theories and methods with technological communication media essential to educate individuals and groups.</w:t>
            </w:r>
          </w:p>
        </w:tc>
        <w:tc>
          <w:tcPr>
            <w:tcW w:w="1354" w:type="dxa"/>
            <w:tcBorders>
              <w:top w:val="single" w:sz="4" w:space="0" w:color="000000"/>
              <w:left w:val="single" w:sz="4" w:space="0" w:color="000000"/>
              <w:bottom w:val="single" w:sz="4" w:space="0" w:color="000000"/>
              <w:right w:val="single" w:sz="4" w:space="0" w:color="000000"/>
            </w:tcBorders>
          </w:tcPr>
          <w:p w14:paraId="131B2E47" w14:textId="77777777" w:rsidR="00136CC6" w:rsidRPr="00136CC6" w:rsidRDefault="00136CC6" w:rsidP="00136CC6">
            <w:pPr>
              <w:widowControl/>
              <w:kinsoku w:val="0"/>
              <w:overflowPunct w:val="0"/>
              <w:spacing w:line="215" w:lineRule="exact"/>
              <w:ind w:left="23"/>
              <w:jc w:val="center"/>
              <w:rPr>
                <w:rFonts w:eastAsia="MS Mincho"/>
              </w:rPr>
            </w:pPr>
            <w:r w:rsidRPr="00136CC6">
              <w:rPr>
                <w:rFonts w:eastAsia="MS Mincho"/>
                <w:sz w:val="20"/>
                <w:szCs w:val="20"/>
              </w:rPr>
              <w:t>2</w:t>
            </w:r>
          </w:p>
        </w:tc>
      </w:tr>
      <w:tr w:rsidR="00136CC6" w:rsidRPr="00136CC6" w14:paraId="07B9E107" w14:textId="77777777" w:rsidTr="00136CC6">
        <w:trPr>
          <w:trHeight w:hRule="exact" w:val="1525"/>
        </w:trPr>
        <w:tc>
          <w:tcPr>
            <w:tcW w:w="1296" w:type="dxa"/>
            <w:tcBorders>
              <w:top w:val="single" w:sz="4" w:space="0" w:color="000000"/>
              <w:left w:val="single" w:sz="4" w:space="0" w:color="000000"/>
              <w:bottom w:val="single" w:sz="4" w:space="0" w:color="000000"/>
              <w:right w:val="single" w:sz="4" w:space="0" w:color="000000"/>
            </w:tcBorders>
          </w:tcPr>
          <w:p w14:paraId="4DFC73E6" w14:textId="77777777" w:rsidR="00136CC6" w:rsidRPr="00136CC6" w:rsidRDefault="00136CC6" w:rsidP="00136CC6">
            <w:pPr>
              <w:widowControl/>
              <w:kinsoku w:val="0"/>
              <w:overflowPunct w:val="0"/>
              <w:spacing w:line="213" w:lineRule="exact"/>
              <w:ind w:left="200"/>
              <w:rPr>
                <w:rFonts w:eastAsia="MS Mincho"/>
              </w:rPr>
            </w:pPr>
            <w:r w:rsidRPr="00136CC6">
              <w:rPr>
                <w:rFonts w:eastAsia="MS Mincho"/>
                <w:sz w:val="20"/>
                <w:szCs w:val="20"/>
              </w:rPr>
              <w:t>AHPT</w:t>
            </w:r>
            <w:r w:rsidRPr="00136CC6">
              <w:rPr>
                <w:rFonts w:eastAsia="MS Mincho"/>
                <w:spacing w:val="-32"/>
                <w:sz w:val="20"/>
                <w:szCs w:val="20"/>
              </w:rPr>
              <w:t xml:space="preserve"> </w:t>
            </w:r>
            <w:r w:rsidRPr="00136CC6">
              <w:rPr>
                <w:rFonts w:eastAsia="MS Mincho"/>
                <w:sz w:val="20"/>
                <w:szCs w:val="20"/>
              </w:rPr>
              <w:t>868</w:t>
            </w:r>
          </w:p>
        </w:tc>
        <w:tc>
          <w:tcPr>
            <w:tcW w:w="7502" w:type="dxa"/>
            <w:tcBorders>
              <w:top w:val="single" w:sz="4" w:space="0" w:color="000000"/>
              <w:left w:val="single" w:sz="4" w:space="0" w:color="000000"/>
              <w:bottom w:val="single" w:sz="4" w:space="0" w:color="000000"/>
              <w:right w:val="single" w:sz="4" w:space="0" w:color="000000"/>
            </w:tcBorders>
          </w:tcPr>
          <w:p w14:paraId="68F72B59" w14:textId="77777777" w:rsidR="00136CC6" w:rsidRPr="00136CC6" w:rsidRDefault="00136CC6" w:rsidP="00136CC6">
            <w:pPr>
              <w:widowControl/>
              <w:rPr>
                <w:rFonts w:eastAsia="MS Mincho"/>
                <w:b/>
                <w:sz w:val="20"/>
                <w:szCs w:val="20"/>
              </w:rPr>
            </w:pPr>
            <w:r w:rsidRPr="00136CC6">
              <w:rPr>
                <w:rFonts w:eastAsia="MS Mincho"/>
                <w:b/>
                <w:sz w:val="20"/>
                <w:szCs w:val="20"/>
              </w:rPr>
              <w:t xml:space="preserve">Research/Scientific Inquiry II: </w:t>
            </w:r>
          </w:p>
          <w:p w14:paraId="6D46EBA4" w14:textId="77777777" w:rsidR="00136CC6" w:rsidRPr="00136CC6" w:rsidRDefault="00136CC6" w:rsidP="00136CC6">
            <w:pPr>
              <w:widowControl/>
              <w:rPr>
                <w:rFonts w:eastAsia="MS Mincho"/>
                <w:sz w:val="20"/>
                <w:szCs w:val="20"/>
              </w:rPr>
            </w:pPr>
            <w:r w:rsidRPr="00136CC6">
              <w:rPr>
                <w:rFonts w:eastAsia="MS Mincho"/>
                <w:sz w:val="20"/>
                <w:szCs w:val="20"/>
              </w:rPr>
              <w:t>The course addresses research designs and statistic analyses used in physical therapy and rehabilitation research. Students will learn to conduct, interpret, and analyze descriptive and inferential statistics, including group comparisons and regression, for ordinal data or in literature. Students will also be introduced to the importance of the use of evidence-based practice in the practice of physical therapy.</w:t>
            </w:r>
          </w:p>
        </w:tc>
        <w:tc>
          <w:tcPr>
            <w:tcW w:w="1354" w:type="dxa"/>
            <w:tcBorders>
              <w:top w:val="single" w:sz="4" w:space="0" w:color="000000"/>
              <w:left w:val="single" w:sz="4" w:space="0" w:color="000000"/>
              <w:bottom w:val="single" w:sz="4" w:space="0" w:color="000000"/>
              <w:right w:val="single" w:sz="4" w:space="0" w:color="000000"/>
            </w:tcBorders>
          </w:tcPr>
          <w:p w14:paraId="54CAEB83" w14:textId="77777777" w:rsidR="00136CC6" w:rsidRPr="00136CC6" w:rsidRDefault="00136CC6" w:rsidP="00136CC6">
            <w:pPr>
              <w:widowControl/>
              <w:kinsoku w:val="0"/>
              <w:overflowPunct w:val="0"/>
              <w:spacing w:line="213" w:lineRule="exact"/>
              <w:ind w:left="23"/>
              <w:jc w:val="center"/>
              <w:rPr>
                <w:rFonts w:eastAsia="MS Mincho"/>
              </w:rPr>
            </w:pPr>
            <w:r w:rsidRPr="00136CC6">
              <w:rPr>
                <w:rFonts w:eastAsia="MS Mincho"/>
                <w:sz w:val="20"/>
                <w:szCs w:val="20"/>
              </w:rPr>
              <w:t>2</w:t>
            </w:r>
          </w:p>
        </w:tc>
      </w:tr>
      <w:tr w:rsidR="00136CC6" w:rsidRPr="00136CC6" w14:paraId="36AD9B26" w14:textId="77777777" w:rsidTr="00136CC6">
        <w:trPr>
          <w:trHeight w:hRule="exact" w:val="4792"/>
        </w:trPr>
        <w:tc>
          <w:tcPr>
            <w:tcW w:w="1296" w:type="dxa"/>
            <w:tcBorders>
              <w:top w:val="single" w:sz="4" w:space="0" w:color="000000"/>
              <w:left w:val="single" w:sz="4" w:space="0" w:color="000000"/>
              <w:bottom w:val="single" w:sz="4" w:space="0" w:color="000000"/>
              <w:right w:val="single" w:sz="4" w:space="0" w:color="000000"/>
            </w:tcBorders>
          </w:tcPr>
          <w:p w14:paraId="00FA7442" w14:textId="77777777" w:rsidR="00136CC6" w:rsidRPr="00136CC6" w:rsidRDefault="00136CC6" w:rsidP="00136CC6">
            <w:pPr>
              <w:widowControl/>
              <w:kinsoku w:val="0"/>
              <w:overflowPunct w:val="0"/>
              <w:spacing w:line="213" w:lineRule="exact"/>
              <w:ind w:left="200"/>
              <w:rPr>
                <w:rFonts w:eastAsia="MS Mincho"/>
              </w:rPr>
            </w:pPr>
            <w:r w:rsidRPr="00136CC6">
              <w:rPr>
                <w:rFonts w:eastAsia="MS Mincho"/>
                <w:sz w:val="20"/>
                <w:szCs w:val="20"/>
              </w:rPr>
              <w:t>AHPT</w:t>
            </w:r>
            <w:r w:rsidRPr="00136CC6">
              <w:rPr>
                <w:rFonts w:eastAsia="MS Mincho"/>
                <w:spacing w:val="-32"/>
                <w:sz w:val="20"/>
                <w:szCs w:val="20"/>
              </w:rPr>
              <w:t xml:space="preserve"> </w:t>
            </w:r>
            <w:r w:rsidRPr="00136CC6">
              <w:rPr>
                <w:rFonts w:eastAsia="MS Mincho"/>
                <w:sz w:val="20"/>
                <w:szCs w:val="20"/>
              </w:rPr>
              <w:t>870</w:t>
            </w:r>
          </w:p>
        </w:tc>
        <w:tc>
          <w:tcPr>
            <w:tcW w:w="7502" w:type="dxa"/>
            <w:tcBorders>
              <w:top w:val="single" w:sz="4" w:space="0" w:color="000000"/>
              <w:left w:val="single" w:sz="4" w:space="0" w:color="000000"/>
              <w:bottom w:val="single" w:sz="4" w:space="0" w:color="000000"/>
              <w:right w:val="single" w:sz="4" w:space="0" w:color="000000"/>
            </w:tcBorders>
          </w:tcPr>
          <w:p w14:paraId="234AA99F" w14:textId="77777777" w:rsidR="00136CC6" w:rsidRPr="00136CC6" w:rsidRDefault="00136CC6" w:rsidP="00136CC6">
            <w:pPr>
              <w:widowControl/>
              <w:rPr>
                <w:rFonts w:eastAsia="MS Mincho"/>
                <w:b/>
                <w:sz w:val="20"/>
                <w:szCs w:val="20"/>
              </w:rPr>
            </w:pPr>
            <w:r w:rsidRPr="00136CC6">
              <w:rPr>
                <w:rFonts w:eastAsia="MS Mincho"/>
                <w:b/>
                <w:sz w:val="20"/>
                <w:szCs w:val="20"/>
              </w:rPr>
              <w:t xml:space="preserve">Clinical Experience II: </w:t>
            </w:r>
          </w:p>
          <w:p w14:paraId="025A0199" w14:textId="77777777" w:rsidR="00136CC6" w:rsidRPr="00136CC6" w:rsidRDefault="00136CC6" w:rsidP="00136CC6">
            <w:pPr>
              <w:widowControl/>
              <w:rPr>
                <w:rFonts w:eastAsia="MS Mincho"/>
                <w:b/>
                <w:sz w:val="20"/>
                <w:szCs w:val="20"/>
              </w:rPr>
            </w:pPr>
            <w:r w:rsidRPr="00136CC6">
              <w:rPr>
                <w:rFonts w:eastAsia="MS Mincho"/>
                <w:sz w:val="20"/>
                <w:szCs w:val="20"/>
              </w:rPr>
              <w:t>This is the second in a series of three clinical experiences. It requires full time hours (~typically 40 hours) per week over the course of 12 weeks. The outcome of the clinical education process is based on the hierarchical pattern. Each clinical experience builds from previous didactic knowledge and clinical rotation experience by developing the student's clinical knowledge, critical thinking skills, and practical application skills. The focus of this experience includes complex patient examination, evidence based care and treatment, use of critical thinking and clinical reasoning skills, professional behaviors and adult learning, as well as decision-making for medically complex patients. Students will have the opportunity to practice the skills they have learned in supervised clinical settings including any previous setting not yet experienced within nursing homes, inpatient rehabilitation facilities, and outpatient rehabilitation clinical sites as well as opportunity to participate in supervised practice in acute or home health settings.</w:t>
            </w:r>
          </w:p>
          <w:p w14:paraId="51FBF87A" w14:textId="77777777" w:rsidR="00136CC6" w:rsidRPr="00136CC6" w:rsidRDefault="00136CC6" w:rsidP="00136CC6">
            <w:pPr>
              <w:widowControl/>
              <w:rPr>
                <w:rFonts w:eastAsia="MS Mincho"/>
                <w:sz w:val="20"/>
                <w:szCs w:val="20"/>
              </w:rPr>
            </w:pPr>
          </w:p>
          <w:p w14:paraId="4A7830C2" w14:textId="77777777" w:rsidR="00136CC6" w:rsidRPr="00136CC6" w:rsidRDefault="00136CC6" w:rsidP="00136CC6">
            <w:pPr>
              <w:widowControl/>
              <w:rPr>
                <w:rFonts w:eastAsia="MS Mincho"/>
              </w:rPr>
            </w:pPr>
            <w:r w:rsidRPr="00136CC6">
              <w:rPr>
                <w:rFonts w:eastAsia="MS Mincho"/>
                <w:sz w:val="20"/>
                <w:szCs w:val="20"/>
              </w:rPr>
              <w:t>This course emphasizes all aspects of care as indicated by the Clinical Performance Instrument. Emphasis begins with aspects of ACCOUNTABILITY, CULTURAL COMPETENCE, PROFESSIONAL DEVELOPMENT, and PLAN OF CARE, progresses from Clinical Experience I’s components of SAFETY, COMMUNICATION and DOCUMENTATION, followed by any criteria within the Clinical Performance Instrument as reflected by the course objectives.</w:t>
            </w:r>
          </w:p>
        </w:tc>
        <w:tc>
          <w:tcPr>
            <w:tcW w:w="1354" w:type="dxa"/>
            <w:tcBorders>
              <w:top w:val="single" w:sz="4" w:space="0" w:color="000000"/>
              <w:left w:val="single" w:sz="4" w:space="0" w:color="000000"/>
              <w:bottom w:val="single" w:sz="4" w:space="0" w:color="000000"/>
              <w:right w:val="single" w:sz="4" w:space="0" w:color="000000"/>
            </w:tcBorders>
          </w:tcPr>
          <w:p w14:paraId="7FF35FC2" w14:textId="77777777" w:rsidR="00136CC6" w:rsidRPr="00136CC6" w:rsidRDefault="00136CC6" w:rsidP="00136CC6">
            <w:pPr>
              <w:widowControl/>
              <w:kinsoku w:val="0"/>
              <w:overflowPunct w:val="0"/>
              <w:spacing w:line="213" w:lineRule="exact"/>
              <w:ind w:left="24"/>
              <w:jc w:val="center"/>
              <w:rPr>
                <w:rFonts w:eastAsia="MS Mincho"/>
              </w:rPr>
            </w:pPr>
            <w:r w:rsidRPr="00136CC6">
              <w:rPr>
                <w:rFonts w:eastAsia="MS Mincho"/>
                <w:spacing w:val="-5"/>
                <w:sz w:val="20"/>
                <w:szCs w:val="20"/>
              </w:rPr>
              <w:t>10</w:t>
            </w:r>
          </w:p>
        </w:tc>
      </w:tr>
      <w:tr w:rsidR="00136CC6" w:rsidRPr="00136CC6" w14:paraId="5BE1EDC3" w14:textId="77777777" w:rsidTr="00136CC6">
        <w:trPr>
          <w:trHeight w:hRule="exact" w:val="266"/>
        </w:trPr>
        <w:tc>
          <w:tcPr>
            <w:tcW w:w="1296" w:type="dxa"/>
            <w:tcBorders>
              <w:top w:val="single" w:sz="4" w:space="0" w:color="000000"/>
              <w:left w:val="single" w:sz="4" w:space="0" w:color="000000"/>
              <w:bottom w:val="single" w:sz="4" w:space="0" w:color="000000"/>
              <w:right w:val="single" w:sz="4" w:space="0" w:color="000000"/>
            </w:tcBorders>
            <w:shd w:val="clear" w:color="auto" w:fill="C0C0C0"/>
          </w:tcPr>
          <w:p w14:paraId="3D25DC71" w14:textId="77777777" w:rsidR="00136CC6" w:rsidRPr="00136CC6" w:rsidRDefault="00136CC6" w:rsidP="00136CC6">
            <w:pPr>
              <w:widowControl/>
              <w:rPr>
                <w:rFonts w:eastAsia="MS Mincho"/>
              </w:rPr>
            </w:pPr>
          </w:p>
        </w:tc>
        <w:tc>
          <w:tcPr>
            <w:tcW w:w="7502" w:type="dxa"/>
            <w:tcBorders>
              <w:top w:val="single" w:sz="4" w:space="0" w:color="000000"/>
              <w:left w:val="single" w:sz="4" w:space="0" w:color="000000"/>
              <w:bottom w:val="nil"/>
              <w:right w:val="single" w:sz="4" w:space="0" w:color="000000"/>
            </w:tcBorders>
            <w:shd w:val="clear" w:color="auto" w:fill="C0C0C0"/>
          </w:tcPr>
          <w:p w14:paraId="7086BA82" w14:textId="77777777" w:rsidR="00136CC6" w:rsidRPr="00136CC6" w:rsidRDefault="00136CC6" w:rsidP="00136CC6">
            <w:pPr>
              <w:widowControl/>
              <w:kinsoku w:val="0"/>
              <w:overflowPunct w:val="0"/>
              <w:spacing w:line="215" w:lineRule="exact"/>
              <w:ind w:left="104"/>
              <w:rPr>
                <w:rFonts w:eastAsia="MS Mincho"/>
              </w:rPr>
            </w:pPr>
            <w:r w:rsidRPr="00136CC6">
              <w:rPr>
                <w:rFonts w:eastAsia="MS Mincho"/>
                <w:b/>
                <w:bCs/>
                <w:spacing w:val="2"/>
                <w:sz w:val="20"/>
                <w:szCs w:val="20"/>
              </w:rPr>
              <w:t>Year</w:t>
            </w:r>
            <w:r w:rsidRPr="00136CC6">
              <w:rPr>
                <w:rFonts w:eastAsia="MS Mincho"/>
                <w:b/>
                <w:bCs/>
                <w:spacing w:val="-26"/>
                <w:sz w:val="20"/>
                <w:szCs w:val="20"/>
              </w:rPr>
              <w:t xml:space="preserve"> </w:t>
            </w:r>
            <w:r w:rsidRPr="00136CC6">
              <w:rPr>
                <w:rFonts w:eastAsia="MS Mincho"/>
                <w:b/>
                <w:bCs/>
                <w:sz w:val="20"/>
                <w:szCs w:val="20"/>
              </w:rPr>
              <w:t>2</w:t>
            </w:r>
            <w:r w:rsidRPr="00136CC6">
              <w:rPr>
                <w:rFonts w:eastAsia="MS Mincho"/>
                <w:b/>
                <w:bCs/>
                <w:spacing w:val="-16"/>
                <w:sz w:val="20"/>
                <w:szCs w:val="20"/>
              </w:rPr>
              <w:t xml:space="preserve"> </w:t>
            </w:r>
            <w:r w:rsidRPr="00136CC6">
              <w:rPr>
                <w:rFonts w:eastAsia="MS Mincho"/>
                <w:b/>
                <w:bCs/>
                <w:sz w:val="20"/>
                <w:szCs w:val="20"/>
              </w:rPr>
              <w:t>Total</w:t>
            </w:r>
          </w:p>
        </w:tc>
        <w:tc>
          <w:tcPr>
            <w:tcW w:w="1354" w:type="dxa"/>
            <w:tcBorders>
              <w:top w:val="single" w:sz="4" w:space="0" w:color="000000"/>
              <w:left w:val="single" w:sz="4" w:space="0" w:color="000000"/>
              <w:bottom w:val="single" w:sz="12" w:space="0" w:color="C0C0C0"/>
              <w:right w:val="single" w:sz="4" w:space="0" w:color="000000"/>
            </w:tcBorders>
            <w:shd w:val="clear" w:color="auto" w:fill="C0C0C0"/>
          </w:tcPr>
          <w:p w14:paraId="7BADF6CC" w14:textId="77777777" w:rsidR="00136CC6" w:rsidRPr="00136CC6" w:rsidRDefault="00136CC6" w:rsidP="00136CC6">
            <w:pPr>
              <w:widowControl/>
              <w:kinsoku w:val="0"/>
              <w:overflowPunct w:val="0"/>
              <w:spacing w:line="215" w:lineRule="exact"/>
              <w:ind w:left="91"/>
              <w:jc w:val="center"/>
              <w:rPr>
                <w:rFonts w:eastAsia="MS Mincho"/>
              </w:rPr>
            </w:pPr>
            <w:r w:rsidRPr="00136CC6">
              <w:rPr>
                <w:rFonts w:eastAsia="MS Mincho"/>
                <w:b/>
                <w:bCs/>
                <w:spacing w:val="3"/>
                <w:sz w:val="20"/>
                <w:szCs w:val="20"/>
              </w:rPr>
              <w:t>44</w:t>
            </w:r>
          </w:p>
        </w:tc>
      </w:tr>
    </w:tbl>
    <w:p w14:paraId="056B4336" w14:textId="77777777" w:rsidR="00136CC6" w:rsidRPr="00136CC6" w:rsidRDefault="00136CC6" w:rsidP="00136CC6">
      <w:pPr>
        <w:widowControl/>
        <w:kinsoku w:val="0"/>
        <w:overflowPunct w:val="0"/>
        <w:spacing w:before="7"/>
        <w:rPr>
          <w:rFonts w:eastAsia="MS Mincho"/>
          <w:sz w:val="5"/>
          <w:szCs w:val="5"/>
        </w:rPr>
      </w:pPr>
    </w:p>
    <w:p w14:paraId="7EFE1B45" w14:textId="77777777" w:rsidR="00136CC6" w:rsidRPr="00136CC6" w:rsidRDefault="00136CC6" w:rsidP="00136CC6">
      <w:pPr>
        <w:widowControl/>
        <w:kinsoku w:val="0"/>
        <w:overflowPunct w:val="0"/>
        <w:spacing w:before="7"/>
        <w:rPr>
          <w:rFonts w:eastAsia="MS Mincho"/>
          <w:sz w:val="5"/>
          <w:szCs w:val="5"/>
        </w:rPr>
      </w:pPr>
    </w:p>
    <w:p w14:paraId="75693028" w14:textId="77777777" w:rsidR="00136CC6" w:rsidRPr="00136CC6" w:rsidRDefault="00136CC6" w:rsidP="00136CC6">
      <w:pPr>
        <w:widowControl/>
        <w:kinsoku w:val="0"/>
        <w:overflowPunct w:val="0"/>
        <w:spacing w:before="7"/>
        <w:rPr>
          <w:rFonts w:eastAsia="MS Mincho"/>
          <w:sz w:val="5"/>
          <w:szCs w:val="5"/>
        </w:rPr>
      </w:pPr>
    </w:p>
    <w:p w14:paraId="5F6965BE" w14:textId="77777777" w:rsidR="00136CC6" w:rsidRPr="00136CC6" w:rsidRDefault="00136CC6" w:rsidP="00136CC6">
      <w:pPr>
        <w:widowControl/>
        <w:kinsoku w:val="0"/>
        <w:overflowPunct w:val="0"/>
        <w:spacing w:before="7"/>
        <w:rPr>
          <w:rFonts w:eastAsia="MS Mincho"/>
          <w:sz w:val="5"/>
          <w:szCs w:val="5"/>
        </w:rPr>
      </w:pPr>
    </w:p>
    <w:p w14:paraId="6971038F" w14:textId="77777777" w:rsidR="00136CC6" w:rsidRPr="00136CC6" w:rsidRDefault="00136CC6" w:rsidP="00136CC6">
      <w:pPr>
        <w:widowControl/>
        <w:kinsoku w:val="0"/>
        <w:overflowPunct w:val="0"/>
        <w:spacing w:before="7"/>
        <w:rPr>
          <w:rFonts w:eastAsia="MS Mincho"/>
          <w:sz w:val="5"/>
          <w:szCs w:val="5"/>
        </w:rPr>
      </w:pPr>
    </w:p>
    <w:p w14:paraId="2FA2877A" w14:textId="77777777" w:rsidR="00136CC6" w:rsidRDefault="00136CC6" w:rsidP="00136CC6">
      <w:pPr>
        <w:widowControl/>
        <w:kinsoku w:val="0"/>
        <w:overflowPunct w:val="0"/>
        <w:spacing w:before="7"/>
        <w:rPr>
          <w:rFonts w:eastAsia="MS Mincho"/>
          <w:sz w:val="5"/>
          <w:szCs w:val="5"/>
        </w:rPr>
      </w:pPr>
    </w:p>
    <w:p w14:paraId="093416D6" w14:textId="77777777" w:rsidR="00136CC6" w:rsidRPr="00136CC6" w:rsidRDefault="00136CC6" w:rsidP="00136CC6">
      <w:pPr>
        <w:widowControl/>
        <w:kinsoku w:val="0"/>
        <w:overflowPunct w:val="0"/>
        <w:spacing w:before="7"/>
        <w:rPr>
          <w:rFonts w:eastAsia="MS Mincho"/>
          <w:sz w:val="5"/>
          <w:szCs w:val="5"/>
        </w:rPr>
      </w:pPr>
    </w:p>
    <w:p w14:paraId="2E5CB61B" w14:textId="77777777" w:rsidR="00136CC6" w:rsidRPr="00136CC6" w:rsidRDefault="00136CC6" w:rsidP="00136CC6">
      <w:pPr>
        <w:widowControl/>
        <w:kinsoku w:val="0"/>
        <w:overflowPunct w:val="0"/>
        <w:spacing w:before="7"/>
        <w:rPr>
          <w:rFonts w:eastAsia="MS Mincho"/>
          <w:sz w:val="5"/>
          <w:szCs w:val="5"/>
        </w:rPr>
      </w:pPr>
    </w:p>
    <w:p w14:paraId="35C303A6" w14:textId="77777777" w:rsidR="00136CC6" w:rsidRPr="00136CC6" w:rsidRDefault="00136CC6" w:rsidP="00136CC6">
      <w:pPr>
        <w:widowControl/>
        <w:kinsoku w:val="0"/>
        <w:overflowPunct w:val="0"/>
        <w:spacing w:before="7"/>
        <w:rPr>
          <w:rFonts w:eastAsia="MS Mincho"/>
          <w:sz w:val="5"/>
          <w:szCs w:val="5"/>
        </w:rPr>
      </w:pPr>
    </w:p>
    <w:p w14:paraId="156FC8FB" w14:textId="77777777" w:rsidR="00136CC6" w:rsidRPr="00136CC6" w:rsidRDefault="00136CC6" w:rsidP="00136CC6">
      <w:pPr>
        <w:widowControl/>
        <w:kinsoku w:val="0"/>
        <w:overflowPunct w:val="0"/>
        <w:spacing w:before="7"/>
        <w:rPr>
          <w:rFonts w:eastAsia="MS Mincho"/>
          <w:sz w:val="5"/>
          <w:szCs w:val="5"/>
        </w:rPr>
      </w:pPr>
    </w:p>
    <w:p w14:paraId="7C7DF835" w14:textId="77777777" w:rsidR="00136CC6" w:rsidRPr="00136CC6" w:rsidRDefault="00136CC6" w:rsidP="00136CC6">
      <w:pPr>
        <w:widowControl/>
        <w:kinsoku w:val="0"/>
        <w:overflowPunct w:val="0"/>
        <w:spacing w:before="7"/>
        <w:rPr>
          <w:rFonts w:eastAsia="MS Mincho"/>
          <w:sz w:val="5"/>
          <w:szCs w:val="5"/>
        </w:rPr>
      </w:pPr>
    </w:p>
    <w:p w14:paraId="07A7FDD9" w14:textId="77777777" w:rsidR="00136CC6" w:rsidRPr="00136CC6" w:rsidRDefault="00136CC6" w:rsidP="00136CC6">
      <w:pPr>
        <w:widowControl/>
        <w:kinsoku w:val="0"/>
        <w:overflowPunct w:val="0"/>
        <w:spacing w:before="7"/>
        <w:rPr>
          <w:rFonts w:eastAsia="MS Mincho"/>
          <w:sz w:val="5"/>
          <w:szCs w:val="5"/>
        </w:rPr>
      </w:pPr>
    </w:p>
    <w:p w14:paraId="52C21338" w14:textId="77777777" w:rsidR="00136CC6" w:rsidRPr="00136CC6" w:rsidRDefault="00136CC6" w:rsidP="00136CC6">
      <w:pPr>
        <w:widowControl/>
        <w:kinsoku w:val="0"/>
        <w:overflowPunct w:val="0"/>
        <w:spacing w:before="7"/>
        <w:rPr>
          <w:rFonts w:eastAsia="MS Mincho"/>
          <w:sz w:val="5"/>
          <w:szCs w:val="5"/>
        </w:rPr>
      </w:pPr>
    </w:p>
    <w:p w14:paraId="7A683DAE" w14:textId="77777777" w:rsidR="00136CC6" w:rsidRPr="00136CC6" w:rsidRDefault="00136CC6" w:rsidP="00136CC6">
      <w:pPr>
        <w:widowControl/>
        <w:kinsoku w:val="0"/>
        <w:overflowPunct w:val="0"/>
        <w:spacing w:before="7"/>
        <w:rPr>
          <w:rFonts w:eastAsia="MS Mincho"/>
          <w:sz w:val="5"/>
          <w:szCs w:val="5"/>
        </w:rPr>
      </w:pPr>
    </w:p>
    <w:p w14:paraId="0C134376" w14:textId="77777777" w:rsidR="00136CC6" w:rsidRPr="00136CC6" w:rsidRDefault="00136CC6" w:rsidP="00136CC6">
      <w:pPr>
        <w:widowControl/>
        <w:kinsoku w:val="0"/>
        <w:overflowPunct w:val="0"/>
        <w:spacing w:before="7"/>
        <w:rPr>
          <w:rFonts w:eastAsia="MS Mincho"/>
          <w:sz w:val="5"/>
          <w:szCs w:val="5"/>
        </w:rPr>
      </w:pPr>
    </w:p>
    <w:p w14:paraId="5A0FB419" w14:textId="77777777" w:rsidR="00136CC6" w:rsidRPr="00136CC6" w:rsidRDefault="00136CC6" w:rsidP="00136CC6">
      <w:pPr>
        <w:widowControl/>
        <w:kinsoku w:val="0"/>
        <w:overflowPunct w:val="0"/>
        <w:spacing w:before="7"/>
        <w:rPr>
          <w:rFonts w:eastAsia="MS Mincho"/>
          <w:sz w:val="5"/>
          <w:szCs w:val="5"/>
        </w:rPr>
      </w:pPr>
    </w:p>
    <w:p w14:paraId="277CFFB2" w14:textId="77777777" w:rsidR="00136CC6" w:rsidRPr="00136CC6" w:rsidRDefault="00136CC6" w:rsidP="00136CC6">
      <w:pPr>
        <w:widowControl/>
        <w:kinsoku w:val="0"/>
        <w:overflowPunct w:val="0"/>
        <w:spacing w:before="7"/>
        <w:rPr>
          <w:rFonts w:eastAsia="MS Mincho"/>
          <w:sz w:val="5"/>
          <w:szCs w:val="5"/>
        </w:rPr>
      </w:pPr>
    </w:p>
    <w:p w14:paraId="016A16A0" w14:textId="77777777" w:rsidR="00136CC6" w:rsidRPr="00136CC6" w:rsidRDefault="00136CC6" w:rsidP="00136CC6">
      <w:pPr>
        <w:widowControl/>
        <w:kinsoku w:val="0"/>
        <w:overflowPunct w:val="0"/>
        <w:spacing w:before="7"/>
        <w:rPr>
          <w:rFonts w:eastAsia="MS Mincho"/>
          <w:sz w:val="5"/>
          <w:szCs w:val="5"/>
        </w:rPr>
      </w:pPr>
    </w:p>
    <w:p w14:paraId="5DF2AC20" w14:textId="77777777" w:rsidR="00136CC6" w:rsidRPr="00136CC6" w:rsidRDefault="00136CC6" w:rsidP="00136CC6">
      <w:pPr>
        <w:widowControl/>
        <w:kinsoku w:val="0"/>
        <w:overflowPunct w:val="0"/>
        <w:spacing w:before="7"/>
        <w:rPr>
          <w:rFonts w:eastAsia="MS Mincho"/>
          <w:sz w:val="5"/>
          <w:szCs w:val="5"/>
        </w:rPr>
      </w:pPr>
    </w:p>
    <w:tbl>
      <w:tblPr>
        <w:tblW w:w="10170" w:type="dxa"/>
        <w:tblInd w:w="85" w:type="dxa"/>
        <w:tblLayout w:type="fixed"/>
        <w:tblCellMar>
          <w:left w:w="0" w:type="dxa"/>
          <w:right w:w="0" w:type="dxa"/>
        </w:tblCellMar>
        <w:tblLook w:val="0000" w:firstRow="0" w:lastRow="0" w:firstColumn="0" w:lastColumn="0" w:noHBand="0" w:noVBand="0"/>
      </w:tblPr>
      <w:tblGrid>
        <w:gridCol w:w="1350"/>
        <w:gridCol w:w="7470"/>
        <w:gridCol w:w="1350"/>
      </w:tblGrid>
      <w:tr w:rsidR="00136CC6" w:rsidRPr="00136CC6" w14:paraId="3D1DADF2" w14:textId="77777777" w:rsidTr="00890CFE">
        <w:trPr>
          <w:trHeight w:hRule="exact" w:val="544"/>
        </w:trPr>
        <w:tc>
          <w:tcPr>
            <w:tcW w:w="1350" w:type="dxa"/>
            <w:tcBorders>
              <w:top w:val="single" w:sz="4" w:space="0" w:color="000000"/>
              <w:left w:val="single" w:sz="4" w:space="0" w:color="000000"/>
              <w:bottom w:val="single" w:sz="4" w:space="0" w:color="000000"/>
              <w:right w:val="single" w:sz="4" w:space="0" w:color="000000"/>
            </w:tcBorders>
          </w:tcPr>
          <w:p w14:paraId="41C223B7" w14:textId="77777777" w:rsidR="00136CC6" w:rsidRPr="00136CC6" w:rsidRDefault="00136CC6" w:rsidP="00136CC6">
            <w:pPr>
              <w:widowControl/>
              <w:kinsoku w:val="0"/>
              <w:overflowPunct w:val="0"/>
              <w:spacing w:line="213" w:lineRule="exact"/>
              <w:ind w:left="159"/>
              <w:rPr>
                <w:rFonts w:eastAsia="MS Mincho"/>
                <w:sz w:val="20"/>
                <w:szCs w:val="20"/>
              </w:rPr>
            </w:pPr>
            <w:r w:rsidRPr="00136CC6">
              <w:rPr>
                <w:rFonts w:eastAsia="MS Mincho"/>
                <w:b/>
                <w:bCs/>
                <w:spacing w:val="2"/>
                <w:sz w:val="20"/>
                <w:szCs w:val="20"/>
              </w:rPr>
              <w:lastRenderedPageBreak/>
              <w:t>Course#</w:t>
            </w:r>
          </w:p>
        </w:tc>
        <w:tc>
          <w:tcPr>
            <w:tcW w:w="7470" w:type="dxa"/>
            <w:tcBorders>
              <w:top w:val="single" w:sz="4" w:space="0" w:color="000000"/>
              <w:left w:val="single" w:sz="4" w:space="0" w:color="000000"/>
              <w:bottom w:val="single" w:sz="4" w:space="0" w:color="000000"/>
              <w:right w:val="single" w:sz="4" w:space="0" w:color="000000"/>
            </w:tcBorders>
          </w:tcPr>
          <w:p w14:paraId="4FE0EB7C" w14:textId="77777777" w:rsidR="00136CC6" w:rsidRPr="00136CC6" w:rsidRDefault="00136CC6" w:rsidP="00136CC6">
            <w:pPr>
              <w:widowControl/>
              <w:rPr>
                <w:rFonts w:eastAsia="MS Mincho"/>
                <w:b/>
                <w:sz w:val="20"/>
                <w:szCs w:val="20"/>
              </w:rPr>
            </w:pPr>
            <w:r w:rsidRPr="00136CC6">
              <w:rPr>
                <w:rFonts w:eastAsia="MS Mincho"/>
                <w:b/>
                <w:bCs/>
                <w:spacing w:val="-1"/>
                <w:sz w:val="20"/>
                <w:szCs w:val="20"/>
              </w:rPr>
              <w:t xml:space="preserve">YEAR </w:t>
            </w:r>
            <w:r w:rsidRPr="00136CC6">
              <w:rPr>
                <w:rFonts w:eastAsia="MS Mincho"/>
                <w:b/>
                <w:bCs/>
                <w:spacing w:val="-38"/>
                <w:sz w:val="20"/>
                <w:szCs w:val="20"/>
              </w:rPr>
              <w:t xml:space="preserve"> </w:t>
            </w:r>
            <w:r w:rsidRPr="00136CC6">
              <w:rPr>
                <w:rFonts w:eastAsia="MS Mincho"/>
                <w:b/>
                <w:bCs/>
                <w:sz w:val="20"/>
                <w:szCs w:val="20"/>
              </w:rPr>
              <w:t>3</w:t>
            </w:r>
          </w:p>
        </w:tc>
        <w:tc>
          <w:tcPr>
            <w:tcW w:w="1350" w:type="dxa"/>
            <w:tcBorders>
              <w:top w:val="single" w:sz="4" w:space="0" w:color="000000"/>
              <w:left w:val="single" w:sz="4" w:space="0" w:color="000000"/>
              <w:bottom w:val="single" w:sz="4" w:space="0" w:color="000000"/>
              <w:right w:val="single" w:sz="4" w:space="0" w:color="000000"/>
            </w:tcBorders>
          </w:tcPr>
          <w:p w14:paraId="02B6E33F" w14:textId="77777777" w:rsidR="00136CC6" w:rsidRPr="00136CC6" w:rsidRDefault="00136CC6" w:rsidP="00136CC6">
            <w:pPr>
              <w:widowControl/>
              <w:kinsoku w:val="0"/>
              <w:overflowPunct w:val="0"/>
              <w:spacing w:line="213" w:lineRule="exact"/>
              <w:ind w:left="320" w:hanging="13"/>
              <w:rPr>
                <w:rFonts w:eastAsia="MS Mincho"/>
                <w:b/>
                <w:bCs/>
                <w:spacing w:val="-1"/>
                <w:sz w:val="20"/>
                <w:szCs w:val="20"/>
              </w:rPr>
            </w:pPr>
            <w:r w:rsidRPr="00136CC6">
              <w:rPr>
                <w:rFonts w:eastAsia="MS Mincho"/>
                <w:b/>
                <w:bCs/>
                <w:spacing w:val="-1"/>
                <w:sz w:val="20"/>
                <w:szCs w:val="20"/>
              </w:rPr>
              <w:t>Credit</w:t>
            </w:r>
          </w:p>
          <w:p w14:paraId="3D388A48" w14:textId="77777777" w:rsidR="00136CC6" w:rsidRPr="00136CC6" w:rsidRDefault="00136CC6" w:rsidP="00136CC6">
            <w:pPr>
              <w:widowControl/>
              <w:kinsoku w:val="0"/>
              <w:overflowPunct w:val="0"/>
              <w:spacing w:line="213" w:lineRule="exact"/>
              <w:rPr>
                <w:rFonts w:eastAsia="MS Mincho"/>
                <w:sz w:val="20"/>
                <w:szCs w:val="20"/>
              </w:rPr>
            </w:pPr>
            <w:r w:rsidRPr="00136CC6">
              <w:rPr>
                <w:rFonts w:eastAsia="MS Mincho"/>
                <w:sz w:val="20"/>
                <w:szCs w:val="20"/>
              </w:rPr>
              <w:t xml:space="preserve">      </w:t>
            </w:r>
            <w:r w:rsidRPr="00136CC6">
              <w:rPr>
                <w:rFonts w:eastAsia="MS Mincho"/>
                <w:b/>
                <w:bCs/>
                <w:sz w:val="20"/>
                <w:szCs w:val="20"/>
              </w:rPr>
              <w:t>Hours</w:t>
            </w:r>
          </w:p>
        </w:tc>
      </w:tr>
      <w:tr w:rsidR="00136CC6" w:rsidRPr="00136CC6" w14:paraId="4C4DE765" w14:textId="77777777" w:rsidTr="00890CFE">
        <w:trPr>
          <w:trHeight w:hRule="exact" w:val="1723"/>
        </w:trPr>
        <w:tc>
          <w:tcPr>
            <w:tcW w:w="1350" w:type="dxa"/>
            <w:tcBorders>
              <w:top w:val="single" w:sz="4" w:space="0" w:color="000000"/>
              <w:left w:val="single" w:sz="4" w:space="0" w:color="000000"/>
              <w:bottom w:val="single" w:sz="4" w:space="0" w:color="000000"/>
              <w:right w:val="single" w:sz="4" w:space="0" w:color="000000"/>
            </w:tcBorders>
          </w:tcPr>
          <w:p w14:paraId="36A6F9D3" w14:textId="77777777" w:rsidR="00136CC6" w:rsidRPr="00136CC6" w:rsidRDefault="00136CC6" w:rsidP="00136CC6">
            <w:pPr>
              <w:widowControl/>
              <w:kinsoku w:val="0"/>
              <w:overflowPunct w:val="0"/>
              <w:spacing w:line="213" w:lineRule="exact"/>
              <w:ind w:left="159"/>
              <w:rPr>
                <w:rFonts w:eastAsia="MS Mincho"/>
              </w:rPr>
            </w:pPr>
            <w:r w:rsidRPr="00136CC6">
              <w:rPr>
                <w:rFonts w:eastAsia="MS Mincho"/>
                <w:sz w:val="20"/>
                <w:szCs w:val="20"/>
              </w:rPr>
              <w:t>AHPT</w:t>
            </w:r>
            <w:r w:rsidRPr="00136CC6">
              <w:rPr>
                <w:rFonts w:eastAsia="MS Mincho"/>
                <w:spacing w:val="-32"/>
                <w:sz w:val="20"/>
                <w:szCs w:val="20"/>
              </w:rPr>
              <w:t xml:space="preserve"> </w:t>
            </w:r>
            <w:r w:rsidRPr="00136CC6">
              <w:rPr>
                <w:rFonts w:eastAsia="MS Mincho"/>
                <w:sz w:val="20"/>
                <w:szCs w:val="20"/>
              </w:rPr>
              <w:t>880</w:t>
            </w:r>
          </w:p>
        </w:tc>
        <w:tc>
          <w:tcPr>
            <w:tcW w:w="7470" w:type="dxa"/>
            <w:tcBorders>
              <w:top w:val="single" w:sz="4" w:space="0" w:color="000000"/>
              <w:left w:val="single" w:sz="4" w:space="0" w:color="000000"/>
              <w:bottom w:val="single" w:sz="4" w:space="0" w:color="000000"/>
              <w:right w:val="single" w:sz="4" w:space="0" w:color="000000"/>
            </w:tcBorders>
          </w:tcPr>
          <w:p w14:paraId="3ECAF67C" w14:textId="77777777" w:rsidR="00136CC6" w:rsidRPr="00136CC6" w:rsidRDefault="00136CC6" w:rsidP="00136CC6">
            <w:pPr>
              <w:widowControl/>
              <w:rPr>
                <w:rFonts w:eastAsia="MS Mincho"/>
                <w:sz w:val="20"/>
                <w:szCs w:val="20"/>
              </w:rPr>
            </w:pPr>
            <w:r w:rsidRPr="00136CC6">
              <w:rPr>
                <w:rFonts w:eastAsia="MS Mincho"/>
                <w:b/>
                <w:sz w:val="20"/>
                <w:szCs w:val="20"/>
              </w:rPr>
              <w:t>Cardiopulmonary Patient Care Management: Prerequisite:</w:t>
            </w:r>
            <w:r w:rsidRPr="00136CC6">
              <w:rPr>
                <w:rFonts w:eastAsia="MS Mincho"/>
                <w:sz w:val="20"/>
                <w:szCs w:val="20"/>
              </w:rPr>
              <w:t xml:space="preserve"> </w:t>
            </w:r>
          </w:p>
          <w:p w14:paraId="0B5EBCEE" w14:textId="77777777" w:rsidR="00136CC6" w:rsidRPr="00136CC6" w:rsidRDefault="00136CC6" w:rsidP="00136CC6">
            <w:pPr>
              <w:widowControl/>
              <w:rPr>
                <w:rFonts w:eastAsia="MS Mincho"/>
                <w:sz w:val="20"/>
                <w:szCs w:val="20"/>
              </w:rPr>
            </w:pPr>
            <w:r w:rsidRPr="00136CC6">
              <w:rPr>
                <w:rFonts w:eastAsia="MS Mincho"/>
                <w:color w:val="1F1F1F"/>
                <w:sz w:val="20"/>
                <w:szCs w:val="20"/>
              </w:rPr>
              <w:t>The course prepares students to provide comprehensive interventions to</w:t>
            </w:r>
            <w:r w:rsidRPr="00136CC6">
              <w:rPr>
                <w:rFonts w:eastAsia="MS Mincho"/>
                <w:b/>
                <w:sz w:val="20"/>
                <w:szCs w:val="20"/>
              </w:rPr>
              <w:t xml:space="preserve"> </w:t>
            </w:r>
            <w:r w:rsidRPr="00136CC6">
              <w:rPr>
                <w:rFonts w:eastAsia="MS Mincho"/>
                <w:color w:val="1F1F1F"/>
                <w:sz w:val="20"/>
                <w:szCs w:val="20"/>
              </w:rPr>
              <w:t>individuals suffering from cardiopulmonary etiologies. The course provides students with non-invasive strategies to maximize patient outcomes</w:t>
            </w:r>
            <w:r w:rsidRPr="00136CC6">
              <w:rPr>
                <w:rFonts w:eastAsia="MS Mincho"/>
                <w:color w:val="4D4D4D"/>
                <w:sz w:val="20"/>
                <w:szCs w:val="20"/>
              </w:rPr>
              <w:t>.</w:t>
            </w:r>
            <w:r w:rsidRPr="00136CC6">
              <w:rPr>
                <w:rFonts w:eastAsia="MS Mincho"/>
                <w:color w:val="1F1F1F"/>
                <w:sz w:val="20"/>
                <w:szCs w:val="20"/>
              </w:rPr>
              <w:t xml:space="preserve"> Emphasis will be place on the primary and secondary diagnoses of cardiopulmonary dysfunction, which limit an individual's optimal level of functions. The course prepares students to participate in their third and final clinical internship experience.</w:t>
            </w:r>
          </w:p>
        </w:tc>
        <w:tc>
          <w:tcPr>
            <w:tcW w:w="1350" w:type="dxa"/>
            <w:tcBorders>
              <w:top w:val="single" w:sz="4" w:space="0" w:color="000000"/>
              <w:left w:val="single" w:sz="4" w:space="0" w:color="000000"/>
              <w:bottom w:val="single" w:sz="4" w:space="0" w:color="000000"/>
              <w:right w:val="single" w:sz="4" w:space="0" w:color="000000"/>
            </w:tcBorders>
          </w:tcPr>
          <w:p w14:paraId="4C82ADAF" w14:textId="77777777" w:rsidR="00136CC6" w:rsidRPr="00136CC6" w:rsidRDefault="00136CC6" w:rsidP="00136CC6">
            <w:pPr>
              <w:widowControl/>
              <w:kinsoku w:val="0"/>
              <w:overflowPunct w:val="0"/>
              <w:spacing w:line="213" w:lineRule="exact"/>
              <w:ind w:left="21"/>
              <w:jc w:val="center"/>
              <w:rPr>
                <w:rFonts w:eastAsia="MS Mincho"/>
              </w:rPr>
            </w:pPr>
            <w:r w:rsidRPr="00136CC6">
              <w:rPr>
                <w:rFonts w:eastAsia="MS Mincho"/>
                <w:sz w:val="20"/>
                <w:szCs w:val="20"/>
              </w:rPr>
              <w:t>4</w:t>
            </w:r>
          </w:p>
        </w:tc>
      </w:tr>
      <w:tr w:rsidR="00136CC6" w:rsidRPr="00136CC6" w14:paraId="62662867" w14:textId="77777777" w:rsidTr="00890CFE">
        <w:trPr>
          <w:trHeight w:hRule="exact" w:val="2623"/>
        </w:trPr>
        <w:tc>
          <w:tcPr>
            <w:tcW w:w="1350" w:type="dxa"/>
            <w:tcBorders>
              <w:top w:val="single" w:sz="4" w:space="0" w:color="000000"/>
              <w:left w:val="single" w:sz="4" w:space="0" w:color="000000"/>
              <w:bottom w:val="single" w:sz="4" w:space="0" w:color="000000"/>
              <w:right w:val="single" w:sz="4" w:space="0" w:color="000000"/>
            </w:tcBorders>
          </w:tcPr>
          <w:p w14:paraId="63B2D8D8" w14:textId="77777777" w:rsidR="00136CC6" w:rsidRPr="00136CC6" w:rsidRDefault="00136CC6" w:rsidP="00136CC6">
            <w:pPr>
              <w:widowControl/>
              <w:kinsoku w:val="0"/>
              <w:overflowPunct w:val="0"/>
              <w:spacing w:line="213" w:lineRule="exact"/>
              <w:ind w:left="159"/>
              <w:rPr>
                <w:rFonts w:eastAsia="MS Mincho"/>
              </w:rPr>
            </w:pPr>
            <w:r w:rsidRPr="00136CC6">
              <w:rPr>
                <w:rFonts w:eastAsia="MS Mincho"/>
                <w:sz w:val="20"/>
                <w:szCs w:val="20"/>
              </w:rPr>
              <w:t>AHPT</w:t>
            </w:r>
            <w:r w:rsidRPr="00136CC6">
              <w:rPr>
                <w:rFonts w:eastAsia="MS Mincho"/>
                <w:spacing w:val="-32"/>
                <w:sz w:val="20"/>
                <w:szCs w:val="20"/>
              </w:rPr>
              <w:t xml:space="preserve"> </w:t>
            </w:r>
            <w:r w:rsidRPr="00136CC6">
              <w:rPr>
                <w:rFonts w:eastAsia="MS Mincho"/>
                <w:sz w:val="20"/>
                <w:szCs w:val="20"/>
              </w:rPr>
              <w:t>882</w:t>
            </w:r>
          </w:p>
        </w:tc>
        <w:tc>
          <w:tcPr>
            <w:tcW w:w="7470" w:type="dxa"/>
            <w:tcBorders>
              <w:top w:val="single" w:sz="4" w:space="0" w:color="000000"/>
              <w:left w:val="single" w:sz="4" w:space="0" w:color="000000"/>
              <w:bottom w:val="single" w:sz="4" w:space="0" w:color="000000"/>
              <w:right w:val="single" w:sz="4" w:space="0" w:color="000000"/>
            </w:tcBorders>
          </w:tcPr>
          <w:p w14:paraId="5F35B76D" w14:textId="77777777" w:rsidR="00136CC6" w:rsidRPr="00136CC6" w:rsidRDefault="00136CC6" w:rsidP="00136CC6">
            <w:pPr>
              <w:widowControl/>
              <w:rPr>
                <w:rFonts w:eastAsia="MS Mincho"/>
                <w:b/>
                <w:sz w:val="20"/>
                <w:szCs w:val="20"/>
              </w:rPr>
            </w:pPr>
            <w:r w:rsidRPr="00136CC6">
              <w:rPr>
                <w:rFonts w:eastAsia="MS Mincho"/>
                <w:b/>
                <w:sz w:val="20"/>
                <w:szCs w:val="20"/>
              </w:rPr>
              <w:t xml:space="preserve">Comprehensive Patient Care: </w:t>
            </w:r>
          </w:p>
          <w:p w14:paraId="2ACAAC16" w14:textId="77777777" w:rsidR="00136CC6" w:rsidRPr="00136CC6" w:rsidRDefault="00136CC6" w:rsidP="00136CC6">
            <w:pPr>
              <w:widowControl/>
              <w:rPr>
                <w:rFonts w:eastAsia="MS Mincho"/>
                <w:sz w:val="20"/>
                <w:szCs w:val="20"/>
              </w:rPr>
            </w:pPr>
            <w:r w:rsidRPr="00136CC6">
              <w:rPr>
                <w:rFonts w:eastAsia="MS Mincho"/>
                <w:sz w:val="20"/>
                <w:szCs w:val="20"/>
              </w:rPr>
              <w:t>Comprehensive Patient Care integrates clinical and basic science knowledge with skills acquired throughout the curriculum by analyzing patients with multiple medical and physical diagnoses.  Student will apply problem solving skills to the dynamic interaction of multiple systems (physiologic, biomechanical, psychological, social, cultural, and environmental) and their impact on the disease and recovery process.  Tests, measures, and interventions will be discussed related to the diagnostic categories described in the Guide to Physical Therapist Practice.  The format of this course will include a variety of learning experiences including presentations by exert clinicians, small group discussions, and written assignments.  Comprehensive Patient Care prepares students to participate in their third and final clinical internship experience.</w:t>
            </w:r>
          </w:p>
        </w:tc>
        <w:tc>
          <w:tcPr>
            <w:tcW w:w="1350" w:type="dxa"/>
            <w:tcBorders>
              <w:top w:val="single" w:sz="4" w:space="0" w:color="000000"/>
              <w:left w:val="single" w:sz="4" w:space="0" w:color="000000"/>
              <w:bottom w:val="single" w:sz="4" w:space="0" w:color="000000"/>
              <w:right w:val="single" w:sz="4" w:space="0" w:color="000000"/>
            </w:tcBorders>
          </w:tcPr>
          <w:p w14:paraId="3C389984" w14:textId="77777777" w:rsidR="00136CC6" w:rsidRPr="00136CC6" w:rsidRDefault="00136CC6" w:rsidP="00136CC6">
            <w:pPr>
              <w:widowControl/>
              <w:kinsoku w:val="0"/>
              <w:overflowPunct w:val="0"/>
              <w:spacing w:line="213" w:lineRule="exact"/>
              <w:ind w:left="21"/>
              <w:jc w:val="center"/>
              <w:rPr>
                <w:rFonts w:eastAsia="MS Mincho"/>
              </w:rPr>
            </w:pPr>
            <w:r w:rsidRPr="00136CC6">
              <w:rPr>
                <w:rFonts w:eastAsia="MS Mincho"/>
                <w:sz w:val="20"/>
                <w:szCs w:val="20"/>
              </w:rPr>
              <w:t>3</w:t>
            </w:r>
          </w:p>
        </w:tc>
      </w:tr>
      <w:tr w:rsidR="00136CC6" w:rsidRPr="00136CC6" w14:paraId="028194E8" w14:textId="77777777" w:rsidTr="00890CFE">
        <w:trPr>
          <w:trHeight w:hRule="exact" w:val="3325"/>
        </w:trPr>
        <w:tc>
          <w:tcPr>
            <w:tcW w:w="1350" w:type="dxa"/>
            <w:tcBorders>
              <w:top w:val="single" w:sz="4" w:space="0" w:color="000000"/>
              <w:left w:val="single" w:sz="4" w:space="0" w:color="000000"/>
              <w:bottom w:val="single" w:sz="4" w:space="0" w:color="000000"/>
              <w:right w:val="single" w:sz="4" w:space="0" w:color="000000"/>
            </w:tcBorders>
          </w:tcPr>
          <w:p w14:paraId="0428F441" w14:textId="77777777" w:rsidR="00136CC6" w:rsidRPr="00136CC6" w:rsidRDefault="00136CC6" w:rsidP="00136CC6">
            <w:pPr>
              <w:widowControl/>
              <w:kinsoku w:val="0"/>
              <w:overflowPunct w:val="0"/>
              <w:spacing w:line="213" w:lineRule="exact"/>
              <w:ind w:left="159"/>
              <w:rPr>
                <w:rFonts w:eastAsia="MS Mincho"/>
              </w:rPr>
            </w:pPr>
            <w:r w:rsidRPr="00136CC6">
              <w:rPr>
                <w:rFonts w:eastAsia="MS Mincho"/>
                <w:sz w:val="20"/>
                <w:szCs w:val="20"/>
              </w:rPr>
              <w:t>AHPT</w:t>
            </w:r>
            <w:r w:rsidRPr="00136CC6">
              <w:rPr>
                <w:rFonts w:eastAsia="MS Mincho"/>
                <w:spacing w:val="-32"/>
                <w:sz w:val="20"/>
                <w:szCs w:val="20"/>
              </w:rPr>
              <w:t xml:space="preserve"> </w:t>
            </w:r>
            <w:r w:rsidRPr="00136CC6">
              <w:rPr>
                <w:rFonts w:eastAsia="MS Mincho"/>
                <w:sz w:val="20"/>
                <w:szCs w:val="20"/>
              </w:rPr>
              <w:t>884</w:t>
            </w:r>
          </w:p>
        </w:tc>
        <w:tc>
          <w:tcPr>
            <w:tcW w:w="7470" w:type="dxa"/>
            <w:tcBorders>
              <w:top w:val="single" w:sz="4" w:space="0" w:color="000000"/>
              <w:left w:val="single" w:sz="4" w:space="0" w:color="000000"/>
              <w:bottom w:val="single" w:sz="4" w:space="0" w:color="000000"/>
              <w:right w:val="single" w:sz="4" w:space="0" w:color="000000"/>
            </w:tcBorders>
          </w:tcPr>
          <w:p w14:paraId="322F0641" w14:textId="77777777" w:rsidR="00136CC6" w:rsidRPr="00136CC6" w:rsidRDefault="00136CC6" w:rsidP="00136CC6">
            <w:pPr>
              <w:widowControl/>
              <w:rPr>
                <w:rFonts w:eastAsia="MS Mincho"/>
                <w:b/>
                <w:sz w:val="20"/>
                <w:szCs w:val="20"/>
              </w:rPr>
            </w:pPr>
            <w:r w:rsidRPr="00136CC6">
              <w:rPr>
                <w:rFonts w:eastAsia="MS Mincho"/>
                <w:b/>
                <w:sz w:val="20"/>
                <w:szCs w:val="20"/>
              </w:rPr>
              <w:t xml:space="preserve">Pediatric Physical Therapy: </w:t>
            </w:r>
          </w:p>
          <w:p w14:paraId="510FBEA2" w14:textId="77777777" w:rsidR="00136CC6" w:rsidRPr="00136CC6" w:rsidRDefault="00136CC6" w:rsidP="00136CC6">
            <w:pPr>
              <w:widowControl/>
              <w:rPr>
                <w:rFonts w:eastAsia="MS Mincho"/>
                <w:sz w:val="20"/>
                <w:szCs w:val="20"/>
              </w:rPr>
            </w:pPr>
            <w:r w:rsidRPr="00136CC6">
              <w:rPr>
                <w:rFonts w:eastAsia="MS Mincho"/>
                <w:sz w:val="20"/>
                <w:szCs w:val="20"/>
              </w:rPr>
              <w:t>The Pediatric course is based on the Guidelines Resource for Pediatric Curriculum Content in Professional Physical Therapist Education from the Pediatric Section of the American Physical Therapy Association (2008). Upon completion of the course students will have the specific body of knowledge needed for entry-level pediatric physical therapy practice. Didactic content will include; child development, pediatric disorders and illness, developmental testing, pediatric patient/family management, and service delivery issues in all settings. Students will explore evidence-based medicine for further investigation of the efficacy of physical therapy outcome measures in pediatrics. Major emphasis will be on the development of critical thinking and the ability to integrate knowledge from previous core curriculum content areas. The comprehensive group case study will provide students the ability to explore team roles, research disorders and integrate treatment strategies. Students will participate in examination, evaluation and intervention of a child with atypical development to encourage critical thinking and problem solving skills.</w:t>
            </w:r>
          </w:p>
        </w:tc>
        <w:tc>
          <w:tcPr>
            <w:tcW w:w="1350" w:type="dxa"/>
            <w:tcBorders>
              <w:top w:val="single" w:sz="4" w:space="0" w:color="000000"/>
              <w:left w:val="single" w:sz="4" w:space="0" w:color="000000"/>
              <w:bottom w:val="single" w:sz="4" w:space="0" w:color="000000"/>
              <w:right w:val="single" w:sz="4" w:space="0" w:color="000000"/>
            </w:tcBorders>
          </w:tcPr>
          <w:p w14:paraId="64113094" w14:textId="77777777" w:rsidR="00136CC6" w:rsidRPr="00136CC6" w:rsidRDefault="00136CC6" w:rsidP="00136CC6">
            <w:pPr>
              <w:widowControl/>
              <w:kinsoku w:val="0"/>
              <w:overflowPunct w:val="0"/>
              <w:spacing w:line="213" w:lineRule="exact"/>
              <w:ind w:left="21"/>
              <w:jc w:val="center"/>
              <w:rPr>
                <w:rFonts w:eastAsia="MS Mincho"/>
              </w:rPr>
            </w:pPr>
            <w:r w:rsidRPr="00136CC6">
              <w:rPr>
                <w:rFonts w:eastAsia="MS Mincho"/>
                <w:sz w:val="20"/>
                <w:szCs w:val="20"/>
              </w:rPr>
              <w:t>4</w:t>
            </w:r>
          </w:p>
        </w:tc>
      </w:tr>
      <w:tr w:rsidR="00136CC6" w:rsidRPr="00136CC6" w14:paraId="3C08B05A" w14:textId="77777777" w:rsidTr="00890CFE">
        <w:trPr>
          <w:trHeight w:hRule="exact" w:val="1975"/>
        </w:trPr>
        <w:tc>
          <w:tcPr>
            <w:tcW w:w="1350" w:type="dxa"/>
            <w:tcBorders>
              <w:top w:val="single" w:sz="4" w:space="0" w:color="000000"/>
              <w:left w:val="single" w:sz="4" w:space="0" w:color="000000"/>
              <w:bottom w:val="single" w:sz="4" w:space="0" w:color="000000"/>
              <w:right w:val="single" w:sz="4" w:space="0" w:color="000000"/>
            </w:tcBorders>
          </w:tcPr>
          <w:p w14:paraId="403A346A" w14:textId="77777777" w:rsidR="00136CC6" w:rsidRPr="00136CC6" w:rsidRDefault="00136CC6" w:rsidP="00136CC6">
            <w:pPr>
              <w:widowControl/>
              <w:kinsoku w:val="0"/>
              <w:overflowPunct w:val="0"/>
              <w:spacing w:line="213" w:lineRule="exact"/>
              <w:ind w:left="159"/>
              <w:rPr>
                <w:rFonts w:eastAsia="MS Mincho"/>
              </w:rPr>
            </w:pPr>
            <w:r w:rsidRPr="00136CC6">
              <w:rPr>
                <w:rFonts w:eastAsia="MS Mincho"/>
                <w:sz w:val="20"/>
                <w:szCs w:val="20"/>
              </w:rPr>
              <w:t>AHPT</w:t>
            </w:r>
            <w:r w:rsidRPr="00136CC6">
              <w:rPr>
                <w:rFonts w:eastAsia="MS Mincho"/>
                <w:spacing w:val="-32"/>
                <w:sz w:val="20"/>
                <w:szCs w:val="20"/>
              </w:rPr>
              <w:t xml:space="preserve"> </w:t>
            </w:r>
            <w:r w:rsidRPr="00136CC6">
              <w:rPr>
                <w:rFonts w:eastAsia="MS Mincho"/>
                <w:sz w:val="20"/>
                <w:szCs w:val="20"/>
              </w:rPr>
              <w:t>886</w:t>
            </w:r>
          </w:p>
        </w:tc>
        <w:tc>
          <w:tcPr>
            <w:tcW w:w="7470" w:type="dxa"/>
            <w:tcBorders>
              <w:top w:val="single" w:sz="4" w:space="0" w:color="000000"/>
              <w:left w:val="single" w:sz="4" w:space="0" w:color="000000"/>
              <w:bottom w:val="single" w:sz="4" w:space="0" w:color="000000"/>
              <w:right w:val="single" w:sz="4" w:space="0" w:color="000000"/>
            </w:tcBorders>
          </w:tcPr>
          <w:p w14:paraId="13F99FD4" w14:textId="77777777" w:rsidR="00136CC6" w:rsidRPr="00136CC6" w:rsidRDefault="00136CC6" w:rsidP="00136CC6">
            <w:pPr>
              <w:widowControl/>
              <w:rPr>
                <w:rFonts w:eastAsia="MS Mincho"/>
                <w:b/>
                <w:sz w:val="20"/>
                <w:szCs w:val="20"/>
              </w:rPr>
            </w:pPr>
            <w:r w:rsidRPr="00136CC6">
              <w:rPr>
                <w:rFonts w:eastAsia="MS Mincho"/>
                <w:b/>
                <w:sz w:val="20"/>
                <w:szCs w:val="20"/>
              </w:rPr>
              <w:t xml:space="preserve">Preventative Health and Wellness: </w:t>
            </w:r>
          </w:p>
          <w:p w14:paraId="6A753FE9" w14:textId="77777777" w:rsidR="00136CC6" w:rsidRPr="00136CC6" w:rsidRDefault="00136CC6" w:rsidP="00136CC6">
            <w:pPr>
              <w:widowControl/>
              <w:rPr>
                <w:rFonts w:eastAsia="MS Mincho"/>
                <w:sz w:val="20"/>
                <w:szCs w:val="20"/>
              </w:rPr>
            </w:pPr>
            <w:r w:rsidRPr="00136CC6">
              <w:rPr>
                <w:rFonts w:eastAsia="MS Mincho"/>
                <w:sz w:val="20"/>
                <w:szCs w:val="20"/>
              </w:rPr>
              <w:t>This course is a combination of four independent but interrelated topics important to the education of physical therapist: (1) Prevention, (2) Health Promotion, (3) Fitness, and (4) Wellness. These topics contribute to the ultimate goal of optimum health for individual/patients of all ages in the community. Components of health promotion and wellness programs are presented with the emphasis on intervention, prevention, and promotion of health, wellness, and fitness. The relationship among good behaviors, health education, and health promotion will be explored.</w:t>
            </w:r>
          </w:p>
        </w:tc>
        <w:tc>
          <w:tcPr>
            <w:tcW w:w="1350" w:type="dxa"/>
            <w:tcBorders>
              <w:top w:val="single" w:sz="4" w:space="0" w:color="000000"/>
              <w:left w:val="single" w:sz="4" w:space="0" w:color="000000"/>
              <w:bottom w:val="single" w:sz="4" w:space="0" w:color="000000"/>
              <w:right w:val="single" w:sz="4" w:space="0" w:color="000000"/>
            </w:tcBorders>
          </w:tcPr>
          <w:p w14:paraId="2F21BAD1" w14:textId="77777777" w:rsidR="00136CC6" w:rsidRPr="00136CC6" w:rsidRDefault="00136CC6" w:rsidP="00136CC6">
            <w:pPr>
              <w:widowControl/>
              <w:kinsoku w:val="0"/>
              <w:overflowPunct w:val="0"/>
              <w:spacing w:line="213" w:lineRule="exact"/>
              <w:ind w:left="21"/>
              <w:jc w:val="center"/>
              <w:rPr>
                <w:rFonts w:eastAsia="MS Mincho"/>
              </w:rPr>
            </w:pPr>
            <w:r w:rsidRPr="00136CC6">
              <w:rPr>
                <w:rFonts w:eastAsia="MS Mincho"/>
                <w:sz w:val="20"/>
                <w:szCs w:val="20"/>
              </w:rPr>
              <w:t>3</w:t>
            </w:r>
          </w:p>
        </w:tc>
      </w:tr>
      <w:tr w:rsidR="00136CC6" w:rsidRPr="00136CC6" w14:paraId="7C86CB34" w14:textId="77777777" w:rsidTr="00890CFE">
        <w:trPr>
          <w:trHeight w:hRule="exact" w:val="1768"/>
        </w:trPr>
        <w:tc>
          <w:tcPr>
            <w:tcW w:w="1350" w:type="dxa"/>
            <w:tcBorders>
              <w:top w:val="single" w:sz="4" w:space="0" w:color="000000"/>
              <w:left w:val="single" w:sz="4" w:space="0" w:color="000000"/>
              <w:bottom w:val="single" w:sz="4" w:space="0" w:color="000000"/>
              <w:right w:val="single" w:sz="4" w:space="0" w:color="000000"/>
            </w:tcBorders>
          </w:tcPr>
          <w:p w14:paraId="34625106" w14:textId="77777777" w:rsidR="00136CC6" w:rsidRPr="00136CC6" w:rsidRDefault="00136CC6" w:rsidP="00136CC6">
            <w:pPr>
              <w:widowControl/>
              <w:kinsoku w:val="0"/>
              <w:overflowPunct w:val="0"/>
              <w:spacing w:line="213" w:lineRule="exact"/>
              <w:ind w:left="159"/>
              <w:rPr>
                <w:rFonts w:eastAsia="MS Mincho"/>
              </w:rPr>
            </w:pPr>
            <w:r w:rsidRPr="00136CC6">
              <w:rPr>
                <w:rFonts w:eastAsia="MS Mincho"/>
                <w:sz w:val="20"/>
                <w:szCs w:val="20"/>
              </w:rPr>
              <w:t>AHPT</w:t>
            </w:r>
            <w:r w:rsidRPr="00136CC6">
              <w:rPr>
                <w:rFonts w:eastAsia="MS Mincho"/>
                <w:spacing w:val="-32"/>
                <w:sz w:val="20"/>
                <w:szCs w:val="20"/>
              </w:rPr>
              <w:t xml:space="preserve"> </w:t>
            </w:r>
            <w:r w:rsidRPr="00136CC6">
              <w:rPr>
                <w:rFonts w:eastAsia="MS Mincho"/>
                <w:sz w:val="20"/>
                <w:szCs w:val="20"/>
              </w:rPr>
              <w:t>888</w:t>
            </w:r>
          </w:p>
        </w:tc>
        <w:tc>
          <w:tcPr>
            <w:tcW w:w="7470" w:type="dxa"/>
            <w:tcBorders>
              <w:top w:val="single" w:sz="4" w:space="0" w:color="000000"/>
              <w:left w:val="single" w:sz="4" w:space="0" w:color="000000"/>
              <w:bottom w:val="single" w:sz="4" w:space="0" w:color="000000"/>
              <w:right w:val="single" w:sz="4" w:space="0" w:color="000000"/>
            </w:tcBorders>
          </w:tcPr>
          <w:p w14:paraId="3ACB3556" w14:textId="77777777" w:rsidR="00136CC6" w:rsidRPr="00136CC6" w:rsidRDefault="00136CC6" w:rsidP="00136CC6">
            <w:pPr>
              <w:widowControl/>
              <w:rPr>
                <w:rFonts w:eastAsia="MS Mincho"/>
                <w:b/>
                <w:sz w:val="20"/>
                <w:szCs w:val="20"/>
              </w:rPr>
            </w:pPr>
            <w:r w:rsidRPr="00136CC6">
              <w:rPr>
                <w:rFonts w:eastAsia="MS Mincho"/>
                <w:b/>
                <w:sz w:val="20"/>
                <w:szCs w:val="20"/>
              </w:rPr>
              <w:t xml:space="preserve">Research/Scientific Inquiry III: </w:t>
            </w:r>
          </w:p>
          <w:p w14:paraId="20C9FC23" w14:textId="77777777" w:rsidR="00136CC6" w:rsidRPr="00136CC6" w:rsidRDefault="00136CC6" w:rsidP="00136CC6">
            <w:pPr>
              <w:widowControl/>
              <w:rPr>
                <w:rFonts w:eastAsia="MS Mincho"/>
                <w:sz w:val="20"/>
                <w:szCs w:val="20"/>
              </w:rPr>
            </w:pPr>
            <w:r w:rsidRPr="00136CC6">
              <w:rPr>
                <w:rFonts w:eastAsia="MS Mincho"/>
                <w:sz w:val="20"/>
                <w:szCs w:val="20"/>
              </w:rPr>
              <w:t>This course is a continuation of Research/Scientific Inquiry II. Student will perform data collection and analysis in conducting and evaluating research in physical therapy. Data collection and analysis will provide students the foundation research results to be used in the completion of their Capstone research curriculum requirement necessary for graduation. Students will work in small groups in cooperation with and under the supervision of a research committee.</w:t>
            </w:r>
          </w:p>
        </w:tc>
        <w:tc>
          <w:tcPr>
            <w:tcW w:w="1350" w:type="dxa"/>
            <w:tcBorders>
              <w:top w:val="single" w:sz="4" w:space="0" w:color="000000"/>
              <w:left w:val="single" w:sz="4" w:space="0" w:color="000000"/>
              <w:bottom w:val="single" w:sz="4" w:space="0" w:color="000000"/>
              <w:right w:val="single" w:sz="4" w:space="0" w:color="000000"/>
            </w:tcBorders>
          </w:tcPr>
          <w:p w14:paraId="7FDA80A9" w14:textId="77777777" w:rsidR="00136CC6" w:rsidRPr="00136CC6" w:rsidRDefault="00136CC6" w:rsidP="00136CC6">
            <w:pPr>
              <w:widowControl/>
              <w:kinsoku w:val="0"/>
              <w:overflowPunct w:val="0"/>
              <w:spacing w:line="213" w:lineRule="exact"/>
              <w:ind w:left="21"/>
              <w:jc w:val="center"/>
              <w:rPr>
                <w:rFonts w:eastAsia="MS Mincho"/>
              </w:rPr>
            </w:pPr>
            <w:r w:rsidRPr="00136CC6">
              <w:rPr>
                <w:rFonts w:eastAsia="MS Mincho"/>
                <w:sz w:val="20"/>
                <w:szCs w:val="20"/>
              </w:rPr>
              <w:t>2</w:t>
            </w:r>
          </w:p>
        </w:tc>
      </w:tr>
      <w:tr w:rsidR="00136CC6" w:rsidRPr="00136CC6" w14:paraId="666B1BA1" w14:textId="77777777" w:rsidTr="00890CFE">
        <w:trPr>
          <w:trHeight w:hRule="exact" w:val="3883"/>
        </w:trPr>
        <w:tc>
          <w:tcPr>
            <w:tcW w:w="1350" w:type="dxa"/>
            <w:tcBorders>
              <w:top w:val="single" w:sz="4" w:space="0" w:color="000000"/>
              <w:left w:val="single" w:sz="4" w:space="0" w:color="000000"/>
              <w:bottom w:val="single" w:sz="4" w:space="0" w:color="000000"/>
              <w:right w:val="single" w:sz="4" w:space="0" w:color="000000"/>
            </w:tcBorders>
          </w:tcPr>
          <w:p w14:paraId="5A2E74D0" w14:textId="77777777" w:rsidR="00136CC6" w:rsidRPr="00136CC6" w:rsidRDefault="00136CC6" w:rsidP="00136CC6">
            <w:pPr>
              <w:widowControl/>
              <w:kinsoku w:val="0"/>
              <w:overflowPunct w:val="0"/>
              <w:spacing w:line="213" w:lineRule="exact"/>
              <w:ind w:left="159"/>
              <w:rPr>
                <w:rFonts w:eastAsia="MS Mincho"/>
              </w:rPr>
            </w:pPr>
            <w:r w:rsidRPr="00136CC6">
              <w:rPr>
                <w:rFonts w:eastAsia="MS Mincho"/>
                <w:sz w:val="20"/>
                <w:szCs w:val="20"/>
              </w:rPr>
              <w:lastRenderedPageBreak/>
              <w:t>AHPT</w:t>
            </w:r>
            <w:r w:rsidRPr="00136CC6">
              <w:rPr>
                <w:rFonts w:eastAsia="MS Mincho"/>
                <w:spacing w:val="-32"/>
                <w:sz w:val="20"/>
                <w:szCs w:val="20"/>
              </w:rPr>
              <w:t xml:space="preserve"> </w:t>
            </w:r>
            <w:r w:rsidRPr="00136CC6">
              <w:rPr>
                <w:rFonts w:eastAsia="MS Mincho"/>
                <w:sz w:val="20"/>
                <w:szCs w:val="20"/>
              </w:rPr>
              <w:t>890</w:t>
            </w:r>
          </w:p>
        </w:tc>
        <w:tc>
          <w:tcPr>
            <w:tcW w:w="7470" w:type="dxa"/>
            <w:tcBorders>
              <w:top w:val="single" w:sz="4" w:space="0" w:color="000000"/>
              <w:left w:val="single" w:sz="4" w:space="0" w:color="000000"/>
              <w:bottom w:val="single" w:sz="4" w:space="0" w:color="000000"/>
              <w:right w:val="single" w:sz="4" w:space="0" w:color="000000"/>
            </w:tcBorders>
          </w:tcPr>
          <w:p w14:paraId="43443132" w14:textId="77777777" w:rsidR="00136CC6" w:rsidRPr="00136CC6" w:rsidRDefault="00136CC6" w:rsidP="00136CC6">
            <w:pPr>
              <w:widowControl/>
              <w:rPr>
                <w:rFonts w:eastAsia="MS Mincho"/>
                <w:b/>
                <w:sz w:val="20"/>
                <w:szCs w:val="20"/>
              </w:rPr>
            </w:pPr>
            <w:r w:rsidRPr="00136CC6">
              <w:rPr>
                <w:rFonts w:eastAsia="MS Mincho"/>
                <w:b/>
                <w:sz w:val="20"/>
                <w:szCs w:val="20"/>
              </w:rPr>
              <w:t xml:space="preserve">Clinical Experience III: </w:t>
            </w:r>
          </w:p>
          <w:p w14:paraId="2A2018A4" w14:textId="77777777" w:rsidR="00136CC6" w:rsidRPr="00136CC6" w:rsidRDefault="00136CC6" w:rsidP="00136CC6">
            <w:pPr>
              <w:widowControl/>
              <w:rPr>
                <w:rFonts w:eastAsia="MS Mincho"/>
                <w:sz w:val="20"/>
                <w:szCs w:val="20"/>
              </w:rPr>
            </w:pPr>
            <w:r w:rsidRPr="00136CC6">
              <w:rPr>
                <w:rFonts w:eastAsia="MS Mincho"/>
                <w:sz w:val="20"/>
                <w:szCs w:val="20"/>
              </w:rPr>
              <w:t>Clinical Experience III is the last of a series of three clinical education experiences. This clinical experience is the finale of clinical education coursework and of the didactic curriculum. It requires full time hours (~typically 40 hours) per week over the course of 12 weeks. It includes potential placement in the following settings: OP; IP Rehab; SNF; HH; acute; or that not previously experienced. The focus of this experience is to assimilate didactic knowledge of professional behaviors and decision-making for medically complex patients. Students will have the opportunity to enhance skills learned in the classroom and via previous supervised clinical experiences. At the conclusion of this course, students will be expected to have entry-level skills as practitioners of physical therapy based on the Clinical Performance Instrument. This clinical education course requires student full time attendance for 12 weeks.</w:t>
            </w:r>
          </w:p>
          <w:p w14:paraId="2C5E1E60" w14:textId="77777777" w:rsidR="00136CC6" w:rsidRPr="00136CC6" w:rsidRDefault="00136CC6" w:rsidP="00136CC6">
            <w:pPr>
              <w:widowControl/>
              <w:rPr>
                <w:rFonts w:eastAsia="MS Mincho"/>
                <w:b/>
                <w:sz w:val="20"/>
                <w:szCs w:val="20"/>
              </w:rPr>
            </w:pPr>
          </w:p>
          <w:p w14:paraId="31C017B3" w14:textId="77777777" w:rsidR="00136CC6" w:rsidRPr="00136CC6" w:rsidRDefault="00136CC6" w:rsidP="00136CC6">
            <w:pPr>
              <w:widowControl/>
              <w:rPr>
                <w:rFonts w:eastAsia="MS Mincho"/>
                <w:sz w:val="20"/>
                <w:szCs w:val="20"/>
              </w:rPr>
            </w:pPr>
            <w:r w:rsidRPr="00136CC6">
              <w:rPr>
                <w:rFonts w:eastAsia="MS Mincho"/>
                <w:sz w:val="20"/>
                <w:szCs w:val="20"/>
              </w:rPr>
              <w:t>This course emphasizes all aspects of care as indicated by the Clinical Performance Instrument. Students are to focus on personally identified areas in need of improvement based on the Clinical Performance Instrument as reflected in the course objectives.</w:t>
            </w:r>
          </w:p>
        </w:tc>
        <w:tc>
          <w:tcPr>
            <w:tcW w:w="1350" w:type="dxa"/>
            <w:tcBorders>
              <w:top w:val="single" w:sz="4" w:space="0" w:color="000000"/>
              <w:left w:val="single" w:sz="4" w:space="0" w:color="000000"/>
              <w:bottom w:val="single" w:sz="4" w:space="0" w:color="000000"/>
              <w:right w:val="single" w:sz="4" w:space="0" w:color="000000"/>
            </w:tcBorders>
          </w:tcPr>
          <w:p w14:paraId="315A0B2A" w14:textId="77777777" w:rsidR="00136CC6" w:rsidRPr="00136CC6" w:rsidRDefault="00136CC6" w:rsidP="00136CC6">
            <w:pPr>
              <w:widowControl/>
              <w:kinsoku w:val="0"/>
              <w:overflowPunct w:val="0"/>
              <w:spacing w:line="213" w:lineRule="exact"/>
              <w:ind w:left="22"/>
              <w:jc w:val="center"/>
              <w:rPr>
                <w:rFonts w:eastAsia="MS Mincho"/>
              </w:rPr>
            </w:pPr>
            <w:r w:rsidRPr="00136CC6">
              <w:rPr>
                <w:rFonts w:eastAsia="MS Mincho"/>
                <w:spacing w:val="-5"/>
                <w:sz w:val="20"/>
                <w:szCs w:val="20"/>
              </w:rPr>
              <w:t>10</w:t>
            </w:r>
          </w:p>
        </w:tc>
      </w:tr>
      <w:tr w:rsidR="00136CC6" w:rsidRPr="00136CC6" w14:paraId="49E933B9" w14:textId="77777777" w:rsidTr="00890CFE">
        <w:trPr>
          <w:trHeight w:hRule="exact" w:val="1615"/>
        </w:trPr>
        <w:tc>
          <w:tcPr>
            <w:tcW w:w="1350" w:type="dxa"/>
            <w:tcBorders>
              <w:top w:val="single" w:sz="4" w:space="0" w:color="000000"/>
              <w:left w:val="single" w:sz="4" w:space="0" w:color="000000"/>
              <w:bottom w:val="single" w:sz="4" w:space="0" w:color="000000"/>
              <w:right w:val="single" w:sz="4" w:space="0" w:color="000000"/>
            </w:tcBorders>
          </w:tcPr>
          <w:p w14:paraId="360FD35E" w14:textId="77777777" w:rsidR="00136CC6" w:rsidRPr="00136CC6" w:rsidRDefault="00136CC6" w:rsidP="00136CC6">
            <w:pPr>
              <w:widowControl/>
              <w:kinsoku w:val="0"/>
              <w:overflowPunct w:val="0"/>
              <w:spacing w:line="213" w:lineRule="exact"/>
              <w:ind w:left="159"/>
              <w:rPr>
                <w:rFonts w:eastAsia="MS Mincho"/>
              </w:rPr>
            </w:pPr>
            <w:r w:rsidRPr="00136CC6">
              <w:rPr>
                <w:rFonts w:eastAsia="MS Mincho"/>
                <w:sz w:val="20"/>
                <w:szCs w:val="20"/>
              </w:rPr>
              <w:t>AHPT</w:t>
            </w:r>
            <w:r w:rsidRPr="00136CC6">
              <w:rPr>
                <w:rFonts w:eastAsia="MS Mincho"/>
                <w:spacing w:val="-32"/>
                <w:sz w:val="20"/>
                <w:szCs w:val="20"/>
              </w:rPr>
              <w:t xml:space="preserve"> </w:t>
            </w:r>
            <w:r w:rsidRPr="00136CC6">
              <w:rPr>
                <w:rFonts w:eastAsia="MS Mincho"/>
                <w:sz w:val="20"/>
                <w:szCs w:val="20"/>
              </w:rPr>
              <w:t>892</w:t>
            </w:r>
          </w:p>
        </w:tc>
        <w:tc>
          <w:tcPr>
            <w:tcW w:w="7470" w:type="dxa"/>
            <w:tcBorders>
              <w:top w:val="single" w:sz="4" w:space="0" w:color="000000"/>
              <w:left w:val="single" w:sz="4" w:space="0" w:color="000000"/>
              <w:bottom w:val="single" w:sz="4" w:space="0" w:color="000000"/>
              <w:right w:val="single" w:sz="4" w:space="0" w:color="000000"/>
            </w:tcBorders>
          </w:tcPr>
          <w:p w14:paraId="182C9BDC" w14:textId="77777777" w:rsidR="00136CC6" w:rsidRPr="00136CC6" w:rsidRDefault="00136CC6" w:rsidP="00136CC6">
            <w:pPr>
              <w:widowControl/>
              <w:rPr>
                <w:rFonts w:eastAsia="MS Mincho"/>
                <w:b/>
                <w:sz w:val="20"/>
                <w:szCs w:val="20"/>
              </w:rPr>
            </w:pPr>
            <w:r w:rsidRPr="00136CC6">
              <w:rPr>
                <w:rFonts w:eastAsia="MS Mincho"/>
                <w:b/>
                <w:sz w:val="20"/>
                <w:szCs w:val="20"/>
              </w:rPr>
              <w:t xml:space="preserve">Research/Scientific Inquiry IV: </w:t>
            </w:r>
          </w:p>
          <w:p w14:paraId="0264112E" w14:textId="77777777" w:rsidR="00136CC6" w:rsidRPr="00136CC6" w:rsidRDefault="00136CC6" w:rsidP="00136CC6">
            <w:pPr>
              <w:widowControl/>
              <w:rPr>
                <w:rFonts w:eastAsia="MS Mincho"/>
                <w:sz w:val="20"/>
                <w:szCs w:val="20"/>
              </w:rPr>
            </w:pPr>
            <w:r w:rsidRPr="00136CC6">
              <w:rPr>
                <w:rFonts w:eastAsia="MS Mincho"/>
                <w:sz w:val="20"/>
                <w:szCs w:val="20"/>
              </w:rPr>
              <w:t>This is the final course in the Research Scientific Inquiry sequence. Students will complete their Capstone research project through the data analysis, results and conclusion phases of the project. Students will prepare a research product for presentation and publication. Each student is responsible for the scholarship work and adhering to work product deadlines as presented. It is expected that each research product presented will be suitable for publication.</w:t>
            </w:r>
          </w:p>
        </w:tc>
        <w:tc>
          <w:tcPr>
            <w:tcW w:w="1350" w:type="dxa"/>
            <w:tcBorders>
              <w:top w:val="single" w:sz="4" w:space="0" w:color="000000"/>
              <w:left w:val="single" w:sz="4" w:space="0" w:color="000000"/>
              <w:bottom w:val="single" w:sz="4" w:space="0" w:color="000000"/>
              <w:right w:val="single" w:sz="4" w:space="0" w:color="000000"/>
            </w:tcBorders>
          </w:tcPr>
          <w:p w14:paraId="53F3C569" w14:textId="77777777" w:rsidR="00136CC6" w:rsidRPr="00136CC6" w:rsidRDefault="00136CC6" w:rsidP="00136CC6">
            <w:pPr>
              <w:widowControl/>
              <w:kinsoku w:val="0"/>
              <w:overflowPunct w:val="0"/>
              <w:spacing w:line="213" w:lineRule="exact"/>
              <w:ind w:left="21"/>
              <w:jc w:val="center"/>
              <w:rPr>
                <w:rFonts w:eastAsia="MS Mincho"/>
              </w:rPr>
            </w:pPr>
            <w:r w:rsidRPr="00136CC6">
              <w:rPr>
                <w:rFonts w:eastAsia="MS Mincho"/>
                <w:sz w:val="20"/>
                <w:szCs w:val="20"/>
              </w:rPr>
              <w:t>2</w:t>
            </w:r>
          </w:p>
        </w:tc>
      </w:tr>
      <w:tr w:rsidR="00136CC6" w:rsidRPr="00136CC6" w14:paraId="1F2FB96A" w14:textId="77777777" w:rsidTr="00890CFE">
        <w:trPr>
          <w:trHeight w:hRule="exact" w:val="238"/>
        </w:trPr>
        <w:tc>
          <w:tcPr>
            <w:tcW w:w="1350" w:type="dxa"/>
            <w:tcBorders>
              <w:top w:val="single" w:sz="4" w:space="0" w:color="000000"/>
              <w:left w:val="single" w:sz="4" w:space="0" w:color="000000"/>
              <w:bottom w:val="single" w:sz="4" w:space="0" w:color="000000"/>
              <w:right w:val="single" w:sz="4" w:space="0" w:color="000000"/>
            </w:tcBorders>
            <w:shd w:val="clear" w:color="auto" w:fill="C0C0C0"/>
          </w:tcPr>
          <w:p w14:paraId="1272243D" w14:textId="77777777" w:rsidR="00136CC6" w:rsidRPr="00136CC6" w:rsidRDefault="00136CC6" w:rsidP="00136CC6">
            <w:pPr>
              <w:widowControl/>
              <w:rPr>
                <w:rFonts w:eastAsia="MS Mincho"/>
              </w:rPr>
            </w:pPr>
          </w:p>
        </w:tc>
        <w:tc>
          <w:tcPr>
            <w:tcW w:w="7470" w:type="dxa"/>
            <w:tcBorders>
              <w:top w:val="single" w:sz="4" w:space="0" w:color="000000"/>
              <w:left w:val="single" w:sz="4" w:space="0" w:color="000000"/>
              <w:bottom w:val="single" w:sz="6" w:space="0" w:color="000000"/>
              <w:right w:val="single" w:sz="4" w:space="0" w:color="000000"/>
            </w:tcBorders>
            <w:shd w:val="clear" w:color="auto" w:fill="C0C0C0"/>
          </w:tcPr>
          <w:p w14:paraId="3FE4FE71" w14:textId="77777777" w:rsidR="00136CC6" w:rsidRPr="00136CC6" w:rsidRDefault="00136CC6" w:rsidP="00136CC6">
            <w:pPr>
              <w:widowControl/>
              <w:kinsoku w:val="0"/>
              <w:overflowPunct w:val="0"/>
              <w:spacing w:line="220" w:lineRule="exact"/>
              <w:ind w:left="90"/>
              <w:rPr>
                <w:rFonts w:eastAsia="MS Mincho"/>
              </w:rPr>
            </w:pPr>
            <w:r w:rsidRPr="00136CC6">
              <w:rPr>
                <w:rFonts w:eastAsia="MS Mincho"/>
                <w:b/>
                <w:bCs/>
                <w:spacing w:val="2"/>
                <w:sz w:val="20"/>
                <w:szCs w:val="20"/>
              </w:rPr>
              <w:t>Year</w:t>
            </w:r>
            <w:r w:rsidRPr="00136CC6">
              <w:rPr>
                <w:rFonts w:eastAsia="MS Mincho"/>
                <w:b/>
                <w:bCs/>
                <w:spacing w:val="-26"/>
                <w:sz w:val="20"/>
                <w:szCs w:val="20"/>
              </w:rPr>
              <w:t xml:space="preserve"> </w:t>
            </w:r>
            <w:r w:rsidRPr="00136CC6">
              <w:rPr>
                <w:rFonts w:eastAsia="MS Mincho"/>
                <w:b/>
                <w:bCs/>
                <w:sz w:val="20"/>
                <w:szCs w:val="20"/>
              </w:rPr>
              <w:t>3</w:t>
            </w:r>
            <w:r w:rsidRPr="00136CC6">
              <w:rPr>
                <w:rFonts w:eastAsia="MS Mincho"/>
                <w:b/>
                <w:bCs/>
                <w:spacing w:val="-16"/>
                <w:sz w:val="20"/>
                <w:szCs w:val="20"/>
              </w:rPr>
              <w:t xml:space="preserve"> </w:t>
            </w:r>
            <w:r w:rsidRPr="00136CC6">
              <w:rPr>
                <w:rFonts w:eastAsia="MS Mincho"/>
                <w:b/>
                <w:bCs/>
                <w:sz w:val="20"/>
                <w:szCs w:val="20"/>
              </w:rPr>
              <w:t>Total</w:t>
            </w:r>
          </w:p>
        </w:tc>
        <w:tc>
          <w:tcPr>
            <w:tcW w:w="1350" w:type="dxa"/>
            <w:tcBorders>
              <w:top w:val="single" w:sz="4" w:space="0" w:color="000000"/>
              <w:left w:val="single" w:sz="4" w:space="0" w:color="000000"/>
              <w:bottom w:val="single" w:sz="6" w:space="0" w:color="000000"/>
              <w:right w:val="single" w:sz="4" w:space="0" w:color="000000"/>
            </w:tcBorders>
            <w:shd w:val="clear" w:color="auto" w:fill="C0C0C0"/>
          </w:tcPr>
          <w:p w14:paraId="4F021D6D" w14:textId="77777777" w:rsidR="00136CC6" w:rsidRPr="00136CC6" w:rsidRDefault="00136CC6" w:rsidP="00136CC6">
            <w:pPr>
              <w:widowControl/>
              <w:kinsoku w:val="0"/>
              <w:overflowPunct w:val="0"/>
              <w:spacing w:line="220" w:lineRule="exact"/>
              <w:ind w:left="80"/>
              <w:jc w:val="center"/>
              <w:rPr>
                <w:rFonts w:eastAsia="MS Mincho"/>
              </w:rPr>
            </w:pPr>
            <w:r w:rsidRPr="00136CC6">
              <w:rPr>
                <w:rFonts w:eastAsia="MS Mincho"/>
                <w:b/>
                <w:bCs/>
                <w:spacing w:val="3"/>
                <w:sz w:val="20"/>
                <w:szCs w:val="20"/>
              </w:rPr>
              <w:t>28</w:t>
            </w:r>
          </w:p>
        </w:tc>
      </w:tr>
    </w:tbl>
    <w:p w14:paraId="04E8D0AF" w14:textId="77777777" w:rsidR="00737BD8" w:rsidRDefault="00136CC6" w:rsidP="004E1AB6">
      <w:pPr>
        <w:pStyle w:val="BodyText"/>
        <w:widowControl/>
        <w:kinsoku w:val="0"/>
        <w:overflowPunct w:val="0"/>
        <w:ind w:left="1440"/>
        <w:sectPr w:rsidR="00737BD8">
          <w:footerReference w:type="default" r:id="rId79"/>
          <w:pgSz w:w="12240" w:h="15840"/>
          <w:pgMar w:top="1500" w:right="1320" w:bottom="1120" w:left="1320" w:header="0" w:footer="921" w:gutter="0"/>
          <w:cols w:space="720" w:equalWidth="0">
            <w:col w:w="9600"/>
          </w:cols>
          <w:noEndnote/>
        </w:sectPr>
      </w:pPr>
      <w:r w:rsidRPr="00136CC6">
        <w:rPr>
          <w:rFonts w:ascii="Verdana" w:eastAsia="MS Mincho" w:hAnsi="Verdana" w:cs="Verdana"/>
          <w:b/>
          <w:bCs/>
        </w:rPr>
        <w:t>*</w:t>
      </w:r>
      <w:r w:rsidRPr="00136CC6">
        <w:rPr>
          <w:rFonts w:ascii="Verdana" w:eastAsia="MS Mincho" w:hAnsi="Verdana" w:cs="Verdana"/>
          <w:b/>
          <w:bCs/>
          <w:spacing w:val="-7"/>
        </w:rPr>
        <w:t xml:space="preserve"> </w:t>
      </w:r>
      <w:r w:rsidRPr="00136CC6">
        <w:rPr>
          <w:rFonts w:eastAsia="MS Mincho"/>
        </w:rPr>
        <w:t>Subject to change</w:t>
      </w:r>
    </w:p>
    <w:p w14:paraId="729A6D63" w14:textId="77777777" w:rsidR="00737BD8" w:rsidRDefault="00737BD8" w:rsidP="00AB55DB">
      <w:pPr>
        <w:pStyle w:val="BodyText"/>
        <w:widowControl/>
        <w:kinsoku w:val="0"/>
        <w:overflowPunct w:val="0"/>
        <w:ind w:left="0"/>
        <w:rPr>
          <w:b/>
          <w:bCs/>
          <w:sz w:val="20"/>
          <w:szCs w:val="20"/>
        </w:rPr>
      </w:pPr>
    </w:p>
    <w:p w14:paraId="2963686D" w14:textId="77777777" w:rsidR="00AB1245" w:rsidRPr="00AB1245" w:rsidRDefault="00AB1245" w:rsidP="00AB55DB">
      <w:pPr>
        <w:widowControl/>
      </w:pPr>
      <w:bookmarkStart w:id="209" w:name="Mental_Health"/>
      <w:bookmarkEnd w:id="209"/>
    </w:p>
    <w:p w14:paraId="65A9E201" w14:textId="77777777" w:rsidR="00737BD8" w:rsidRPr="00EC7867" w:rsidRDefault="00737BD8" w:rsidP="00AB55DB">
      <w:pPr>
        <w:widowControl/>
        <w:jc w:val="center"/>
        <w:rPr>
          <w:b/>
          <w:u w:val="single"/>
        </w:rPr>
      </w:pPr>
      <w:r w:rsidRPr="00EC7867">
        <w:rPr>
          <w:b/>
          <w:u w:val="single"/>
        </w:rPr>
        <w:t xml:space="preserve">Radford </w:t>
      </w:r>
      <w:r w:rsidR="00AB1245" w:rsidRPr="00EC7867">
        <w:rPr>
          <w:b/>
          <w:u w:val="single"/>
        </w:rPr>
        <w:t>University</w:t>
      </w:r>
      <w:r w:rsidRPr="00EC7867">
        <w:rPr>
          <w:b/>
          <w:u w:val="single"/>
        </w:rPr>
        <w:t>’s Conduct</w:t>
      </w:r>
      <w:r w:rsidR="007B0AB3" w:rsidRPr="00EC7867">
        <w:rPr>
          <w:b/>
          <w:u w:val="single"/>
        </w:rPr>
        <w:t xml:space="preserve"> </w:t>
      </w:r>
      <w:r w:rsidRPr="00EC7867">
        <w:rPr>
          <w:b/>
          <w:u w:val="single"/>
        </w:rPr>
        <w:t>Philosophy</w:t>
      </w:r>
    </w:p>
    <w:p w14:paraId="41503A59" w14:textId="77777777" w:rsidR="00A24C27" w:rsidRPr="00AB1245" w:rsidRDefault="00A24C27" w:rsidP="00AB55DB">
      <w:pPr>
        <w:widowControl/>
        <w:jc w:val="center"/>
        <w:rPr>
          <w:b/>
          <w:sz w:val="28"/>
          <w:szCs w:val="28"/>
          <w:u w:val="single"/>
        </w:rPr>
      </w:pPr>
    </w:p>
    <w:p w14:paraId="3DDB3715" w14:textId="77777777" w:rsidR="00A24C27" w:rsidRDefault="00737BD8" w:rsidP="00AB55DB">
      <w:pPr>
        <w:widowControl/>
      </w:pPr>
      <w:r w:rsidRPr="00AB1245">
        <w:t>Radford University is a community</w:t>
      </w:r>
      <w:r w:rsidR="00AB1245">
        <w:t xml:space="preserve"> </w:t>
      </w:r>
      <w:r w:rsidRPr="00AB1245">
        <w:t>of scholars and learners in which the ideals of freedom of inquiry, thought, expression and the individual are sustained. With these ideals comes the responsibility</w:t>
      </w:r>
      <w:r w:rsidR="00AB1245">
        <w:t xml:space="preserve"> </w:t>
      </w:r>
      <w:r w:rsidRPr="00AB1245">
        <w:t>of every student to hold him/herself to the standards of the Radford University community</w:t>
      </w:r>
      <w:r w:rsidR="00AB1245">
        <w:t xml:space="preserve"> </w:t>
      </w:r>
      <w:r w:rsidRPr="00AB1245">
        <w:t xml:space="preserve">set forth in its policies. </w:t>
      </w:r>
    </w:p>
    <w:p w14:paraId="1DDCF6CD" w14:textId="77777777" w:rsidR="00A24C27" w:rsidRDefault="00A24C27" w:rsidP="00AB55DB">
      <w:pPr>
        <w:widowControl/>
      </w:pPr>
    </w:p>
    <w:p w14:paraId="40F4C59A" w14:textId="77777777" w:rsidR="00737BD8" w:rsidRDefault="00737BD8" w:rsidP="00AB55DB">
      <w:pPr>
        <w:widowControl/>
      </w:pPr>
      <w:r w:rsidRPr="00AB1245">
        <w:t>Inappropriate student behavior on campus and in the classroom hinders a student’s ability</w:t>
      </w:r>
      <w:r w:rsidR="00AB1245">
        <w:t xml:space="preserve"> </w:t>
      </w:r>
      <w:r w:rsidRPr="00AB1245">
        <w:t xml:space="preserve">to succeed in this academic setting.  These behaviors not only effect the student’s learning environment, but all others he or she is in contact. The Standards of Student Conduct which includes the Honor Pledge, Conduct Sanctions and Appeal Procedures are located at </w:t>
      </w:r>
      <w:hyperlink r:id="rId80" w:history="1">
        <w:r w:rsidRPr="00AB1245">
          <w:rPr>
            <w:rStyle w:val="Hyperlink"/>
          </w:rPr>
          <w:t>http:// www.radford.edu/~dos-web/standards091.</w:t>
        </w:r>
      </w:hyperlink>
    </w:p>
    <w:p w14:paraId="094D8874" w14:textId="77777777" w:rsidR="00A24C27" w:rsidRPr="00AB1245" w:rsidRDefault="00A24C27" w:rsidP="00AB55DB">
      <w:pPr>
        <w:widowControl/>
      </w:pPr>
    </w:p>
    <w:p w14:paraId="7E788601" w14:textId="77777777" w:rsidR="00737BD8" w:rsidRDefault="00737BD8" w:rsidP="00AB55DB">
      <w:pPr>
        <w:widowControl/>
      </w:pPr>
      <w:r w:rsidRPr="00AB1245">
        <w:t>Students often experience stress during their academic careers. As faculty, staff, and fellow students, you may encounter a student in distress. You can play in role in identifying and referring students who are in distress.</w:t>
      </w:r>
    </w:p>
    <w:p w14:paraId="70B9D995" w14:textId="77777777" w:rsidR="00187BCC" w:rsidRPr="00AB1245" w:rsidRDefault="00187BCC" w:rsidP="00AB55DB">
      <w:pPr>
        <w:widowControl/>
      </w:pPr>
    </w:p>
    <w:p w14:paraId="24DD27D6" w14:textId="77777777" w:rsidR="00187BCC" w:rsidRPr="00A24C27" w:rsidRDefault="00737BD8" w:rsidP="00AB55DB">
      <w:pPr>
        <w:widowControl/>
        <w:rPr>
          <w:u w:val="single"/>
        </w:rPr>
      </w:pPr>
      <w:r w:rsidRPr="00A24C27">
        <w:rPr>
          <w:u w:val="single"/>
        </w:rPr>
        <w:t xml:space="preserve">Some signs of Students in Distress: </w:t>
      </w:r>
    </w:p>
    <w:p w14:paraId="534DF636" w14:textId="77777777" w:rsidR="00737BD8" w:rsidRPr="00187BCC" w:rsidRDefault="00737BD8" w:rsidP="004D2278">
      <w:pPr>
        <w:pStyle w:val="ListParagraph"/>
        <w:widowControl/>
        <w:numPr>
          <w:ilvl w:val="0"/>
          <w:numId w:val="36"/>
        </w:numPr>
      </w:pPr>
      <w:r w:rsidRPr="00187BCC">
        <w:t>References to suicide</w:t>
      </w:r>
    </w:p>
    <w:p w14:paraId="70EB5BAB" w14:textId="77777777" w:rsidR="00A24C27" w:rsidRDefault="00737BD8" w:rsidP="004D2278">
      <w:pPr>
        <w:pStyle w:val="ListParagraph"/>
        <w:widowControl/>
        <w:numPr>
          <w:ilvl w:val="0"/>
          <w:numId w:val="36"/>
        </w:numPr>
      </w:pPr>
      <w:r w:rsidRPr="00187BCC">
        <w:t xml:space="preserve">Isolation from friends and support system </w:t>
      </w:r>
    </w:p>
    <w:p w14:paraId="10289819" w14:textId="77777777" w:rsidR="00737BD8" w:rsidRPr="00187BCC" w:rsidRDefault="00737BD8" w:rsidP="004D2278">
      <w:pPr>
        <w:pStyle w:val="ListParagraph"/>
        <w:widowControl/>
        <w:numPr>
          <w:ilvl w:val="0"/>
          <w:numId w:val="36"/>
        </w:numPr>
      </w:pPr>
      <w:r w:rsidRPr="00187BCC">
        <w:t>Changes in behavior</w:t>
      </w:r>
    </w:p>
    <w:p w14:paraId="005FBCFF" w14:textId="77777777" w:rsidR="00737BD8" w:rsidRPr="00187BCC" w:rsidRDefault="00737BD8" w:rsidP="004D2278">
      <w:pPr>
        <w:pStyle w:val="ListParagraph"/>
        <w:widowControl/>
        <w:numPr>
          <w:ilvl w:val="0"/>
          <w:numId w:val="36"/>
        </w:numPr>
      </w:pPr>
      <w:r w:rsidRPr="00187BCC">
        <w:t>Lack of energy</w:t>
      </w:r>
    </w:p>
    <w:p w14:paraId="73E221CE" w14:textId="77777777" w:rsidR="00A24C27" w:rsidRDefault="00737BD8" w:rsidP="004D2278">
      <w:pPr>
        <w:pStyle w:val="ListParagraph"/>
        <w:widowControl/>
        <w:numPr>
          <w:ilvl w:val="0"/>
          <w:numId w:val="36"/>
        </w:numPr>
      </w:pPr>
      <w:r w:rsidRPr="00187BCC">
        <w:t>Anxiety</w:t>
      </w:r>
      <w:r w:rsidR="00AB1245" w:rsidRPr="00187BCC">
        <w:t xml:space="preserve"> </w:t>
      </w:r>
      <w:r w:rsidRPr="00187BCC">
        <w:t>or nervous behaviors</w:t>
      </w:r>
    </w:p>
    <w:p w14:paraId="4537CB41" w14:textId="77777777" w:rsidR="00A24C27" w:rsidRDefault="00737BD8" w:rsidP="004D2278">
      <w:pPr>
        <w:pStyle w:val="ListParagraph"/>
        <w:widowControl/>
        <w:numPr>
          <w:ilvl w:val="0"/>
          <w:numId w:val="36"/>
        </w:numPr>
      </w:pPr>
      <w:r w:rsidRPr="00187BCC">
        <w:t>Unruly</w:t>
      </w:r>
      <w:r w:rsidR="00A24C27">
        <w:t xml:space="preserve">, </w:t>
      </w:r>
      <w:r w:rsidRPr="00187BCC">
        <w:t xml:space="preserve">abusive behaviors </w:t>
      </w:r>
    </w:p>
    <w:p w14:paraId="087D68BD" w14:textId="77777777" w:rsidR="00737BD8" w:rsidRPr="00187BCC" w:rsidRDefault="00737BD8" w:rsidP="004D2278">
      <w:pPr>
        <w:pStyle w:val="ListParagraph"/>
        <w:widowControl/>
        <w:numPr>
          <w:ilvl w:val="0"/>
          <w:numId w:val="36"/>
        </w:numPr>
      </w:pPr>
      <w:r w:rsidRPr="00187BCC">
        <w:t>Disjointed thoughts, impaired speech</w:t>
      </w:r>
    </w:p>
    <w:p w14:paraId="4E27D242" w14:textId="77777777" w:rsidR="00A24C27" w:rsidRDefault="00737BD8" w:rsidP="004D2278">
      <w:pPr>
        <w:pStyle w:val="ListParagraph"/>
        <w:widowControl/>
        <w:numPr>
          <w:ilvl w:val="0"/>
          <w:numId w:val="36"/>
        </w:numPr>
      </w:pPr>
      <w:r w:rsidRPr="00A24C27">
        <w:t>Drug or alcohol abuse</w:t>
      </w:r>
    </w:p>
    <w:p w14:paraId="68B9FF46" w14:textId="77777777" w:rsidR="00737BD8" w:rsidRPr="00A24C27" w:rsidRDefault="00737BD8" w:rsidP="004D2278">
      <w:pPr>
        <w:pStyle w:val="ListParagraph"/>
        <w:widowControl/>
        <w:numPr>
          <w:ilvl w:val="0"/>
          <w:numId w:val="36"/>
        </w:numPr>
      </w:pPr>
      <w:r w:rsidRPr="00A24C27">
        <w:t>Threats to others</w:t>
      </w:r>
    </w:p>
    <w:p w14:paraId="4282FD57" w14:textId="77777777" w:rsidR="00A24C27" w:rsidRDefault="00737BD8" w:rsidP="004D2278">
      <w:pPr>
        <w:pStyle w:val="ListParagraph"/>
        <w:widowControl/>
        <w:numPr>
          <w:ilvl w:val="0"/>
          <w:numId w:val="36"/>
        </w:numPr>
      </w:pPr>
      <w:r w:rsidRPr="00A24C27">
        <w:t>Significant changes in weight and/or personal hygiene</w:t>
      </w:r>
    </w:p>
    <w:p w14:paraId="363DD570" w14:textId="77777777" w:rsidR="00A24C27" w:rsidRDefault="00A24C27" w:rsidP="00AB55DB">
      <w:pPr>
        <w:widowControl/>
      </w:pPr>
    </w:p>
    <w:p w14:paraId="7D31F390" w14:textId="77777777" w:rsidR="00737BD8" w:rsidRDefault="00737BD8" w:rsidP="00AB55DB">
      <w:pPr>
        <w:widowControl/>
        <w:rPr>
          <w:u w:val="single"/>
        </w:rPr>
      </w:pPr>
      <w:r w:rsidRPr="00A24C27">
        <w:rPr>
          <w:u w:val="single"/>
        </w:rPr>
        <w:t>Refer Students to Student Counseling Services</w:t>
      </w:r>
    </w:p>
    <w:p w14:paraId="0059DF44" w14:textId="77777777" w:rsidR="00A24C27" w:rsidRPr="00A24C27" w:rsidRDefault="00A24C27" w:rsidP="00AB55DB">
      <w:pPr>
        <w:widowControl/>
        <w:rPr>
          <w:u w:val="single"/>
        </w:rPr>
      </w:pPr>
    </w:p>
    <w:p w14:paraId="12D6E23D" w14:textId="77777777" w:rsidR="00737BD8" w:rsidRDefault="00737BD8" w:rsidP="00AB55DB">
      <w:pPr>
        <w:widowControl/>
      </w:pPr>
      <w:r w:rsidRPr="00A24C27">
        <w:t>On-site to Student Affairs: fourth floor CRCH, or call (540) 985-8502</w:t>
      </w:r>
    </w:p>
    <w:p w14:paraId="58B1E9EB" w14:textId="77777777" w:rsidR="00A24C27" w:rsidRPr="00A24C27" w:rsidRDefault="00A24C27" w:rsidP="00AB55DB">
      <w:pPr>
        <w:widowControl/>
      </w:pPr>
    </w:p>
    <w:p w14:paraId="3C67C793" w14:textId="77777777" w:rsidR="00737BD8" w:rsidRDefault="00737BD8" w:rsidP="00AB55DB">
      <w:pPr>
        <w:widowControl/>
      </w:pPr>
      <w:r w:rsidRPr="00A24C27">
        <w:t>Radford University’s Radford Campus: lower level Tyler Hall, (540) 831-5226 to schedule an appointment.</w:t>
      </w:r>
    </w:p>
    <w:p w14:paraId="74603155" w14:textId="77777777" w:rsidR="00A24C27" w:rsidRPr="00A24C27" w:rsidRDefault="00A24C27" w:rsidP="00AB55DB">
      <w:pPr>
        <w:widowControl/>
      </w:pPr>
    </w:p>
    <w:p w14:paraId="29518F67" w14:textId="77777777" w:rsidR="00737BD8" w:rsidRDefault="00737BD8" w:rsidP="00AB55DB">
      <w:pPr>
        <w:widowControl/>
      </w:pPr>
      <w:r w:rsidRPr="00A24C27">
        <w:t>** Emergency:  call 911 or on-site 7-7991</w:t>
      </w:r>
    </w:p>
    <w:p w14:paraId="38F73045" w14:textId="77777777" w:rsidR="00A24C27" w:rsidRPr="00A24C27" w:rsidRDefault="00A24C27" w:rsidP="00AB55DB">
      <w:pPr>
        <w:widowControl/>
      </w:pPr>
    </w:p>
    <w:p w14:paraId="7E039656" w14:textId="77777777" w:rsidR="00737BD8" w:rsidRDefault="00737BD8" w:rsidP="00AB55DB">
      <w:pPr>
        <w:widowControl/>
      </w:pPr>
      <w:r w:rsidRPr="00A24C27">
        <w:t>Self-help: anonymous internet-based resource providing students with a non-threatening and supportive link to their college mental health center</w:t>
      </w:r>
      <w:hyperlink w:history="1">
        <w:r w:rsidR="006006C8" w:rsidRPr="0094535A">
          <w:rPr>
            <w:rStyle w:val="Hyperlink"/>
          </w:rPr>
          <w:t xml:space="preserve"> www.ulifeline.org</w:t>
        </w:r>
      </w:hyperlink>
    </w:p>
    <w:p w14:paraId="6AAB6830" w14:textId="77777777" w:rsidR="00A24C27" w:rsidRDefault="00A24C27" w:rsidP="00AB55DB">
      <w:pPr>
        <w:widowControl/>
      </w:pPr>
    </w:p>
    <w:p w14:paraId="4CC8D885" w14:textId="77777777" w:rsidR="00567EDE" w:rsidRPr="00F421CC" w:rsidRDefault="00A65160" w:rsidP="003B6B91">
      <w:pPr>
        <w:widowControl/>
        <w:autoSpaceDE/>
        <w:autoSpaceDN/>
        <w:adjustRightInd/>
        <w:spacing w:after="160" w:line="259" w:lineRule="auto"/>
        <w:jc w:val="center"/>
        <w:rPr>
          <w:b/>
          <w:bCs/>
        </w:rPr>
      </w:pPr>
      <w:bookmarkStart w:id="210" w:name="Identification_Card/Access_Policy"/>
      <w:bookmarkStart w:id="211" w:name="Facility_Safety_Plan"/>
      <w:bookmarkStart w:id="212" w:name="Radford_University"/>
      <w:bookmarkEnd w:id="210"/>
      <w:bookmarkEnd w:id="211"/>
      <w:bookmarkEnd w:id="212"/>
      <w:r>
        <w:br w:type="page"/>
      </w:r>
      <w:r w:rsidRPr="00F421CC">
        <w:rPr>
          <w:b/>
          <w:bCs/>
          <w:spacing w:val="-1"/>
        </w:rPr>
        <w:lastRenderedPageBreak/>
        <w:t>Radford</w:t>
      </w:r>
      <w:r w:rsidRPr="00F421CC">
        <w:rPr>
          <w:b/>
          <w:bCs/>
        </w:rPr>
        <w:t xml:space="preserve"> </w:t>
      </w:r>
      <w:r w:rsidRPr="00F421CC">
        <w:rPr>
          <w:b/>
          <w:bCs/>
          <w:spacing w:val="-2"/>
        </w:rPr>
        <w:t>University</w:t>
      </w:r>
    </w:p>
    <w:p w14:paraId="50275369" w14:textId="77777777" w:rsidR="00567EDE" w:rsidRPr="00F421CC" w:rsidRDefault="00567EDE" w:rsidP="00A65160">
      <w:pPr>
        <w:pStyle w:val="BodyText"/>
        <w:widowControl/>
        <w:kinsoku w:val="0"/>
        <w:overflowPunct w:val="0"/>
        <w:spacing w:before="70" w:line="239" w:lineRule="auto"/>
        <w:ind w:left="2627" w:right="2742" w:firstLine="12"/>
        <w:jc w:val="center"/>
        <w:rPr>
          <w:b/>
          <w:bCs/>
          <w:spacing w:val="1"/>
        </w:rPr>
      </w:pPr>
      <w:r w:rsidRPr="00F421CC">
        <w:rPr>
          <w:b/>
          <w:bCs/>
          <w:spacing w:val="-3"/>
        </w:rPr>
        <w:t>Department of Physical Therapy</w:t>
      </w:r>
    </w:p>
    <w:p w14:paraId="0FB7CEF8" w14:textId="77777777" w:rsidR="00A65160" w:rsidRPr="00F421CC" w:rsidRDefault="00A65160" w:rsidP="00A65160">
      <w:pPr>
        <w:pStyle w:val="BodyText"/>
        <w:widowControl/>
        <w:kinsoku w:val="0"/>
        <w:overflowPunct w:val="0"/>
        <w:spacing w:before="70" w:line="239" w:lineRule="auto"/>
        <w:ind w:left="2627" w:right="2742" w:firstLine="12"/>
        <w:jc w:val="center"/>
      </w:pPr>
      <w:r w:rsidRPr="00F421CC">
        <w:rPr>
          <w:b/>
          <w:bCs/>
          <w:spacing w:val="-1"/>
        </w:rPr>
        <w:t>Doctor</w:t>
      </w:r>
      <w:r w:rsidRPr="00F421CC">
        <w:rPr>
          <w:b/>
          <w:bCs/>
          <w:spacing w:val="-13"/>
        </w:rPr>
        <w:t xml:space="preserve"> </w:t>
      </w:r>
      <w:r w:rsidRPr="00F421CC">
        <w:rPr>
          <w:b/>
          <w:bCs/>
        </w:rPr>
        <w:t>of</w:t>
      </w:r>
      <w:r w:rsidRPr="00F421CC">
        <w:rPr>
          <w:b/>
          <w:bCs/>
          <w:spacing w:val="8"/>
        </w:rPr>
        <w:t xml:space="preserve"> </w:t>
      </w:r>
      <w:r w:rsidRPr="00F421CC">
        <w:rPr>
          <w:b/>
          <w:bCs/>
          <w:spacing w:val="-2"/>
        </w:rPr>
        <w:t>Physical</w:t>
      </w:r>
      <w:r w:rsidRPr="00F421CC">
        <w:rPr>
          <w:b/>
          <w:bCs/>
          <w:spacing w:val="29"/>
        </w:rPr>
        <w:t xml:space="preserve"> </w:t>
      </w:r>
      <w:r w:rsidRPr="00F421CC">
        <w:rPr>
          <w:b/>
          <w:bCs/>
          <w:spacing w:val="-1"/>
        </w:rPr>
        <w:t>Therapy</w:t>
      </w:r>
      <w:r w:rsidRPr="00F421CC">
        <w:rPr>
          <w:b/>
          <w:bCs/>
        </w:rPr>
        <w:t xml:space="preserve"> </w:t>
      </w:r>
      <w:r w:rsidRPr="00F421CC">
        <w:rPr>
          <w:b/>
          <w:bCs/>
          <w:spacing w:val="-2"/>
        </w:rPr>
        <w:t>Program</w:t>
      </w:r>
    </w:p>
    <w:p w14:paraId="198BC22F" w14:textId="77777777" w:rsidR="00A65160" w:rsidRPr="00F421CC" w:rsidRDefault="00A65160" w:rsidP="00A65160">
      <w:pPr>
        <w:pStyle w:val="BodyText"/>
        <w:widowControl/>
        <w:kinsoku w:val="0"/>
        <w:overflowPunct w:val="0"/>
        <w:ind w:left="0"/>
        <w:rPr>
          <w:b/>
          <w:bCs/>
        </w:rPr>
      </w:pPr>
    </w:p>
    <w:p w14:paraId="21A5407F" w14:textId="77777777" w:rsidR="00A65160" w:rsidRPr="00F421CC" w:rsidRDefault="00A65160" w:rsidP="00A65160">
      <w:pPr>
        <w:pStyle w:val="BodyText"/>
        <w:widowControl/>
        <w:kinsoku w:val="0"/>
        <w:overflowPunct w:val="0"/>
        <w:spacing w:before="5"/>
        <w:ind w:left="0"/>
        <w:rPr>
          <w:b/>
          <w:bCs/>
        </w:rPr>
      </w:pPr>
    </w:p>
    <w:p w14:paraId="5BA7FD2F" w14:textId="77777777" w:rsidR="00A65160" w:rsidRPr="00F421CC" w:rsidRDefault="00A65160" w:rsidP="00A65160">
      <w:pPr>
        <w:pStyle w:val="BodyText"/>
        <w:widowControl/>
        <w:kinsoku w:val="0"/>
        <w:overflowPunct w:val="0"/>
        <w:ind w:left="128" w:right="234"/>
        <w:jc w:val="center"/>
      </w:pPr>
      <w:r w:rsidRPr="00F421CC">
        <w:rPr>
          <w:b/>
          <w:bCs/>
          <w:spacing w:val="-2"/>
        </w:rPr>
        <w:t>Student</w:t>
      </w:r>
      <w:r w:rsidRPr="00F421CC">
        <w:rPr>
          <w:b/>
          <w:bCs/>
          <w:spacing w:val="-1"/>
        </w:rPr>
        <w:t xml:space="preserve"> </w:t>
      </w:r>
      <w:r w:rsidRPr="00F421CC">
        <w:rPr>
          <w:b/>
          <w:bCs/>
          <w:spacing w:val="-3"/>
        </w:rPr>
        <w:t>Informed</w:t>
      </w:r>
      <w:r w:rsidRPr="00F421CC">
        <w:rPr>
          <w:b/>
          <w:bCs/>
        </w:rPr>
        <w:t xml:space="preserve"> </w:t>
      </w:r>
      <w:r w:rsidRPr="00F421CC">
        <w:rPr>
          <w:b/>
          <w:bCs/>
          <w:spacing w:val="-1"/>
        </w:rPr>
        <w:t>Consent</w:t>
      </w:r>
      <w:r w:rsidRPr="00F421CC">
        <w:rPr>
          <w:b/>
          <w:bCs/>
          <w:spacing w:val="-8"/>
        </w:rPr>
        <w:t xml:space="preserve"> </w:t>
      </w:r>
      <w:r w:rsidRPr="00F421CC">
        <w:rPr>
          <w:b/>
          <w:bCs/>
          <w:spacing w:val="2"/>
        </w:rPr>
        <w:t>for</w:t>
      </w:r>
      <w:r w:rsidRPr="00F421CC">
        <w:rPr>
          <w:b/>
          <w:bCs/>
          <w:spacing w:val="-1"/>
        </w:rPr>
        <w:t xml:space="preserve"> Laboratory</w:t>
      </w:r>
      <w:r w:rsidRPr="00F421CC">
        <w:rPr>
          <w:b/>
          <w:bCs/>
        </w:rPr>
        <w:t xml:space="preserve"> </w:t>
      </w:r>
      <w:r w:rsidRPr="00F421CC">
        <w:rPr>
          <w:b/>
          <w:bCs/>
          <w:spacing w:val="-3"/>
        </w:rPr>
        <w:t>Participation</w:t>
      </w:r>
      <w:r w:rsidRPr="00F421CC">
        <w:rPr>
          <w:b/>
          <w:bCs/>
        </w:rPr>
        <w:t xml:space="preserve"> </w:t>
      </w:r>
      <w:r w:rsidRPr="00F421CC">
        <w:rPr>
          <w:b/>
          <w:bCs/>
          <w:spacing w:val="-3"/>
        </w:rPr>
        <w:t>Form</w:t>
      </w:r>
    </w:p>
    <w:p w14:paraId="56A8E4FD" w14:textId="77777777" w:rsidR="00A65160" w:rsidRPr="00F421CC" w:rsidRDefault="00A65160" w:rsidP="00A65160">
      <w:pPr>
        <w:pStyle w:val="BodyText"/>
        <w:widowControl/>
        <w:kinsoku w:val="0"/>
        <w:overflowPunct w:val="0"/>
        <w:ind w:left="0"/>
        <w:rPr>
          <w:b/>
          <w:bCs/>
        </w:rPr>
      </w:pPr>
    </w:p>
    <w:p w14:paraId="2865B3D9" w14:textId="77777777" w:rsidR="00A65160" w:rsidRPr="00F421CC" w:rsidRDefault="00A65160" w:rsidP="00A65160">
      <w:pPr>
        <w:pStyle w:val="BodyText"/>
        <w:widowControl/>
        <w:kinsoku w:val="0"/>
        <w:overflowPunct w:val="0"/>
        <w:ind w:left="0"/>
        <w:rPr>
          <w:b/>
          <w:bCs/>
        </w:rPr>
      </w:pPr>
    </w:p>
    <w:p w14:paraId="60B161EC" w14:textId="77777777" w:rsidR="004E129F" w:rsidRPr="00F421CC" w:rsidRDefault="004E129F" w:rsidP="004E129F">
      <w:pPr>
        <w:ind w:left="20"/>
        <w:jc w:val="center"/>
      </w:pPr>
      <w:r w:rsidRPr="00F421CC">
        <w:rPr>
          <w:b/>
          <w:i/>
        </w:rPr>
        <w:t>All course participants must read and sign before participating in laboratory.</w:t>
      </w:r>
    </w:p>
    <w:p w14:paraId="10068FA0" w14:textId="77777777" w:rsidR="004E129F" w:rsidRPr="00F421CC" w:rsidRDefault="004E129F" w:rsidP="004E129F">
      <w:pPr>
        <w:jc w:val="center"/>
      </w:pPr>
    </w:p>
    <w:p w14:paraId="66C0AE63" w14:textId="77777777" w:rsidR="004E129F" w:rsidRPr="00F421CC" w:rsidRDefault="004E129F" w:rsidP="004E129F">
      <w:pPr>
        <w:ind w:left="20"/>
      </w:pPr>
      <w:r w:rsidRPr="00F421CC">
        <w:t>As a laboratory attendee, I represent and warrant that I am physically healthy and I have no medical conditions, including pregnancy, which would prevent my participation in the hands-on demonstrations and laboratory sessions.</w:t>
      </w:r>
    </w:p>
    <w:p w14:paraId="08EEEDD3" w14:textId="77777777" w:rsidR="004E129F" w:rsidRPr="00F421CC" w:rsidRDefault="004E129F" w:rsidP="004E129F"/>
    <w:p w14:paraId="512673AB" w14:textId="77777777" w:rsidR="004E129F" w:rsidRPr="00F421CC" w:rsidRDefault="004E129F" w:rsidP="004E129F">
      <w:pPr>
        <w:ind w:left="20"/>
      </w:pPr>
      <w:r w:rsidRPr="00F421CC">
        <w:t>By participating in the laboratory, I agree to assume full responsibility for any risks, injuries, damages, seen or unforeseen, whether caused by me or by any other person, which I may incur as a result of participation. I knowingly, voluntarily and expressly waive any claim, and indemnify and hold Radford University, the course instructors and any other attendees, harmless against any injuries or damages that I may sustain as a result of participation and/or use of any lab equipment or any attendee. I also understand laboratory content is not intended for use by participants outside of the regulatory scope of practice of their license(s).</w:t>
      </w:r>
    </w:p>
    <w:p w14:paraId="4B3053EB" w14:textId="77777777" w:rsidR="004E129F" w:rsidRPr="00F421CC" w:rsidRDefault="004E129F" w:rsidP="004E129F"/>
    <w:p w14:paraId="18102E53" w14:textId="77777777" w:rsidR="004E129F" w:rsidRPr="00F421CC" w:rsidRDefault="004E129F" w:rsidP="004E129F">
      <w:pPr>
        <w:ind w:left="20"/>
      </w:pPr>
      <w:r w:rsidRPr="00F421CC">
        <w:rPr>
          <w:i/>
        </w:rPr>
        <w:t>Please sign next to your name acknowledging that you have read the above participation waiver and release agreement and fully understand its contents and that you voluntarily agree to the terms and conditions stated above.</w:t>
      </w:r>
    </w:p>
    <w:p w14:paraId="3FCDD25C" w14:textId="77777777" w:rsidR="00A65160" w:rsidRPr="00F421CC" w:rsidRDefault="00A65160" w:rsidP="00A65160">
      <w:pPr>
        <w:pStyle w:val="BodyText"/>
        <w:widowControl/>
        <w:kinsoku w:val="0"/>
        <w:overflowPunct w:val="0"/>
        <w:ind w:left="0"/>
      </w:pPr>
    </w:p>
    <w:p w14:paraId="560BF3B4" w14:textId="77777777" w:rsidR="00A65160" w:rsidRPr="00F421CC" w:rsidRDefault="00A65160" w:rsidP="00A65160">
      <w:pPr>
        <w:pStyle w:val="BodyText"/>
        <w:widowControl/>
        <w:kinsoku w:val="0"/>
        <w:overflowPunct w:val="0"/>
        <w:ind w:left="0"/>
      </w:pPr>
    </w:p>
    <w:p w14:paraId="239129E4" w14:textId="77777777" w:rsidR="00A65160" w:rsidRPr="00F421CC" w:rsidRDefault="00A65160" w:rsidP="00A65160">
      <w:pPr>
        <w:pStyle w:val="BodyText"/>
        <w:widowControl/>
        <w:kinsoku w:val="0"/>
        <w:overflowPunct w:val="0"/>
        <w:ind w:left="0"/>
      </w:pPr>
    </w:p>
    <w:p w14:paraId="1300E014" w14:textId="77777777" w:rsidR="00A65160" w:rsidRPr="00F421CC" w:rsidRDefault="00A65160" w:rsidP="00A65160">
      <w:pPr>
        <w:pStyle w:val="BodyText"/>
        <w:widowControl/>
        <w:kinsoku w:val="0"/>
        <w:overflowPunct w:val="0"/>
        <w:ind w:left="0"/>
      </w:pPr>
    </w:p>
    <w:p w14:paraId="23A12759" w14:textId="77777777" w:rsidR="00A65160" w:rsidRPr="00F421CC" w:rsidRDefault="00A65160" w:rsidP="00A65160">
      <w:pPr>
        <w:pStyle w:val="BodyText"/>
        <w:widowControl/>
        <w:kinsoku w:val="0"/>
        <w:overflowPunct w:val="0"/>
        <w:spacing w:before="7"/>
        <w:ind w:left="0"/>
      </w:pPr>
    </w:p>
    <w:p w14:paraId="786F5121" w14:textId="77777777" w:rsidR="00A65160" w:rsidRPr="00F421CC" w:rsidRDefault="00A65160" w:rsidP="00A65160">
      <w:pPr>
        <w:pStyle w:val="BodyText"/>
        <w:widowControl/>
        <w:kinsoku w:val="0"/>
        <w:overflowPunct w:val="0"/>
        <w:spacing w:line="20" w:lineRule="atLeast"/>
        <w:ind w:left="112"/>
      </w:pPr>
      <w:r w:rsidRPr="00F421CC">
        <w:rPr>
          <w:noProof/>
        </w:rPr>
        <mc:AlternateContent>
          <mc:Choice Requires="wpg">
            <w:drawing>
              <wp:inline distT="0" distB="0" distL="0" distR="0" wp14:anchorId="5045C644" wp14:editId="1FD3F506">
                <wp:extent cx="5955030" cy="12700"/>
                <wp:effectExtent l="0" t="0" r="6350" b="12700"/>
                <wp:docPr id="269"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030" cy="12700"/>
                          <a:chOff x="0" y="0"/>
                          <a:chExt cx="9378" cy="20"/>
                        </a:xfrm>
                      </wpg:grpSpPr>
                      <wps:wsp>
                        <wps:cNvPr id="270" name="Freeform 78"/>
                        <wps:cNvSpPr>
                          <a:spLocks/>
                        </wps:cNvSpPr>
                        <wps:spPr bwMode="auto">
                          <a:xfrm>
                            <a:off x="7" y="7"/>
                            <a:ext cx="9362" cy="20"/>
                          </a:xfrm>
                          <a:custGeom>
                            <a:avLst/>
                            <a:gdLst>
                              <a:gd name="T0" fmla="*/ 0 w 9362"/>
                              <a:gd name="T1" fmla="*/ 0 h 20"/>
                              <a:gd name="T2" fmla="*/ 9362 w 9362"/>
                              <a:gd name="T3" fmla="*/ 0 h 20"/>
                            </a:gdLst>
                            <a:ahLst/>
                            <a:cxnLst>
                              <a:cxn ang="0">
                                <a:pos x="T0" y="T1"/>
                              </a:cxn>
                              <a:cxn ang="0">
                                <a:pos x="T2" y="T3"/>
                              </a:cxn>
                            </a:cxnLst>
                            <a:rect l="0" t="0" r="r" b="b"/>
                            <a:pathLst>
                              <a:path w="9362" h="20">
                                <a:moveTo>
                                  <a:pt x="0" y="0"/>
                                </a:moveTo>
                                <a:lnTo>
                                  <a:pt x="936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934CCE" id="Group 77" o:spid="_x0000_s1026" style="width:468.9pt;height:1pt;mso-position-horizontal-relative:char;mso-position-vertical-relative:line" coordsize="93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">
                <v:shape id="Freeform 78" o:spid="_x0000_s1027" style="position:absolute;left:7;top:7;width:9362;height:20;visibility:visible;mso-wrap-style:square;v-text-anchor:top" coordsize="9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" path="m,l9362,e" filled="f" strokeweight=".26669mm">
                  <v:path arrowok="t" o:connecttype="custom" o:connectlocs="0,0;9362,0" o:connectangles="0,0"/>
                </v:shape>
                <w10:anchorlock/>
              </v:group>
            </w:pict>
          </mc:Fallback>
        </mc:AlternateContent>
      </w:r>
    </w:p>
    <w:p w14:paraId="618849FC" w14:textId="77777777" w:rsidR="00A65160" w:rsidRPr="00F421CC" w:rsidRDefault="00A65160" w:rsidP="00A65160">
      <w:pPr>
        <w:widowControl/>
        <w:rPr>
          <w:b/>
          <w:bCs/>
        </w:rPr>
      </w:pPr>
      <w:bookmarkStart w:id="213" w:name="Student_Name_(PRINT)____________________"/>
      <w:bookmarkEnd w:id="213"/>
      <w:r w:rsidRPr="00F421CC">
        <w:rPr>
          <w:b/>
        </w:rPr>
        <w:t>Student Name (PRINT)</w:t>
      </w:r>
      <w:r w:rsidRPr="00F421CC">
        <w:rPr>
          <w:b/>
          <w:spacing w:val="-2"/>
        </w:rPr>
        <w:tab/>
      </w:r>
      <w:r w:rsidRPr="00F421CC">
        <w:rPr>
          <w:b/>
          <w:spacing w:val="-2"/>
        </w:rPr>
        <w:tab/>
      </w:r>
      <w:r w:rsidR="004E129F" w:rsidRPr="00F421CC">
        <w:rPr>
          <w:b/>
          <w:spacing w:val="-2"/>
        </w:rPr>
        <w:tab/>
      </w:r>
      <w:r w:rsidRPr="00F421CC">
        <w:rPr>
          <w:b/>
          <w:spacing w:val="-2"/>
        </w:rPr>
        <w:t>Student’s</w:t>
      </w:r>
      <w:r w:rsidRPr="00F421CC">
        <w:rPr>
          <w:b/>
        </w:rPr>
        <w:t xml:space="preserve"> </w:t>
      </w:r>
      <w:r w:rsidRPr="00F421CC">
        <w:rPr>
          <w:b/>
          <w:spacing w:val="-1"/>
        </w:rPr>
        <w:t>Signature</w:t>
      </w:r>
      <w:r w:rsidRPr="00F421CC">
        <w:rPr>
          <w:b/>
          <w:spacing w:val="-1"/>
        </w:rPr>
        <w:tab/>
      </w:r>
      <w:r w:rsidRPr="00F421CC">
        <w:rPr>
          <w:b/>
          <w:spacing w:val="-1"/>
        </w:rPr>
        <w:tab/>
      </w:r>
      <w:r w:rsidR="004E129F" w:rsidRPr="00F421CC">
        <w:rPr>
          <w:b/>
          <w:spacing w:val="-1"/>
        </w:rPr>
        <w:tab/>
      </w:r>
      <w:r w:rsidR="004E129F" w:rsidRPr="00F421CC">
        <w:rPr>
          <w:b/>
          <w:spacing w:val="-1"/>
        </w:rPr>
        <w:tab/>
        <w:t>Date</w:t>
      </w:r>
      <w:r w:rsidRPr="00F421CC">
        <w:rPr>
          <w:b/>
          <w:spacing w:val="-1"/>
        </w:rPr>
        <w:tab/>
      </w:r>
      <w:r w:rsidRPr="00F421CC">
        <w:rPr>
          <w:b/>
          <w:spacing w:val="-1"/>
        </w:rPr>
        <w:tab/>
      </w:r>
      <w:r w:rsidRPr="00F421CC">
        <w:rPr>
          <w:b/>
          <w:spacing w:val="-1"/>
        </w:rPr>
        <w:tab/>
      </w:r>
    </w:p>
    <w:p w14:paraId="448B3112" w14:textId="77777777" w:rsidR="00A65160" w:rsidRPr="00F421CC" w:rsidRDefault="00A65160" w:rsidP="00A65160">
      <w:pPr>
        <w:pStyle w:val="BodyText"/>
        <w:widowControl/>
        <w:kinsoku w:val="0"/>
        <w:overflowPunct w:val="0"/>
        <w:ind w:left="0"/>
        <w:rPr>
          <w:b/>
          <w:bCs/>
        </w:rPr>
      </w:pPr>
    </w:p>
    <w:p w14:paraId="2AE6684A" w14:textId="77777777" w:rsidR="00A65160" w:rsidRPr="00F421CC" w:rsidRDefault="00A65160" w:rsidP="00A65160">
      <w:pPr>
        <w:pStyle w:val="BodyText"/>
        <w:widowControl/>
        <w:kinsoku w:val="0"/>
        <w:overflowPunct w:val="0"/>
        <w:spacing w:line="20" w:lineRule="atLeast"/>
        <w:ind w:left="112"/>
      </w:pPr>
      <w:r w:rsidRPr="00F421CC">
        <w:rPr>
          <w:noProof/>
        </w:rPr>
        <mc:AlternateContent>
          <mc:Choice Requires="wpg">
            <w:drawing>
              <wp:inline distT="0" distB="0" distL="0" distR="0" wp14:anchorId="216BA440" wp14:editId="3988E026">
                <wp:extent cx="5954395" cy="12700"/>
                <wp:effectExtent l="0" t="0" r="6985" b="13970"/>
                <wp:docPr id="267"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4395" cy="12700"/>
                          <a:chOff x="0" y="0"/>
                          <a:chExt cx="9377" cy="20"/>
                        </a:xfrm>
                      </wpg:grpSpPr>
                      <wps:wsp>
                        <wps:cNvPr id="268" name="Freeform 80"/>
                        <wps:cNvSpPr>
                          <a:spLocks/>
                        </wps:cNvSpPr>
                        <wps:spPr bwMode="auto">
                          <a:xfrm>
                            <a:off x="7" y="7"/>
                            <a:ext cx="9361" cy="20"/>
                          </a:xfrm>
                          <a:custGeom>
                            <a:avLst/>
                            <a:gdLst>
                              <a:gd name="T0" fmla="*/ 0 w 9361"/>
                              <a:gd name="T1" fmla="*/ 0 h 20"/>
                              <a:gd name="T2" fmla="*/ 9361 w 9361"/>
                              <a:gd name="T3" fmla="*/ 0 h 20"/>
                            </a:gdLst>
                            <a:ahLst/>
                            <a:cxnLst>
                              <a:cxn ang="0">
                                <a:pos x="T0" y="T1"/>
                              </a:cxn>
                              <a:cxn ang="0">
                                <a:pos x="T2" y="T3"/>
                              </a:cxn>
                            </a:cxnLst>
                            <a:rect l="0" t="0" r="r" b="b"/>
                            <a:pathLst>
                              <a:path w="9361" h="20">
                                <a:moveTo>
                                  <a:pt x="0" y="0"/>
                                </a:moveTo>
                                <a:lnTo>
                                  <a:pt x="936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812FCC" id="Group 79" o:spid="_x0000_s1026" style="width:468.85pt;height:1pt;mso-position-horizontal-relative:char;mso-position-vertical-relative:line" coordsize="93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">
                <v:shape id="Freeform 80" o:spid="_x0000_s1027" style="position:absolute;left:7;top:7;width:9361;height:20;visibility:visible;mso-wrap-style:square;v-text-anchor:top" coordsize="9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" path="m,l9361,e" filled="f" strokeweight=".26669mm">
                  <v:path arrowok="t" o:connecttype="custom" o:connectlocs="0,0;9361,0" o:connectangles="0,0"/>
                </v:shape>
                <w10:anchorlock/>
              </v:group>
            </w:pict>
          </mc:Fallback>
        </mc:AlternateContent>
      </w:r>
    </w:p>
    <w:p w14:paraId="643BB62C" w14:textId="77777777" w:rsidR="00A65160" w:rsidRPr="00F421CC" w:rsidRDefault="00A65160" w:rsidP="00A65160">
      <w:pPr>
        <w:pStyle w:val="BodyText"/>
        <w:widowControl/>
        <w:tabs>
          <w:tab w:val="left" w:pos="4420"/>
          <w:tab w:val="left" w:pos="8719"/>
        </w:tabs>
        <w:kinsoku w:val="0"/>
        <w:overflowPunct w:val="0"/>
        <w:ind w:left="1943" w:right="307" w:hanging="1824"/>
      </w:pPr>
      <w:r w:rsidRPr="00F421CC">
        <w:rPr>
          <w:b/>
          <w:bCs/>
          <w:spacing w:val="-1"/>
        </w:rPr>
        <w:t>Witness</w:t>
      </w:r>
      <w:r w:rsidRPr="00F421CC">
        <w:rPr>
          <w:b/>
          <w:bCs/>
        </w:rPr>
        <w:t xml:space="preserve"> </w:t>
      </w:r>
      <w:r w:rsidRPr="00F421CC">
        <w:rPr>
          <w:b/>
          <w:bCs/>
          <w:spacing w:val="-3"/>
        </w:rPr>
        <w:t>(PRINT)</w:t>
      </w:r>
      <w:r w:rsidRPr="00F421CC">
        <w:rPr>
          <w:b/>
          <w:bCs/>
          <w:spacing w:val="-3"/>
        </w:rPr>
        <w:tab/>
      </w:r>
      <w:r w:rsidR="004E129F" w:rsidRPr="00F421CC">
        <w:rPr>
          <w:b/>
          <w:bCs/>
          <w:spacing w:val="-3"/>
        </w:rPr>
        <w:tab/>
      </w:r>
      <w:r w:rsidRPr="00F421CC">
        <w:rPr>
          <w:b/>
          <w:bCs/>
          <w:spacing w:val="-1"/>
        </w:rPr>
        <w:t>Witness’s</w:t>
      </w:r>
      <w:r w:rsidRPr="00F421CC">
        <w:rPr>
          <w:b/>
          <w:bCs/>
        </w:rPr>
        <w:t xml:space="preserve"> </w:t>
      </w:r>
      <w:r w:rsidRPr="00F421CC">
        <w:rPr>
          <w:b/>
          <w:bCs/>
          <w:spacing w:val="-1"/>
        </w:rPr>
        <w:t>Signature</w:t>
      </w:r>
      <w:r w:rsidRPr="00F421CC">
        <w:rPr>
          <w:b/>
          <w:bCs/>
          <w:spacing w:val="-1"/>
        </w:rPr>
        <w:tab/>
        <w:t>Date</w:t>
      </w:r>
    </w:p>
    <w:p w14:paraId="61C8A746" w14:textId="77777777" w:rsidR="00A65160" w:rsidRPr="00F421CC" w:rsidRDefault="00A65160" w:rsidP="00A65160">
      <w:pPr>
        <w:pStyle w:val="BodyText"/>
        <w:widowControl/>
        <w:kinsoku w:val="0"/>
        <w:overflowPunct w:val="0"/>
        <w:ind w:left="0"/>
        <w:rPr>
          <w:b/>
          <w:bCs/>
        </w:rPr>
      </w:pPr>
    </w:p>
    <w:p w14:paraId="69C61AD8" w14:textId="77777777" w:rsidR="00A65160" w:rsidRPr="00F421CC" w:rsidRDefault="00A65160" w:rsidP="00A65160">
      <w:pPr>
        <w:pStyle w:val="BodyText"/>
        <w:widowControl/>
        <w:kinsoku w:val="0"/>
        <w:overflowPunct w:val="0"/>
        <w:ind w:left="0"/>
        <w:rPr>
          <w:b/>
          <w:bCs/>
        </w:rPr>
      </w:pPr>
    </w:p>
    <w:p w14:paraId="7000B851" w14:textId="77777777" w:rsidR="00A65160" w:rsidRPr="00F421CC" w:rsidRDefault="00A65160" w:rsidP="00A65160">
      <w:pPr>
        <w:pStyle w:val="BodyText"/>
        <w:widowControl/>
        <w:kinsoku w:val="0"/>
        <w:overflowPunct w:val="0"/>
        <w:ind w:left="0"/>
        <w:rPr>
          <w:b/>
          <w:bCs/>
        </w:rPr>
      </w:pPr>
    </w:p>
    <w:p w14:paraId="66ABF22F" w14:textId="77777777" w:rsidR="00A65160" w:rsidRPr="00F421CC" w:rsidRDefault="00A65160" w:rsidP="00A65160">
      <w:pPr>
        <w:pStyle w:val="BodyText"/>
        <w:widowControl/>
        <w:kinsoku w:val="0"/>
        <w:overflowPunct w:val="0"/>
        <w:ind w:left="0"/>
        <w:rPr>
          <w:b/>
          <w:bCs/>
        </w:rPr>
      </w:pPr>
    </w:p>
    <w:p w14:paraId="6D76F187" w14:textId="77777777" w:rsidR="00A65160" w:rsidRPr="00F421CC" w:rsidRDefault="00A65160" w:rsidP="00A65160">
      <w:pPr>
        <w:pStyle w:val="BodyText"/>
        <w:widowControl/>
        <w:kinsoku w:val="0"/>
        <w:overflowPunct w:val="0"/>
        <w:ind w:left="0"/>
        <w:rPr>
          <w:b/>
          <w:bCs/>
        </w:rPr>
      </w:pPr>
    </w:p>
    <w:p w14:paraId="071CBCEF" w14:textId="77777777" w:rsidR="00A65160" w:rsidRPr="00F421CC" w:rsidRDefault="00A65160" w:rsidP="00A65160">
      <w:pPr>
        <w:pStyle w:val="BodyText"/>
        <w:widowControl/>
        <w:kinsoku w:val="0"/>
        <w:overflowPunct w:val="0"/>
        <w:ind w:left="0"/>
        <w:rPr>
          <w:b/>
          <w:bCs/>
        </w:rPr>
      </w:pPr>
    </w:p>
    <w:p w14:paraId="7488DE15" w14:textId="77777777" w:rsidR="00A65160" w:rsidRPr="00F421CC" w:rsidRDefault="00A65160" w:rsidP="00A65160">
      <w:pPr>
        <w:pStyle w:val="BodyText"/>
        <w:widowControl/>
        <w:kinsoku w:val="0"/>
        <w:overflowPunct w:val="0"/>
        <w:ind w:left="0"/>
        <w:rPr>
          <w:b/>
          <w:bCs/>
        </w:rPr>
      </w:pPr>
    </w:p>
    <w:p w14:paraId="41BCD3D9" w14:textId="77777777" w:rsidR="00A65160" w:rsidRPr="00F421CC" w:rsidRDefault="00A65160" w:rsidP="00A65160">
      <w:pPr>
        <w:pStyle w:val="BodyText"/>
        <w:widowControl/>
        <w:kinsoku w:val="0"/>
        <w:overflowPunct w:val="0"/>
        <w:ind w:left="0"/>
        <w:rPr>
          <w:b/>
          <w:bCs/>
        </w:rPr>
      </w:pPr>
    </w:p>
    <w:p w14:paraId="04180E5E" w14:textId="77777777" w:rsidR="00A65160" w:rsidRPr="00F421CC" w:rsidRDefault="00A65160" w:rsidP="006F2E4D">
      <w:pPr>
        <w:pStyle w:val="BodyText"/>
        <w:widowControl/>
        <w:kinsoku w:val="0"/>
        <w:overflowPunct w:val="0"/>
        <w:ind w:left="1941" w:right="1460"/>
        <w:jc w:val="center"/>
      </w:pPr>
      <w:r w:rsidRPr="00F421CC">
        <w:rPr>
          <w:b/>
          <w:bCs/>
        </w:rPr>
        <w:t>This page</w:t>
      </w:r>
      <w:r w:rsidRPr="00F421CC">
        <w:rPr>
          <w:b/>
          <w:bCs/>
          <w:spacing w:val="-9"/>
        </w:rPr>
        <w:t xml:space="preserve"> </w:t>
      </w:r>
      <w:r w:rsidRPr="00F421CC">
        <w:rPr>
          <w:b/>
          <w:bCs/>
        </w:rPr>
        <w:t xml:space="preserve">is </w:t>
      </w:r>
      <w:r w:rsidRPr="00F421CC">
        <w:rPr>
          <w:b/>
          <w:bCs/>
          <w:spacing w:val="-1"/>
        </w:rPr>
        <w:t>to</w:t>
      </w:r>
      <w:r w:rsidRPr="00F421CC">
        <w:rPr>
          <w:b/>
          <w:bCs/>
        </w:rPr>
        <w:t xml:space="preserve"> be</w:t>
      </w:r>
      <w:r w:rsidRPr="00F421CC">
        <w:rPr>
          <w:b/>
          <w:bCs/>
          <w:spacing w:val="-1"/>
        </w:rPr>
        <w:t xml:space="preserve"> </w:t>
      </w:r>
      <w:r w:rsidRPr="00F421CC">
        <w:rPr>
          <w:b/>
          <w:bCs/>
          <w:spacing w:val="-3"/>
        </w:rPr>
        <w:t>returned</w:t>
      </w:r>
      <w:r w:rsidRPr="00F421CC">
        <w:rPr>
          <w:b/>
          <w:bCs/>
        </w:rPr>
        <w:t xml:space="preserve"> </w:t>
      </w:r>
      <w:r w:rsidRPr="00F421CC">
        <w:rPr>
          <w:b/>
          <w:bCs/>
          <w:spacing w:val="-1"/>
        </w:rPr>
        <w:t>to</w:t>
      </w:r>
      <w:r w:rsidRPr="00F421CC">
        <w:rPr>
          <w:b/>
          <w:bCs/>
        </w:rPr>
        <w:t xml:space="preserve"> </w:t>
      </w:r>
      <w:r w:rsidRPr="00F421CC">
        <w:rPr>
          <w:b/>
          <w:bCs/>
          <w:spacing w:val="-1"/>
        </w:rPr>
        <w:t xml:space="preserve">the </w:t>
      </w:r>
      <w:r w:rsidR="006F2E4D" w:rsidRPr="00F421CC">
        <w:rPr>
          <w:b/>
          <w:bCs/>
          <w:spacing w:val="-2"/>
        </w:rPr>
        <w:t xml:space="preserve">Department </w:t>
      </w:r>
      <w:r w:rsidRPr="00F421CC">
        <w:rPr>
          <w:b/>
          <w:bCs/>
          <w:spacing w:val="-16"/>
        </w:rPr>
        <w:t xml:space="preserve"> </w:t>
      </w:r>
      <w:r w:rsidR="00554381" w:rsidRPr="00F421CC">
        <w:rPr>
          <w:b/>
          <w:bCs/>
        </w:rPr>
        <w:t>Chairperson/Program Director</w:t>
      </w:r>
      <w:r w:rsidRPr="00F421CC">
        <w:rPr>
          <w:b/>
          <w:bCs/>
        </w:rPr>
        <w:t>.</w:t>
      </w:r>
    </w:p>
    <w:p w14:paraId="29EBDA28" w14:textId="77777777" w:rsidR="00A65160" w:rsidRDefault="00A65160" w:rsidP="00A65160">
      <w:pPr>
        <w:pStyle w:val="BodyText"/>
        <w:widowControl/>
        <w:kinsoku w:val="0"/>
        <w:overflowPunct w:val="0"/>
        <w:ind w:left="1941" w:right="2056"/>
        <w:jc w:val="center"/>
        <w:sectPr w:rsidR="00A65160">
          <w:footerReference w:type="default" r:id="rId81"/>
          <w:pgSz w:w="12240" w:h="15840"/>
          <w:pgMar w:top="1500" w:right="1180" w:bottom="1120" w:left="1320" w:header="0" w:footer="921" w:gutter="0"/>
          <w:cols w:space="720" w:equalWidth="0">
            <w:col w:w="9740"/>
          </w:cols>
          <w:noEndnote/>
        </w:sectPr>
      </w:pPr>
    </w:p>
    <w:p w14:paraId="581CF83D" w14:textId="77777777" w:rsidR="00A65160" w:rsidRDefault="00A65160" w:rsidP="00A65160">
      <w:pPr>
        <w:pStyle w:val="BodyText"/>
        <w:widowControl/>
        <w:kinsoku w:val="0"/>
        <w:overflowPunct w:val="0"/>
        <w:ind w:left="0"/>
        <w:rPr>
          <w:b/>
          <w:bCs/>
          <w:sz w:val="20"/>
          <w:szCs w:val="20"/>
        </w:rPr>
      </w:pPr>
    </w:p>
    <w:p w14:paraId="6A6C0F7A" w14:textId="77777777" w:rsidR="00A65160" w:rsidRDefault="00A65160" w:rsidP="00A65160">
      <w:pPr>
        <w:pStyle w:val="BodyText"/>
        <w:widowControl/>
        <w:kinsoku w:val="0"/>
        <w:overflowPunct w:val="0"/>
        <w:ind w:left="0"/>
        <w:rPr>
          <w:b/>
          <w:bCs/>
          <w:sz w:val="20"/>
          <w:szCs w:val="20"/>
        </w:rPr>
      </w:pPr>
    </w:p>
    <w:p w14:paraId="4E9ABAEC" w14:textId="77777777" w:rsidR="00A65160" w:rsidRDefault="00A65160" w:rsidP="00A65160">
      <w:pPr>
        <w:pStyle w:val="BodyText"/>
        <w:widowControl/>
        <w:kinsoku w:val="0"/>
        <w:overflowPunct w:val="0"/>
        <w:spacing w:before="1"/>
        <w:ind w:left="0"/>
        <w:rPr>
          <w:b/>
          <w:bCs/>
          <w:sz w:val="28"/>
          <w:szCs w:val="28"/>
        </w:rPr>
      </w:pPr>
    </w:p>
    <w:p w14:paraId="2101D663" w14:textId="77777777" w:rsidR="00A65160" w:rsidRPr="00EC7867" w:rsidRDefault="00A65160" w:rsidP="00A65160">
      <w:pPr>
        <w:pStyle w:val="BodyText"/>
        <w:widowControl/>
        <w:kinsoku w:val="0"/>
        <w:overflowPunct w:val="0"/>
        <w:spacing w:before="74" w:line="274" w:lineRule="exact"/>
        <w:ind w:left="2496" w:right="2149" w:firstLine="1320"/>
        <w:rPr>
          <w:sz w:val="28"/>
        </w:rPr>
      </w:pPr>
      <w:r w:rsidRPr="00EC7867">
        <w:rPr>
          <w:b/>
          <w:bCs/>
          <w:spacing w:val="-1"/>
          <w:sz w:val="28"/>
        </w:rPr>
        <w:t>Radford</w:t>
      </w:r>
      <w:r w:rsidRPr="00EC7867">
        <w:rPr>
          <w:b/>
          <w:bCs/>
          <w:sz w:val="28"/>
        </w:rPr>
        <w:t xml:space="preserve"> </w:t>
      </w:r>
      <w:r w:rsidRPr="00EC7867">
        <w:rPr>
          <w:b/>
          <w:bCs/>
          <w:spacing w:val="-2"/>
          <w:sz w:val="28"/>
        </w:rPr>
        <w:t>University</w:t>
      </w:r>
      <w:r w:rsidRPr="00EC7867">
        <w:rPr>
          <w:b/>
          <w:bCs/>
          <w:spacing w:val="30"/>
          <w:sz w:val="28"/>
        </w:rPr>
        <w:t xml:space="preserve"> </w:t>
      </w:r>
      <w:r w:rsidRPr="00EC7867">
        <w:rPr>
          <w:b/>
          <w:bCs/>
          <w:spacing w:val="-2"/>
          <w:sz w:val="28"/>
        </w:rPr>
        <w:t>DEPARTMENT</w:t>
      </w:r>
      <w:r w:rsidRPr="00EC7867">
        <w:rPr>
          <w:b/>
          <w:bCs/>
          <w:sz w:val="28"/>
        </w:rPr>
        <w:t xml:space="preserve"> </w:t>
      </w:r>
      <w:r w:rsidRPr="00EC7867">
        <w:rPr>
          <w:b/>
          <w:bCs/>
          <w:spacing w:val="1"/>
          <w:sz w:val="28"/>
        </w:rPr>
        <w:t>OF</w:t>
      </w:r>
      <w:r w:rsidRPr="00EC7867">
        <w:rPr>
          <w:b/>
          <w:bCs/>
          <w:spacing w:val="-10"/>
          <w:sz w:val="28"/>
        </w:rPr>
        <w:t xml:space="preserve"> </w:t>
      </w:r>
      <w:r w:rsidRPr="00EC7867">
        <w:rPr>
          <w:b/>
          <w:bCs/>
          <w:spacing w:val="-1"/>
          <w:sz w:val="28"/>
        </w:rPr>
        <w:t>PHYSICAL</w:t>
      </w:r>
      <w:r w:rsidRPr="00EC7867">
        <w:rPr>
          <w:b/>
          <w:bCs/>
          <w:spacing w:val="-5"/>
          <w:sz w:val="28"/>
        </w:rPr>
        <w:t xml:space="preserve"> </w:t>
      </w:r>
      <w:r w:rsidRPr="00EC7867">
        <w:rPr>
          <w:b/>
          <w:bCs/>
          <w:spacing w:val="-3"/>
          <w:sz w:val="28"/>
        </w:rPr>
        <w:t>THERAPY</w:t>
      </w:r>
    </w:p>
    <w:p w14:paraId="5E8A67F5" w14:textId="77777777" w:rsidR="00A65160" w:rsidRPr="00EC7867" w:rsidRDefault="00A65160" w:rsidP="00A65160">
      <w:pPr>
        <w:pStyle w:val="BodyText"/>
        <w:widowControl/>
        <w:kinsoku w:val="0"/>
        <w:overflowPunct w:val="0"/>
        <w:ind w:left="0"/>
        <w:rPr>
          <w:b/>
          <w:bCs/>
          <w:sz w:val="28"/>
        </w:rPr>
      </w:pPr>
    </w:p>
    <w:p w14:paraId="7EC31397" w14:textId="77777777" w:rsidR="00A65160" w:rsidRDefault="00A65160" w:rsidP="00A65160">
      <w:pPr>
        <w:pStyle w:val="BodyText"/>
        <w:widowControl/>
        <w:kinsoku w:val="0"/>
        <w:overflowPunct w:val="0"/>
        <w:spacing w:before="5"/>
        <w:ind w:left="0"/>
        <w:rPr>
          <w:b/>
          <w:bCs/>
          <w:sz w:val="23"/>
          <w:szCs w:val="23"/>
        </w:rPr>
      </w:pPr>
    </w:p>
    <w:p w14:paraId="1CD39626" w14:textId="77777777" w:rsidR="00A65160" w:rsidRDefault="00A65160" w:rsidP="00A65160">
      <w:pPr>
        <w:pStyle w:val="BodyText"/>
        <w:widowControl/>
        <w:kinsoku w:val="0"/>
        <w:overflowPunct w:val="0"/>
        <w:ind w:left="1123"/>
        <w:rPr>
          <w:sz w:val="28"/>
          <w:szCs w:val="28"/>
        </w:rPr>
      </w:pPr>
      <w:r>
        <w:rPr>
          <w:b/>
          <w:bCs/>
          <w:spacing w:val="-2"/>
          <w:sz w:val="28"/>
          <w:szCs w:val="28"/>
        </w:rPr>
        <w:t>Doctor</w:t>
      </w:r>
      <w:r>
        <w:rPr>
          <w:b/>
          <w:bCs/>
          <w:spacing w:val="-3"/>
          <w:sz w:val="28"/>
          <w:szCs w:val="28"/>
        </w:rPr>
        <w:t xml:space="preserve"> </w:t>
      </w:r>
      <w:r>
        <w:rPr>
          <w:b/>
          <w:bCs/>
          <w:spacing w:val="-2"/>
          <w:sz w:val="28"/>
          <w:szCs w:val="28"/>
        </w:rPr>
        <w:t>of</w:t>
      </w:r>
      <w:r>
        <w:rPr>
          <w:b/>
          <w:bCs/>
          <w:spacing w:val="-3"/>
          <w:sz w:val="28"/>
          <w:szCs w:val="28"/>
        </w:rPr>
        <w:t xml:space="preserve"> </w:t>
      </w:r>
      <w:r>
        <w:rPr>
          <w:b/>
          <w:bCs/>
          <w:spacing w:val="-5"/>
          <w:sz w:val="28"/>
          <w:szCs w:val="28"/>
        </w:rPr>
        <w:t>Physical</w:t>
      </w:r>
      <w:r>
        <w:rPr>
          <w:b/>
          <w:bCs/>
          <w:spacing w:val="-2"/>
          <w:sz w:val="28"/>
          <w:szCs w:val="28"/>
        </w:rPr>
        <w:t xml:space="preserve"> </w:t>
      </w:r>
      <w:r>
        <w:rPr>
          <w:b/>
          <w:bCs/>
          <w:spacing w:val="-5"/>
          <w:sz w:val="28"/>
          <w:szCs w:val="28"/>
        </w:rPr>
        <w:t>Therapy</w:t>
      </w:r>
      <w:r>
        <w:rPr>
          <w:b/>
          <w:bCs/>
          <w:sz w:val="28"/>
          <w:szCs w:val="28"/>
        </w:rPr>
        <w:t xml:space="preserve"> </w:t>
      </w:r>
      <w:r>
        <w:rPr>
          <w:b/>
          <w:bCs/>
          <w:spacing w:val="-3"/>
          <w:sz w:val="28"/>
          <w:szCs w:val="28"/>
        </w:rPr>
        <w:t>Program</w:t>
      </w:r>
      <w:r>
        <w:rPr>
          <w:b/>
          <w:bCs/>
          <w:spacing w:val="-21"/>
          <w:sz w:val="28"/>
          <w:szCs w:val="28"/>
        </w:rPr>
        <w:t xml:space="preserve"> </w:t>
      </w:r>
      <w:r>
        <w:rPr>
          <w:b/>
          <w:bCs/>
          <w:sz w:val="28"/>
          <w:szCs w:val="28"/>
        </w:rPr>
        <w:t>Handbook</w:t>
      </w:r>
      <w:r>
        <w:rPr>
          <w:b/>
          <w:bCs/>
          <w:spacing w:val="-28"/>
          <w:sz w:val="28"/>
          <w:szCs w:val="28"/>
        </w:rPr>
        <w:t xml:space="preserve"> </w:t>
      </w:r>
      <w:r>
        <w:rPr>
          <w:b/>
          <w:bCs/>
          <w:spacing w:val="-4"/>
          <w:sz w:val="28"/>
          <w:szCs w:val="28"/>
        </w:rPr>
        <w:t>Review</w:t>
      </w:r>
      <w:r>
        <w:rPr>
          <w:b/>
          <w:bCs/>
          <w:spacing w:val="12"/>
          <w:sz w:val="28"/>
          <w:szCs w:val="28"/>
        </w:rPr>
        <w:t xml:space="preserve"> </w:t>
      </w:r>
      <w:r>
        <w:rPr>
          <w:b/>
          <w:bCs/>
          <w:spacing w:val="-6"/>
          <w:sz w:val="28"/>
          <w:szCs w:val="28"/>
        </w:rPr>
        <w:t>Sheet</w:t>
      </w:r>
    </w:p>
    <w:p w14:paraId="7C33E0E1" w14:textId="77777777" w:rsidR="00A65160" w:rsidRDefault="00A65160" w:rsidP="00A65160">
      <w:pPr>
        <w:pStyle w:val="BodyText"/>
        <w:widowControl/>
        <w:kinsoku w:val="0"/>
        <w:overflowPunct w:val="0"/>
        <w:ind w:left="0"/>
        <w:rPr>
          <w:b/>
          <w:bCs/>
          <w:sz w:val="28"/>
          <w:szCs w:val="28"/>
        </w:rPr>
      </w:pPr>
    </w:p>
    <w:p w14:paraId="6D4716F7" w14:textId="77777777" w:rsidR="00A65160" w:rsidRPr="00B06FBB" w:rsidRDefault="00A65160" w:rsidP="00A65160">
      <w:pPr>
        <w:pStyle w:val="BodyText"/>
        <w:widowControl/>
        <w:kinsoku w:val="0"/>
        <w:overflowPunct w:val="0"/>
        <w:spacing w:before="237" w:line="241" w:lineRule="auto"/>
        <w:ind w:left="120" w:right="214"/>
        <w:rPr>
          <w:sz w:val="28"/>
          <w:u w:val="single"/>
        </w:rPr>
      </w:pPr>
      <w:r w:rsidRPr="00B06FBB">
        <w:rPr>
          <w:b/>
          <w:sz w:val="28"/>
          <w:u w:val="single"/>
        </w:rPr>
        <w:t xml:space="preserve">I </w:t>
      </w:r>
      <w:r w:rsidRPr="00B06FBB">
        <w:rPr>
          <w:b/>
          <w:spacing w:val="-1"/>
          <w:sz w:val="28"/>
          <w:u w:val="single"/>
        </w:rPr>
        <w:t>have</w:t>
      </w:r>
      <w:r w:rsidRPr="00B06FBB">
        <w:rPr>
          <w:b/>
          <w:spacing w:val="-8"/>
          <w:sz w:val="28"/>
          <w:u w:val="single"/>
        </w:rPr>
        <w:t xml:space="preserve"> </w:t>
      </w:r>
      <w:r w:rsidRPr="00B06FBB">
        <w:rPr>
          <w:b/>
          <w:spacing w:val="-3"/>
          <w:sz w:val="28"/>
          <w:u w:val="single"/>
        </w:rPr>
        <w:t>read</w:t>
      </w:r>
      <w:r w:rsidRPr="00B06FBB">
        <w:rPr>
          <w:b/>
          <w:spacing w:val="-8"/>
          <w:sz w:val="28"/>
          <w:u w:val="single"/>
        </w:rPr>
        <w:t xml:space="preserve"> </w:t>
      </w:r>
      <w:r w:rsidRPr="00B06FBB">
        <w:rPr>
          <w:b/>
          <w:spacing w:val="-2"/>
          <w:sz w:val="28"/>
          <w:u w:val="single"/>
        </w:rPr>
        <w:t>and</w:t>
      </w:r>
      <w:r w:rsidRPr="00B06FBB">
        <w:rPr>
          <w:b/>
          <w:spacing w:val="-11"/>
          <w:sz w:val="28"/>
          <w:u w:val="single"/>
        </w:rPr>
        <w:t xml:space="preserve"> </w:t>
      </w:r>
      <w:r w:rsidRPr="00B06FBB">
        <w:rPr>
          <w:b/>
          <w:spacing w:val="-5"/>
          <w:sz w:val="28"/>
          <w:u w:val="single"/>
        </w:rPr>
        <w:t>have</w:t>
      </w:r>
      <w:r w:rsidRPr="00B06FBB">
        <w:rPr>
          <w:b/>
          <w:spacing w:val="-3"/>
          <w:sz w:val="28"/>
          <w:u w:val="single"/>
        </w:rPr>
        <w:t xml:space="preserve"> </w:t>
      </w:r>
      <w:r w:rsidRPr="00B06FBB">
        <w:rPr>
          <w:b/>
          <w:spacing w:val="-2"/>
          <w:sz w:val="28"/>
          <w:u w:val="single"/>
        </w:rPr>
        <w:t>been</w:t>
      </w:r>
      <w:r w:rsidRPr="00B06FBB">
        <w:rPr>
          <w:b/>
          <w:spacing w:val="-6"/>
          <w:sz w:val="28"/>
          <w:u w:val="single"/>
        </w:rPr>
        <w:t xml:space="preserve"> </w:t>
      </w:r>
      <w:r w:rsidRPr="00B06FBB">
        <w:rPr>
          <w:b/>
          <w:spacing w:val="-4"/>
          <w:sz w:val="28"/>
          <w:u w:val="single"/>
        </w:rPr>
        <w:t>provided</w:t>
      </w:r>
      <w:r w:rsidRPr="00B06FBB">
        <w:rPr>
          <w:b/>
          <w:spacing w:val="-13"/>
          <w:sz w:val="28"/>
          <w:u w:val="single"/>
        </w:rPr>
        <w:t xml:space="preserve"> </w:t>
      </w:r>
      <w:r w:rsidRPr="00B06FBB">
        <w:rPr>
          <w:b/>
          <w:sz w:val="28"/>
          <w:u w:val="single"/>
        </w:rPr>
        <w:t>an</w:t>
      </w:r>
      <w:r w:rsidRPr="00B06FBB">
        <w:rPr>
          <w:b/>
          <w:spacing w:val="-11"/>
          <w:sz w:val="28"/>
          <w:u w:val="single"/>
        </w:rPr>
        <w:t xml:space="preserve"> </w:t>
      </w:r>
      <w:r w:rsidRPr="00B06FBB">
        <w:rPr>
          <w:b/>
          <w:spacing w:val="-5"/>
          <w:sz w:val="28"/>
          <w:u w:val="single"/>
        </w:rPr>
        <w:t>opportunity</w:t>
      </w:r>
      <w:r w:rsidRPr="00B06FBB">
        <w:rPr>
          <w:b/>
          <w:sz w:val="28"/>
          <w:u w:val="single"/>
        </w:rPr>
        <w:t xml:space="preserve"> </w:t>
      </w:r>
      <w:r w:rsidRPr="00B06FBB">
        <w:rPr>
          <w:b/>
          <w:spacing w:val="-5"/>
          <w:sz w:val="28"/>
          <w:u w:val="single"/>
        </w:rPr>
        <w:t>to</w:t>
      </w:r>
      <w:r w:rsidRPr="00B06FBB">
        <w:rPr>
          <w:b/>
          <w:spacing w:val="3"/>
          <w:sz w:val="28"/>
          <w:u w:val="single"/>
        </w:rPr>
        <w:t xml:space="preserve"> </w:t>
      </w:r>
      <w:r w:rsidRPr="00B06FBB">
        <w:rPr>
          <w:b/>
          <w:sz w:val="28"/>
          <w:u w:val="single"/>
        </w:rPr>
        <w:t>ask</w:t>
      </w:r>
      <w:r w:rsidRPr="00B06FBB">
        <w:rPr>
          <w:b/>
          <w:spacing w:val="-30"/>
          <w:sz w:val="28"/>
          <w:u w:val="single"/>
        </w:rPr>
        <w:t xml:space="preserve"> </w:t>
      </w:r>
      <w:r w:rsidRPr="00B06FBB">
        <w:rPr>
          <w:b/>
          <w:spacing w:val="-2"/>
          <w:sz w:val="28"/>
          <w:u w:val="single"/>
        </w:rPr>
        <w:t xml:space="preserve">questions </w:t>
      </w:r>
      <w:r w:rsidRPr="00B06FBB">
        <w:rPr>
          <w:b/>
          <w:spacing w:val="-4"/>
          <w:sz w:val="28"/>
          <w:u w:val="single"/>
        </w:rPr>
        <w:t>about</w:t>
      </w:r>
      <w:r w:rsidRPr="00B06FBB">
        <w:rPr>
          <w:b/>
          <w:spacing w:val="-3"/>
          <w:sz w:val="28"/>
          <w:u w:val="single"/>
        </w:rPr>
        <w:t xml:space="preserve"> </w:t>
      </w:r>
      <w:r w:rsidRPr="00B06FBB">
        <w:rPr>
          <w:b/>
          <w:spacing w:val="-2"/>
          <w:sz w:val="28"/>
          <w:u w:val="single"/>
        </w:rPr>
        <w:t>the</w:t>
      </w:r>
      <w:r w:rsidR="006F2E4D" w:rsidRPr="00B06FBB">
        <w:rPr>
          <w:b/>
          <w:spacing w:val="71"/>
          <w:sz w:val="28"/>
          <w:u w:val="single"/>
        </w:rPr>
        <w:t xml:space="preserve"> </w:t>
      </w:r>
      <w:r w:rsidRPr="00B06FBB">
        <w:rPr>
          <w:b/>
          <w:spacing w:val="-25"/>
          <w:sz w:val="28"/>
          <w:u w:val="single"/>
        </w:rPr>
        <w:t>m</w:t>
      </w:r>
      <w:r w:rsidRPr="00B06FBB">
        <w:rPr>
          <w:b/>
          <w:spacing w:val="1"/>
          <w:sz w:val="28"/>
          <w:u w:val="single"/>
        </w:rPr>
        <w:t>a</w:t>
      </w:r>
      <w:r w:rsidRPr="00B06FBB">
        <w:rPr>
          <w:b/>
          <w:sz w:val="28"/>
          <w:u w:val="single"/>
        </w:rPr>
        <w:t>ter</w:t>
      </w:r>
      <w:r w:rsidRPr="00B06FBB">
        <w:rPr>
          <w:b/>
          <w:spacing w:val="1"/>
          <w:sz w:val="28"/>
          <w:u w:val="single"/>
        </w:rPr>
        <w:t>ial</w:t>
      </w:r>
      <w:r w:rsidRPr="00B06FBB">
        <w:rPr>
          <w:b/>
          <w:sz w:val="28"/>
          <w:u w:val="single"/>
        </w:rPr>
        <w:t>s</w:t>
      </w:r>
      <w:r w:rsidRPr="00B06FBB">
        <w:rPr>
          <w:b/>
          <w:spacing w:val="-14"/>
          <w:sz w:val="28"/>
          <w:u w:val="single"/>
        </w:rPr>
        <w:t xml:space="preserve"> </w:t>
      </w:r>
      <w:r w:rsidRPr="00B06FBB">
        <w:rPr>
          <w:b/>
          <w:spacing w:val="13"/>
          <w:sz w:val="28"/>
          <w:u w:val="single"/>
        </w:rPr>
        <w:t>w</w:t>
      </w:r>
      <w:r w:rsidRPr="00B06FBB">
        <w:rPr>
          <w:b/>
          <w:spacing w:val="-2"/>
          <w:sz w:val="28"/>
          <w:u w:val="single"/>
        </w:rPr>
        <w:t>i</w:t>
      </w:r>
      <w:r w:rsidRPr="00B06FBB">
        <w:rPr>
          <w:b/>
          <w:spacing w:val="-8"/>
          <w:sz w:val="28"/>
          <w:u w:val="single"/>
        </w:rPr>
        <w:t>t</w:t>
      </w:r>
      <w:r w:rsidRPr="00B06FBB">
        <w:rPr>
          <w:b/>
          <w:spacing w:val="-3"/>
          <w:sz w:val="28"/>
          <w:u w:val="single"/>
        </w:rPr>
        <w:t>h</w:t>
      </w:r>
      <w:r w:rsidRPr="00B06FBB">
        <w:rPr>
          <w:b/>
          <w:spacing w:val="1"/>
          <w:sz w:val="28"/>
          <w:u w:val="single"/>
        </w:rPr>
        <w:t>i</w:t>
      </w:r>
      <w:r w:rsidRPr="00B06FBB">
        <w:rPr>
          <w:b/>
          <w:sz w:val="28"/>
          <w:u w:val="single"/>
        </w:rPr>
        <w:t>n</w:t>
      </w:r>
      <w:r w:rsidRPr="00B06FBB">
        <w:rPr>
          <w:b/>
          <w:spacing w:val="-6"/>
          <w:sz w:val="28"/>
          <w:u w:val="single"/>
        </w:rPr>
        <w:t xml:space="preserve"> </w:t>
      </w:r>
      <w:r w:rsidRPr="00B06FBB">
        <w:rPr>
          <w:b/>
          <w:sz w:val="28"/>
          <w:u w:val="single"/>
        </w:rPr>
        <w:t>t</w:t>
      </w:r>
      <w:r w:rsidRPr="00B06FBB">
        <w:rPr>
          <w:b/>
          <w:spacing w:val="-8"/>
          <w:sz w:val="28"/>
          <w:u w:val="single"/>
        </w:rPr>
        <w:t>h</w:t>
      </w:r>
      <w:r w:rsidRPr="00B06FBB">
        <w:rPr>
          <w:b/>
          <w:spacing w:val="-9"/>
          <w:sz w:val="28"/>
          <w:u w:val="single"/>
        </w:rPr>
        <w:t>i</w:t>
      </w:r>
      <w:r w:rsidRPr="00B06FBB">
        <w:rPr>
          <w:b/>
          <w:sz w:val="28"/>
          <w:u w:val="single"/>
        </w:rPr>
        <w:t>s</w:t>
      </w:r>
      <w:r w:rsidRPr="00B06FBB">
        <w:rPr>
          <w:b/>
          <w:spacing w:val="-12"/>
          <w:sz w:val="28"/>
          <w:u w:val="single"/>
        </w:rPr>
        <w:t xml:space="preserve"> </w:t>
      </w:r>
      <w:r w:rsidRPr="00B06FBB">
        <w:rPr>
          <w:b/>
          <w:sz w:val="28"/>
          <w:u w:val="single"/>
        </w:rPr>
        <w:t>h</w:t>
      </w:r>
      <w:r w:rsidRPr="00B06FBB">
        <w:rPr>
          <w:b/>
          <w:spacing w:val="1"/>
          <w:sz w:val="28"/>
          <w:u w:val="single"/>
        </w:rPr>
        <w:t>a</w:t>
      </w:r>
      <w:r w:rsidRPr="00B06FBB">
        <w:rPr>
          <w:b/>
          <w:sz w:val="28"/>
          <w:u w:val="single"/>
        </w:rPr>
        <w:t>n</w:t>
      </w:r>
      <w:r w:rsidRPr="00B06FBB">
        <w:rPr>
          <w:b/>
          <w:spacing w:val="-3"/>
          <w:sz w:val="28"/>
          <w:u w:val="single"/>
        </w:rPr>
        <w:t>db</w:t>
      </w:r>
      <w:r w:rsidRPr="00B06FBB">
        <w:rPr>
          <w:b/>
          <w:spacing w:val="-4"/>
          <w:sz w:val="28"/>
          <w:u w:val="single"/>
        </w:rPr>
        <w:t>o</w:t>
      </w:r>
      <w:r w:rsidRPr="00B06FBB">
        <w:rPr>
          <w:b/>
          <w:spacing w:val="1"/>
          <w:sz w:val="28"/>
          <w:u w:val="single"/>
        </w:rPr>
        <w:t>o</w:t>
      </w:r>
      <w:r w:rsidRPr="00B06FBB">
        <w:rPr>
          <w:b/>
          <w:spacing w:val="-29"/>
          <w:sz w:val="28"/>
          <w:u w:val="single"/>
        </w:rPr>
        <w:t>k</w:t>
      </w:r>
      <w:r w:rsidRPr="00B06FBB">
        <w:rPr>
          <w:b/>
          <w:sz w:val="28"/>
          <w:u w:val="single"/>
        </w:rPr>
        <w:t>.</w:t>
      </w:r>
    </w:p>
    <w:p w14:paraId="5B48EC0D" w14:textId="77777777" w:rsidR="00A65160" w:rsidRDefault="00A65160" w:rsidP="00A65160">
      <w:pPr>
        <w:pStyle w:val="BodyText"/>
        <w:widowControl/>
        <w:kinsoku w:val="0"/>
        <w:overflowPunct w:val="0"/>
        <w:ind w:left="0"/>
        <w:rPr>
          <w:b/>
          <w:bCs/>
          <w:sz w:val="20"/>
          <w:szCs w:val="20"/>
        </w:rPr>
      </w:pPr>
    </w:p>
    <w:p w14:paraId="1794A556" w14:textId="77777777" w:rsidR="00A65160" w:rsidRDefault="00A65160" w:rsidP="00A65160">
      <w:pPr>
        <w:pStyle w:val="BodyText"/>
        <w:widowControl/>
        <w:kinsoku w:val="0"/>
        <w:overflowPunct w:val="0"/>
        <w:spacing w:before="3"/>
        <w:ind w:left="0"/>
        <w:rPr>
          <w:b/>
          <w:bCs/>
          <w:sz w:val="29"/>
          <w:szCs w:val="29"/>
        </w:rPr>
      </w:pPr>
    </w:p>
    <w:p w14:paraId="3C979C53" w14:textId="77777777" w:rsidR="00A65160" w:rsidRPr="00B06FBB" w:rsidRDefault="00A65160" w:rsidP="00A65160">
      <w:pPr>
        <w:pStyle w:val="BodyText"/>
        <w:widowControl/>
        <w:kinsoku w:val="0"/>
        <w:overflowPunct w:val="0"/>
        <w:spacing w:before="64"/>
        <w:ind w:left="120"/>
        <w:rPr>
          <w:sz w:val="28"/>
          <w:u w:val="single"/>
        </w:rPr>
      </w:pPr>
      <w:r w:rsidRPr="00B06FBB">
        <w:rPr>
          <w:b/>
          <w:sz w:val="28"/>
          <w:u w:val="single"/>
        </w:rPr>
        <w:t>I c</w:t>
      </w:r>
      <w:r w:rsidRPr="00B06FBB">
        <w:rPr>
          <w:b/>
          <w:spacing w:val="1"/>
          <w:sz w:val="28"/>
          <w:u w:val="single"/>
        </w:rPr>
        <w:t>o</w:t>
      </w:r>
      <w:r w:rsidRPr="00B06FBB">
        <w:rPr>
          <w:b/>
          <w:spacing w:val="-25"/>
          <w:sz w:val="28"/>
          <w:u w:val="single"/>
        </w:rPr>
        <w:t>m</w:t>
      </w:r>
      <w:r w:rsidRPr="00B06FBB">
        <w:rPr>
          <w:b/>
          <w:spacing w:val="-1"/>
          <w:sz w:val="28"/>
          <w:u w:val="single"/>
        </w:rPr>
        <w:t>p</w:t>
      </w:r>
      <w:r w:rsidRPr="00B06FBB">
        <w:rPr>
          <w:b/>
          <w:sz w:val="28"/>
          <w:u w:val="single"/>
        </w:rPr>
        <w:t>rehe</w:t>
      </w:r>
      <w:r w:rsidRPr="00B06FBB">
        <w:rPr>
          <w:b/>
          <w:spacing w:val="-3"/>
          <w:sz w:val="28"/>
          <w:u w:val="single"/>
        </w:rPr>
        <w:t xml:space="preserve">nd </w:t>
      </w:r>
      <w:r w:rsidRPr="00B06FBB">
        <w:rPr>
          <w:b/>
          <w:sz w:val="28"/>
          <w:u w:val="single"/>
        </w:rPr>
        <w:t>t</w:t>
      </w:r>
      <w:r w:rsidRPr="00B06FBB">
        <w:rPr>
          <w:b/>
          <w:spacing w:val="-6"/>
          <w:sz w:val="28"/>
          <w:u w:val="single"/>
        </w:rPr>
        <w:t>he</w:t>
      </w:r>
      <w:r w:rsidRPr="00B06FBB">
        <w:rPr>
          <w:b/>
          <w:spacing w:val="2"/>
          <w:sz w:val="28"/>
          <w:u w:val="single"/>
        </w:rPr>
        <w:t xml:space="preserve"> </w:t>
      </w:r>
      <w:r w:rsidRPr="00B06FBB">
        <w:rPr>
          <w:b/>
          <w:spacing w:val="-21"/>
          <w:sz w:val="28"/>
          <w:u w:val="single"/>
        </w:rPr>
        <w:t>m</w:t>
      </w:r>
      <w:r w:rsidRPr="00B06FBB">
        <w:rPr>
          <w:b/>
          <w:spacing w:val="3"/>
          <w:sz w:val="28"/>
          <w:u w:val="single"/>
        </w:rPr>
        <w:t>a</w:t>
      </w:r>
      <w:r w:rsidRPr="00B06FBB">
        <w:rPr>
          <w:b/>
          <w:sz w:val="28"/>
          <w:u w:val="single"/>
        </w:rPr>
        <w:t>te</w:t>
      </w:r>
      <w:r w:rsidRPr="00B06FBB">
        <w:rPr>
          <w:b/>
          <w:spacing w:val="-7"/>
          <w:sz w:val="28"/>
          <w:u w:val="single"/>
        </w:rPr>
        <w:t>ri</w:t>
      </w:r>
      <w:r w:rsidRPr="00B06FBB">
        <w:rPr>
          <w:b/>
          <w:spacing w:val="1"/>
          <w:sz w:val="28"/>
          <w:u w:val="single"/>
        </w:rPr>
        <w:t>a</w:t>
      </w:r>
      <w:r w:rsidRPr="00B06FBB">
        <w:rPr>
          <w:b/>
          <w:spacing w:val="-7"/>
          <w:sz w:val="28"/>
          <w:u w:val="single"/>
        </w:rPr>
        <w:t>l</w:t>
      </w:r>
      <w:r w:rsidRPr="00B06FBB">
        <w:rPr>
          <w:b/>
          <w:sz w:val="28"/>
          <w:u w:val="single"/>
        </w:rPr>
        <w:t>s</w:t>
      </w:r>
      <w:r w:rsidRPr="00B06FBB">
        <w:rPr>
          <w:b/>
          <w:spacing w:val="-2"/>
          <w:sz w:val="28"/>
          <w:u w:val="single"/>
        </w:rPr>
        <w:t xml:space="preserve"> </w:t>
      </w:r>
      <w:r w:rsidRPr="00B06FBB">
        <w:rPr>
          <w:b/>
          <w:spacing w:val="-1"/>
          <w:sz w:val="28"/>
          <w:u w:val="single"/>
        </w:rPr>
        <w:t>p</w:t>
      </w:r>
      <w:r w:rsidRPr="00B06FBB">
        <w:rPr>
          <w:b/>
          <w:sz w:val="28"/>
          <w:u w:val="single"/>
        </w:rPr>
        <w:t>r</w:t>
      </w:r>
      <w:r w:rsidRPr="00B06FBB">
        <w:rPr>
          <w:b/>
          <w:spacing w:val="-5"/>
          <w:sz w:val="28"/>
          <w:u w:val="single"/>
        </w:rPr>
        <w:t>e</w:t>
      </w:r>
      <w:r w:rsidRPr="00B06FBB">
        <w:rPr>
          <w:b/>
          <w:spacing w:val="-4"/>
          <w:sz w:val="28"/>
          <w:u w:val="single"/>
        </w:rPr>
        <w:t>s</w:t>
      </w:r>
      <w:r w:rsidRPr="00B06FBB">
        <w:rPr>
          <w:b/>
          <w:spacing w:val="-3"/>
          <w:sz w:val="28"/>
          <w:u w:val="single"/>
        </w:rPr>
        <w:t>e</w:t>
      </w:r>
      <w:r w:rsidRPr="00B06FBB">
        <w:rPr>
          <w:b/>
          <w:spacing w:val="-8"/>
          <w:sz w:val="28"/>
          <w:u w:val="single"/>
        </w:rPr>
        <w:t>n</w:t>
      </w:r>
      <w:r w:rsidRPr="00B06FBB">
        <w:rPr>
          <w:b/>
          <w:spacing w:val="-3"/>
          <w:sz w:val="28"/>
          <w:u w:val="single"/>
        </w:rPr>
        <w:t>t</w:t>
      </w:r>
      <w:r w:rsidRPr="00B06FBB">
        <w:rPr>
          <w:b/>
          <w:sz w:val="28"/>
          <w:u w:val="single"/>
        </w:rPr>
        <w:t>ed</w:t>
      </w:r>
      <w:r w:rsidRPr="00B06FBB">
        <w:rPr>
          <w:b/>
          <w:spacing w:val="-8"/>
          <w:sz w:val="28"/>
          <w:u w:val="single"/>
        </w:rPr>
        <w:t xml:space="preserve"> </w:t>
      </w:r>
      <w:r w:rsidRPr="00B06FBB">
        <w:rPr>
          <w:b/>
          <w:spacing w:val="1"/>
          <w:sz w:val="28"/>
          <w:u w:val="single"/>
        </w:rPr>
        <w:t>i</w:t>
      </w:r>
      <w:r w:rsidRPr="00B06FBB">
        <w:rPr>
          <w:b/>
          <w:sz w:val="28"/>
          <w:u w:val="single"/>
        </w:rPr>
        <w:t>n</w:t>
      </w:r>
      <w:r w:rsidRPr="00B06FBB">
        <w:rPr>
          <w:b/>
          <w:spacing w:val="-23"/>
          <w:sz w:val="28"/>
          <w:u w:val="single"/>
        </w:rPr>
        <w:t xml:space="preserve"> </w:t>
      </w:r>
      <w:r w:rsidRPr="00B06FBB">
        <w:rPr>
          <w:b/>
          <w:sz w:val="28"/>
          <w:u w:val="single"/>
        </w:rPr>
        <w:t>th</w:t>
      </w:r>
      <w:r w:rsidRPr="00B06FBB">
        <w:rPr>
          <w:b/>
          <w:spacing w:val="1"/>
          <w:sz w:val="28"/>
          <w:u w:val="single"/>
        </w:rPr>
        <w:t>i</w:t>
      </w:r>
      <w:r w:rsidRPr="00B06FBB">
        <w:rPr>
          <w:b/>
          <w:sz w:val="28"/>
          <w:u w:val="single"/>
        </w:rPr>
        <w:t xml:space="preserve">s </w:t>
      </w:r>
      <w:r w:rsidRPr="00B06FBB">
        <w:rPr>
          <w:b/>
          <w:spacing w:val="-1"/>
          <w:sz w:val="28"/>
          <w:u w:val="single"/>
        </w:rPr>
        <w:t>S</w:t>
      </w:r>
      <w:r w:rsidRPr="00B06FBB">
        <w:rPr>
          <w:b/>
          <w:sz w:val="28"/>
          <w:u w:val="single"/>
        </w:rPr>
        <w:t>t</w:t>
      </w:r>
      <w:r w:rsidRPr="00B06FBB">
        <w:rPr>
          <w:b/>
          <w:spacing w:val="-6"/>
          <w:sz w:val="28"/>
          <w:u w:val="single"/>
        </w:rPr>
        <w:t>u</w:t>
      </w:r>
      <w:r w:rsidRPr="00B06FBB">
        <w:rPr>
          <w:b/>
          <w:spacing w:val="-8"/>
          <w:sz w:val="28"/>
          <w:u w:val="single"/>
        </w:rPr>
        <w:t>d</w:t>
      </w:r>
      <w:r w:rsidRPr="00B06FBB">
        <w:rPr>
          <w:b/>
          <w:spacing w:val="-5"/>
          <w:sz w:val="28"/>
          <w:u w:val="single"/>
        </w:rPr>
        <w:t>e</w:t>
      </w:r>
      <w:r w:rsidRPr="00B06FBB">
        <w:rPr>
          <w:b/>
          <w:spacing w:val="-1"/>
          <w:sz w:val="28"/>
          <w:u w:val="single"/>
        </w:rPr>
        <w:t>n</w:t>
      </w:r>
      <w:r w:rsidRPr="00B06FBB">
        <w:rPr>
          <w:b/>
          <w:sz w:val="28"/>
          <w:u w:val="single"/>
        </w:rPr>
        <w:t>t</w:t>
      </w:r>
      <w:r w:rsidRPr="00B06FBB">
        <w:rPr>
          <w:b/>
          <w:spacing w:val="-11"/>
          <w:sz w:val="28"/>
          <w:u w:val="single"/>
        </w:rPr>
        <w:t xml:space="preserve"> </w:t>
      </w:r>
      <w:r w:rsidRPr="00B06FBB">
        <w:rPr>
          <w:b/>
          <w:spacing w:val="-5"/>
          <w:sz w:val="28"/>
          <w:u w:val="single"/>
        </w:rPr>
        <w:t>H</w:t>
      </w:r>
      <w:r w:rsidRPr="00B06FBB">
        <w:rPr>
          <w:b/>
          <w:spacing w:val="-2"/>
          <w:sz w:val="28"/>
          <w:u w:val="single"/>
        </w:rPr>
        <w:t>a</w:t>
      </w:r>
      <w:r w:rsidRPr="00B06FBB">
        <w:rPr>
          <w:b/>
          <w:spacing w:val="-8"/>
          <w:sz w:val="28"/>
          <w:u w:val="single"/>
        </w:rPr>
        <w:t>n</w:t>
      </w:r>
      <w:r w:rsidRPr="00B06FBB">
        <w:rPr>
          <w:b/>
          <w:sz w:val="28"/>
          <w:u w:val="single"/>
        </w:rPr>
        <w:t>d</w:t>
      </w:r>
      <w:r w:rsidRPr="00B06FBB">
        <w:rPr>
          <w:b/>
          <w:spacing w:val="-10"/>
          <w:sz w:val="28"/>
          <w:u w:val="single"/>
        </w:rPr>
        <w:t>b</w:t>
      </w:r>
      <w:r w:rsidRPr="00B06FBB">
        <w:rPr>
          <w:b/>
          <w:spacing w:val="-4"/>
          <w:sz w:val="28"/>
          <w:u w:val="single"/>
        </w:rPr>
        <w:t>o</w:t>
      </w:r>
      <w:r w:rsidRPr="00B06FBB">
        <w:rPr>
          <w:b/>
          <w:spacing w:val="1"/>
          <w:sz w:val="28"/>
          <w:u w:val="single"/>
        </w:rPr>
        <w:t>o</w:t>
      </w:r>
      <w:r w:rsidRPr="00B06FBB">
        <w:rPr>
          <w:b/>
          <w:spacing w:val="-29"/>
          <w:sz w:val="28"/>
          <w:u w:val="single"/>
        </w:rPr>
        <w:t>k</w:t>
      </w:r>
      <w:r w:rsidRPr="00B06FBB">
        <w:rPr>
          <w:b/>
          <w:sz w:val="28"/>
          <w:u w:val="single"/>
        </w:rPr>
        <w:t>.</w:t>
      </w:r>
    </w:p>
    <w:p w14:paraId="1F54EBF4" w14:textId="77777777" w:rsidR="00A65160" w:rsidRDefault="00A65160" w:rsidP="00A65160">
      <w:pPr>
        <w:pStyle w:val="BodyText"/>
        <w:widowControl/>
        <w:kinsoku w:val="0"/>
        <w:overflowPunct w:val="0"/>
        <w:ind w:left="0"/>
        <w:rPr>
          <w:b/>
          <w:bCs/>
          <w:sz w:val="20"/>
          <w:szCs w:val="20"/>
        </w:rPr>
      </w:pPr>
    </w:p>
    <w:p w14:paraId="17ECB447" w14:textId="77777777" w:rsidR="00A65160" w:rsidRDefault="00A65160" w:rsidP="00A65160">
      <w:pPr>
        <w:pStyle w:val="BodyText"/>
        <w:widowControl/>
        <w:kinsoku w:val="0"/>
        <w:overflowPunct w:val="0"/>
        <w:ind w:left="0"/>
        <w:rPr>
          <w:b/>
          <w:bCs/>
          <w:sz w:val="20"/>
          <w:szCs w:val="20"/>
        </w:rPr>
      </w:pPr>
    </w:p>
    <w:p w14:paraId="6ECCC9F4" w14:textId="77777777" w:rsidR="00A65160" w:rsidRDefault="00A65160" w:rsidP="00A65160">
      <w:pPr>
        <w:pStyle w:val="BodyText"/>
        <w:widowControl/>
        <w:kinsoku w:val="0"/>
        <w:overflowPunct w:val="0"/>
        <w:ind w:left="0"/>
        <w:rPr>
          <w:b/>
          <w:bCs/>
          <w:sz w:val="20"/>
          <w:szCs w:val="20"/>
        </w:rPr>
      </w:pPr>
    </w:p>
    <w:p w14:paraId="416C7E64" w14:textId="77777777" w:rsidR="00A65160" w:rsidRDefault="00A65160" w:rsidP="00A65160">
      <w:pPr>
        <w:pStyle w:val="BodyText"/>
        <w:widowControl/>
        <w:kinsoku w:val="0"/>
        <w:overflowPunct w:val="0"/>
        <w:ind w:left="0"/>
        <w:rPr>
          <w:b/>
          <w:bCs/>
          <w:sz w:val="20"/>
          <w:szCs w:val="20"/>
        </w:rPr>
      </w:pPr>
    </w:p>
    <w:p w14:paraId="7A3999C4" w14:textId="77777777" w:rsidR="00A65160" w:rsidRDefault="00A65160" w:rsidP="00A65160">
      <w:pPr>
        <w:pStyle w:val="BodyText"/>
        <w:widowControl/>
        <w:kinsoku w:val="0"/>
        <w:overflowPunct w:val="0"/>
        <w:ind w:left="0"/>
        <w:rPr>
          <w:b/>
          <w:bCs/>
          <w:sz w:val="20"/>
          <w:szCs w:val="20"/>
        </w:rPr>
      </w:pPr>
    </w:p>
    <w:p w14:paraId="0ECCF36F" w14:textId="77777777" w:rsidR="00A65160" w:rsidRDefault="00A65160" w:rsidP="00A65160">
      <w:pPr>
        <w:pStyle w:val="BodyText"/>
        <w:widowControl/>
        <w:kinsoku w:val="0"/>
        <w:overflowPunct w:val="0"/>
        <w:ind w:left="0"/>
        <w:rPr>
          <w:b/>
          <w:bCs/>
          <w:sz w:val="20"/>
          <w:szCs w:val="20"/>
        </w:rPr>
      </w:pPr>
    </w:p>
    <w:p w14:paraId="67A3AD48" w14:textId="77777777" w:rsidR="00A65160" w:rsidRDefault="00A65160" w:rsidP="00A65160">
      <w:pPr>
        <w:pStyle w:val="BodyText"/>
        <w:widowControl/>
        <w:kinsoku w:val="0"/>
        <w:overflowPunct w:val="0"/>
        <w:ind w:left="0"/>
        <w:rPr>
          <w:b/>
          <w:bCs/>
          <w:sz w:val="20"/>
          <w:szCs w:val="20"/>
        </w:rPr>
      </w:pPr>
    </w:p>
    <w:p w14:paraId="0D3B99B2" w14:textId="77777777" w:rsidR="00A65160" w:rsidRDefault="00A65160" w:rsidP="00A65160">
      <w:pPr>
        <w:pStyle w:val="BodyText"/>
        <w:widowControl/>
        <w:kinsoku w:val="0"/>
        <w:overflowPunct w:val="0"/>
        <w:ind w:left="0"/>
        <w:rPr>
          <w:b/>
          <w:bCs/>
          <w:sz w:val="20"/>
          <w:szCs w:val="20"/>
        </w:rPr>
      </w:pPr>
    </w:p>
    <w:p w14:paraId="428402C7" w14:textId="77777777" w:rsidR="00A65160" w:rsidRDefault="00A65160" w:rsidP="00A65160">
      <w:pPr>
        <w:pStyle w:val="BodyText"/>
        <w:widowControl/>
        <w:kinsoku w:val="0"/>
        <w:overflowPunct w:val="0"/>
        <w:ind w:left="0"/>
        <w:rPr>
          <w:b/>
          <w:bCs/>
          <w:sz w:val="20"/>
          <w:szCs w:val="20"/>
        </w:rPr>
      </w:pPr>
    </w:p>
    <w:p w14:paraId="5D6B6036" w14:textId="77777777" w:rsidR="00A65160" w:rsidRDefault="00A65160" w:rsidP="00A65160">
      <w:pPr>
        <w:pStyle w:val="BodyText"/>
        <w:widowControl/>
        <w:kinsoku w:val="0"/>
        <w:overflowPunct w:val="0"/>
        <w:ind w:left="0"/>
        <w:rPr>
          <w:b/>
          <w:bCs/>
          <w:sz w:val="20"/>
          <w:szCs w:val="20"/>
        </w:rPr>
      </w:pPr>
    </w:p>
    <w:p w14:paraId="7B56E23D" w14:textId="77777777" w:rsidR="00A65160" w:rsidRDefault="00A65160" w:rsidP="00A65160">
      <w:pPr>
        <w:pStyle w:val="BodyText"/>
        <w:widowControl/>
        <w:kinsoku w:val="0"/>
        <w:overflowPunct w:val="0"/>
        <w:ind w:left="0"/>
        <w:rPr>
          <w:b/>
          <w:bCs/>
          <w:sz w:val="20"/>
          <w:szCs w:val="20"/>
        </w:rPr>
      </w:pPr>
    </w:p>
    <w:p w14:paraId="4F322A35" w14:textId="77777777" w:rsidR="00A65160" w:rsidRDefault="00A65160" w:rsidP="00A65160">
      <w:pPr>
        <w:pStyle w:val="BodyText"/>
        <w:widowControl/>
        <w:kinsoku w:val="0"/>
        <w:overflowPunct w:val="0"/>
        <w:ind w:left="0"/>
        <w:rPr>
          <w:b/>
          <w:bCs/>
          <w:sz w:val="20"/>
          <w:szCs w:val="20"/>
        </w:rPr>
      </w:pPr>
    </w:p>
    <w:p w14:paraId="528A0A65" w14:textId="77777777" w:rsidR="00A65160" w:rsidRDefault="00A65160" w:rsidP="00A65160">
      <w:pPr>
        <w:pStyle w:val="BodyText"/>
        <w:widowControl/>
        <w:kinsoku w:val="0"/>
        <w:overflowPunct w:val="0"/>
        <w:ind w:left="0"/>
        <w:rPr>
          <w:b/>
          <w:bCs/>
          <w:sz w:val="20"/>
          <w:szCs w:val="20"/>
        </w:rPr>
      </w:pPr>
    </w:p>
    <w:p w14:paraId="14BDA80D" w14:textId="77777777" w:rsidR="00A65160" w:rsidRDefault="00A65160" w:rsidP="00A65160">
      <w:pPr>
        <w:pStyle w:val="BodyText"/>
        <w:widowControl/>
        <w:kinsoku w:val="0"/>
        <w:overflowPunct w:val="0"/>
        <w:ind w:left="0"/>
        <w:rPr>
          <w:b/>
          <w:bCs/>
          <w:sz w:val="20"/>
          <w:szCs w:val="20"/>
        </w:rPr>
      </w:pPr>
    </w:p>
    <w:p w14:paraId="4AE4A8A7" w14:textId="77777777" w:rsidR="00A65160" w:rsidRDefault="00A65160" w:rsidP="00A65160">
      <w:pPr>
        <w:pStyle w:val="BodyText"/>
        <w:widowControl/>
        <w:kinsoku w:val="0"/>
        <w:overflowPunct w:val="0"/>
        <w:ind w:left="0"/>
        <w:rPr>
          <w:b/>
          <w:bCs/>
          <w:sz w:val="20"/>
          <w:szCs w:val="20"/>
        </w:rPr>
      </w:pPr>
    </w:p>
    <w:p w14:paraId="4126F5C5" w14:textId="77777777" w:rsidR="00A65160" w:rsidRDefault="00A65160" w:rsidP="00A65160">
      <w:pPr>
        <w:pStyle w:val="BodyText"/>
        <w:widowControl/>
        <w:kinsoku w:val="0"/>
        <w:overflowPunct w:val="0"/>
        <w:ind w:left="0"/>
        <w:rPr>
          <w:b/>
          <w:bCs/>
          <w:sz w:val="20"/>
          <w:szCs w:val="20"/>
        </w:rPr>
      </w:pPr>
    </w:p>
    <w:p w14:paraId="0EAF5E03" w14:textId="77777777" w:rsidR="00A65160" w:rsidRDefault="00A65160" w:rsidP="00A65160">
      <w:pPr>
        <w:pStyle w:val="BodyText"/>
        <w:widowControl/>
        <w:kinsoku w:val="0"/>
        <w:overflowPunct w:val="0"/>
        <w:spacing w:before="6"/>
        <w:ind w:left="0"/>
        <w:rPr>
          <w:b/>
          <w:bCs/>
          <w:sz w:val="15"/>
          <w:szCs w:val="15"/>
        </w:rPr>
      </w:pPr>
    </w:p>
    <w:p w14:paraId="78B64B97" w14:textId="77777777" w:rsidR="00A65160" w:rsidRDefault="00A65160" w:rsidP="00A65160">
      <w:pPr>
        <w:pStyle w:val="BodyText"/>
        <w:widowControl/>
        <w:kinsoku w:val="0"/>
        <w:overflowPunct w:val="0"/>
        <w:spacing w:line="20" w:lineRule="atLeast"/>
        <w:ind w:left="112"/>
        <w:rPr>
          <w:sz w:val="2"/>
          <w:szCs w:val="2"/>
        </w:rPr>
      </w:pPr>
      <w:r>
        <w:rPr>
          <w:noProof/>
          <w:sz w:val="2"/>
          <w:szCs w:val="2"/>
        </w:rPr>
        <mc:AlternateContent>
          <mc:Choice Requires="wpg">
            <w:drawing>
              <wp:inline distT="0" distB="0" distL="0" distR="0" wp14:anchorId="530BF4C9" wp14:editId="0CBA9AD7">
                <wp:extent cx="5953760" cy="12700"/>
                <wp:effectExtent l="0" t="0" r="7620" b="19685"/>
                <wp:docPr id="265"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12700"/>
                          <a:chOff x="0" y="0"/>
                          <a:chExt cx="9376" cy="20"/>
                        </a:xfrm>
                      </wpg:grpSpPr>
                      <wps:wsp>
                        <wps:cNvPr id="266" name="Freeform 82"/>
                        <wps:cNvSpPr>
                          <a:spLocks/>
                        </wps:cNvSpPr>
                        <wps:spPr bwMode="auto">
                          <a:xfrm>
                            <a:off x="7" y="7"/>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6C71DF" id="Group 81" o:spid="_x0000_s1026" style="width:468.8pt;height:1pt;mso-position-horizontal-relative:char;mso-position-vertical-relative:line" coordsize="93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">
                <v:shape id="Freeform 82" o:spid="_x0000_s1027" style="position:absolute;left:7;top:7;width:9360;height:20;visibility:visible;mso-wrap-style:square;v-text-anchor:top" coordsize="9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" path="m,l9360,e" filled="f" strokeweight=".26669mm">
                  <v:path arrowok="t" o:connecttype="custom" o:connectlocs="0,0;9360,0" o:connectangles="0,0"/>
                </v:shape>
                <w10:anchorlock/>
              </v:group>
            </w:pict>
          </mc:Fallback>
        </mc:AlternateContent>
      </w:r>
    </w:p>
    <w:p w14:paraId="047ECA08" w14:textId="77777777" w:rsidR="00A65160" w:rsidRDefault="00A65160" w:rsidP="00A65160">
      <w:pPr>
        <w:pStyle w:val="BodyText"/>
        <w:widowControl/>
        <w:tabs>
          <w:tab w:val="left" w:pos="4435"/>
          <w:tab w:val="left" w:pos="8755"/>
        </w:tabs>
        <w:kinsoku w:val="0"/>
        <w:overflowPunct w:val="0"/>
        <w:spacing w:line="261" w:lineRule="exact"/>
        <w:ind w:left="120"/>
      </w:pPr>
      <w:r>
        <w:rPr>
          <w:b/>
          <w:bCs/>
          <w:spacing w:val="-2"/>
        </w:rPr>
        <w:t>Student</w:t>
      </w:r>
      <w:r>
        <w:rPr>
          <w:b/>
          <w:bCs/>
          <w:spacing w:val="-1"/>
        </w:rPr>
        <w:t xml:space="preserve"> </w:t>
      </w:r>
      <w:r>
        <w:rPr>
          <w:b/>
          <w:bCs/>
          <w:spacing w:val="-5"/>
        </w:rPr>
        <w:t>Name</w:t>
      </w:r>
      <w:r>
        <w:rPr>
          <w:b/>
          <w:bCs/>
          <w:spacing w:val="-1"/>
        </w:rPr>
        <w:t xml:space="preserve"> </w:t>
      </w:r>
      <w:r>
        <w:rPr>
          <w:b/>
          <w:bCs/>
          <w:spacing w:val="-2"/>
        </w:rPr>
        <w:t>(PRINT)</w:t>
      </w:r>
      <w:r>
        <w:rPr>
          <w:b/>
          <w:bCs/>
          <w:spacing w:val="-2"/>
        </w:rPr>
        <w:tab/>
        <w:t>Student’s</w:t>
      </w:r>
      <w:r>
        <w:rPr>
          <w:b/>
          <w:bCs/>
        </w:rPr>
        <w:t xml:space="preserve"> </w:t>
      </w:r>
      <w:r>
        <w:rPr>
          <w:b/>
          <w:bCs/>
          <w:spacing w:val="-2"/>
        </w:rPr>
        <w:t>Signature</w:t>
      </w:r>
      <w:r>
        <w:rPr>
          <w:b/>
          <w:bCs/>
          <w:spacing w:val="-2"/>
        </w:rPr>
        <w:tab/>
      </w:r>
      <w:r>
        <w:rPr>
          <w:b/>
          <w:bCs/>
          <w:spacing w:val="-1"/>
        </w:rPr>
        <w:t>Date</w:t>
      </w:r>
    </w:p>
    <w:p w14:paraId="0F195739" w14:textId="77777777" w:rsidR="00A65160" w:rsidRDefault="00A65160" w:rsidP="00A65160">
      <w:pPr>
        <w:pStyle w:val="BodyText"/>
        <w:widowControl/>
        <w:kinsoku w:val="0"/>
        <w:overflowPunct w:val="0"/>
        <w:ind w:left="0"/>
        <w:rPr>
          <w:b/>
          <w:bCs/>
          <w:sz w:val="20"/>
          <w:szCs w:val="20"/>
        </w:rPr>
      </w:pPr>
    </w:p>
    <w:p w14:paraId="5A33CFAA" w14:textId="77777777" w:rsidR="00A65160" w:rsidRDefault="00A65160" w:rsidP="00A65160">
      <w:pPr>
        <w:pStyle w:val="BodyText"/>
        <w:widowControl/>
        <w:kinsoku w:val="0"/>
        <w:overflowPunct w:val="0"/>
        <w:ind w:left="0"/>
        <w:rPr>
          <w:b/>
          <w:bCs/>
          <w:sz w:val="20"/>
          <w:szCs w:val="20"/>
        </w:rPr>
      </w:pPr>
    </w:p>
    <w:p w14:paraId="10B2A22C" w14:textId="77777777" w:rsidR="00A65160" w:rsidRDefault="00A65160" w:rsidP="00A65160">
      <w:pPr>
        <w:pStyle w:val="BodyText"/>
        <w:widowControl/>
        <w:kinsoku w:val="0"/>
        <w:overflowPunct w:val="0"/>
        <w:ind w:left="0"/>
        <w:rPr>
          <w:b/>
          <w:bCs/>
          <w:sz w:val="20"/>
          <w:szCs w:val="20"/>
        </w:rPr>
      </w:pPr>
    </w:p>
    <w:p w14:paraId="30043DAA" w14:textId="77777777" w:rsidR="00A65160" w:rsidRDefault="00A65160" w:rsidP="00A65160">
      <w:pPr>
        <w:pStyle w:val="BodyText"/>
        <w:widowControl/>
        <w:kinsoku w:val="0"/>
        <w:overflowPunct w:val="0"/>
        <w:spacing w:before="11"/>
        <w:ind w:left="0"/>
        <w:rPr>
          <w:b/>
          <w:bCs/>
          <w:sz w:val="10"/>
          <w:szCs w:val="10"/>
        </w:rPr>
      </w:pPr>
    </w:p>
    <w:p w14:paraId="2DBE67C5" w14:textId="77777777" w:rsidR="00A65160" w:rsidRDefault="00A65160" w:rsidP="00A65160">
      <w:pPr>
        <w:pStyle w:val="BodyText"/>
        <w:widowControl/>
        <w:kinsoku w:val="0"/>
        <w:overflowPunct w:val="0"/>
        <w:spacing w:line="20" w:lineRule="atLeast"/>
        <w:ind w:left="112"/>
        <w:rPr>
          <w:sz w:val="2"/>
          <w:szCs w:val="2"/>
        </w:rPr>
      </w:pPr>
      <w:r>
        <w:rPr>
          <w:noProof/>
          <w:sz w:val="2"/>
          <w:szCs w:val="2"/>
        </w:rPr>
        <mc:AlternateContent>
          <mc:Choice Requires="wpg">
            <w:drawing>
              <wp:inline distT="0" distB="0" distL="0" distR="0" wp14:anchorId="6DD2D915" wp14:editId="4CDEF68F">
                <wp:extent cx="5954395" cy="12700"/>
                <wp:effectExtent l="0" t="0" r="6985" b="22225"/>
                <wp:docPr id="26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4395" cy="12700"/>
                          <a:chOff x="0" y="0"/>
                          <a:chExt cx="9377" cy="20"/>
                        </a:xfrm>
                      </wpg:grpSpPr>
                      <wps:wsp>
                        <wps:cNvPr id="264" name="Freeform 84"/>
                        <wps:cNvSpPr>
                          <a:spLocks/>
                        </wps:cNvSpPr>
                        <wps:spPr bwMode="auto">
                          <a:xfrm>
                            <a:off x="7" y="7"/>
                            <a:ext cx="9361" cy="20"/>
                          </a:xfrm>
                          <a:custGeom>
                            <a:avLst/>
                            <a:gdLst>
                              <a:gd name="T0" fmla="*/ 0 w 9361"/>
                              <a:gd name="T1" fmla="*/ 0 h 20"/>
                              <a:gd name="T2" fmla="*/ 9361 w 9361"/>
                              <a:gd name="T3" fmla="*/ 0 h 20"/>
                            </a:gdLst>
                            <a:ahLst/>
                            <a:cxnLst>
                              <a:cxn ang="0">
                                <a:pos x="T0" y="T1"/>
                              </a:cxn>
                              <a:cxn ang="0">
                                <a:pos x="T2" y="T3"/>
                              </a:cxn>
                            </a:cxnLst>
                            <a:rect l="0" t="0" r="r" b="b"/>
                            <a:pathLst>
                              <a:path w="9361" h="20">
                                <a:moveTo>
                                  <a:pt x="0" y="0"/>
                                </a:moveTo>
                                <a:lnTo>
                                  <a:pt x="936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62E7A4" id="Group 83" o:spid="_x0000_s1026" style="width:468.85pt;height:1pt;mso-position-horizontal-relative:char;mso-position-vertical-relative:line" coordsize="93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">
                <v:shape id="Freeform 84" o:spid="_x0000_s1027" style="position:absolute;left:7;top:7;width:9361;height:20;visibility:visible;mso-wrap-style:square;v-text-anchor:top" coordsize="9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" path="m,l9361,e" filled="f" strokeweight=".26669mm">
                  <v:path arrowok="t" o:connecttype="custom" o:connectlocs="0,0;9361,0" o:connectangles="0,0"/>
                </v:shape>
                <w10:anchorlock/>
              </v:group>
            </w:pict>
          </mc:Fallback>
        </mc:AlternateContent>
      </w:r>
    </w:p>
    <w:p w14:paraId="7C9FAF34" w14:textId="77777777" w:rsidR="00A65160" w:rsidRDefault="00A65160" w:rsidP="006F2E4D">
      <w:pPr>
        <w:pStyle w:val="BodyText"/>
        <w:widowControl/>
        <w:tabs>
          <w:tab w:val="left" w:pos="4435"/>
          <w:tab w:val="left" w:pos="8730"/>
        </w:tabs>
        <w:kinsoku w:val="0"/>
        <w:overflowPunct w:val="0"/>
        <w:ind w:left="1910" w:right="10" w:hanging="1791"/>
      </w:pPr>
      <w:r>
        <w:rPr>
          <w:b/>
          <w:bCs/>
          <w:spacing w:val="-1"/>
        </w:rPr>
        <w:t>Witness</w:t>
      </w:r>
      <w:r>
        <w:rPr>
          <w:b/>
          <w:bCs/>
        </w:rPr>
        <w:t xml:space="preserve"> </w:t>
      </w:r>
      <w:r>
        <w:rPr>
          <w:b/>
          <w:bCs/>
          <w:spacing w:val="-3"/>
        </w:rPr>
        <w:t>(PRINT)</w:t>
      </w:r>
      <w:r>
        <w:rPr>
          <w:b/>
          <w:bCs/>
          <w:spacing w:val="-3"/>
        </w:rPr>
        <w:tab/>
      </w:r>
      <w:r w:rsidR="006F2E4D">
        <w:rPr>
          <w:b/>
          <w:bCs/>
          <w:spacing w:val="-3"/>
        </w:rPr>
        <w:tab/>
      </w:r>
      <w:r>
        <w:rPr>
          <w:b/>
          <w:bCs/>
          <w:spacing w:val="-1"/>
        </w:rPr>
        <w:t>Witness’s</w:t>
      </w:r>
      <w:r>
        <w:rPr>
          <w:b/>
          <w:bCs/>
        </w:rPr>
        <w:t xml:space="preserve"> </w:t>
      </w:r>
      <w:r>
        <w:rPr>
          <w:b/>
          <w:bCs/>
          <w:spacing w:val="-2"/>
        </w:rPr>
        <w:t>Signature</w:t>
      </w:r>
      <w:r w:rsidR="006F2E4D">
        <w:rPr>
          <w:b/>
          <w:bCs/>
          <w:spacing w:val="-2"/>
        </w:rPr>
        <w:tab/>
      </w:r>
      <w:r>
        <w:rPr>
          <w:b/>
          <w:bCs/>
          <w:spacing w:val="-1"/>
        </w:rPr>
        <w:t>Date</w:t>
      </w:r>
    </w:p>
    <w:p w14:paraId="15115867" w14:textId="77777777" w:rsidR="00A65160" w:rsidRDefault="00A65160" w:rsidP="00A65160">
      <w:pPr>
        <w:pStyle w:val="BodyText"/>
        <w:widowControl/>
        <w:kinsoku w:val="0"/>
        <w:overflowPunct w:val="0"/>
        <w:ind w:left="0"/>
        <w:rPr>
          <w:b/>
          <w:bCs/>
        </w:rPr>
      </w:pPr>
    </w:p>
    <w:p w14:paraId="55791A4B" w14:textId="77777777" w:rsidR="00A65160" w:rsidRDefault="00A65160" w:rsidP="00A65160">
      <w:pPr>
        <w:pStyle w:val="BodyText"/>
        <w:widowControl/>
        <w:kinsoku w:val="0"/>
        <w:overflowPunct w:val="0"/>
        <w:ind w:left="0"/>
        <w:rPr>
          <w:b/>
          <w:bCs/>
        </w:rPr>
      </w:pPr>
    </w:p>
    <w:p w14:paraId="21F295E6" w14:textId="77777777" w:rsidR="00A65160" w:rsidRDefault="00A65160" w:rsidP="00A65160">
      <w:pPr>
        <w:pStyle w:val="BodyText"/>
        <w:widowControl/>
        <w:kinsoku w:val="0"/>
        <w:overflowPunct w:val="0"/>
        <w:ind w:left="0"/>
        <w:rPr>
          <w:b/>
          <w:bCs/>
        </w:rPr>
      </w:pPr>
    </w:p>
    <w:p w14:paraId="726D6C8C" w14:textId="77777777" w:rsidR="00A65160" w:rsidRDefault="00A65160" w:rsidP="00A65160">
      <w:pPr>
        <w:pStyle w:val="BodyText"/>
        <w:widowControl/>
        <w:kinsoku w:val="0"/>
        <w:overflowPunct w:val="0"/>
        <w:ind w:left="0"/>
        <w:rPr>
          <w:b/>
          <w:bCs/>
        </w:rPr>
      </w:pPr>
    </w:p>
    <w:p w14:paraId="6AEA2873" w14:textId="77777777" w:rsidR="00A65160" w:rsidRDefault="00A65160" w:rsidP="00A65160">
      <w:pPr>
        <w:pStyle w:val="BodyText"/>
        <w:widowControl/>
        <w:kinsoku w:val="0"/>
        <w:overflowPunct w:val="0"/>
        <w:ind w:left="0"/>
        <w:rPr>
          <w:b/>
          <w:bCs/>
        </w:rPr>
      </w:pPr>
    </w:p>
    <w:p w14:paraId="341EABB4" w14:textId="77777777" w:rsidR="00A65160" w:rsidRDefault="00A65160" w:rsidP="00A65160">
      <w:pPr>
        <w:pStyle w:val="BodyText"/>
        <w:widowControl/>
        <w:kinsoku w:val="0"/>
        <w:overflowPunct w:val="0"/>
        <w:ind w:left="0"/>
        <w:rPr>
          <w:b/>
          <w:bCs/>
        </w:rPr>
      </w:pPr>
    </w:p>
    <w:p w14:paraId="17ADEFD6" w14:textId="77777777" w:rsidR="00A65160" w:rsidRDefault="00A65160" w:rsidP="00A65160">
      <w:pPr>
        <w:pStyle w:val="BodyText"/>
        <w:widowControl/>
        <w:kinsoku w:val="0"/>
        <w:overflowPunct w:val="0"/>
        <w:ind w:left="0"/>
        <w:rPr>
          <w:b/>
          <w:bCs/>
        </w:rPr>
      </w:pPr>
    </w:p>
    <w:p w14:paraId="06D6973F" w14:textId="77777777" w:rsidR="00A65160" w:rsidRDefault="00A65160" w:rsidP="00A65160">
      <w:pPr>
        <w:pStyle w:val="BodyText"/>
        <w:widowControl/>
        <w:kinsoku w:val="0"/>
        <w:overflowPunct w:val="0"/>
        <w:ind w:left="0"/>
        <w:rPr>
          <w:b/>
          <w:bCs/>
        </w:rPr>
      </w:pPr>
    </w:p>
    <w:p w14:paraId="71750FB2" w14:textId="77777777" w:rsidR="00737BD8" w:rsidRDefault="00A65160" w:rsidP="006006C8">
      <w:pPr>
        <w:pStyle w:val="BodyText"/>
        <w:widowControl/>
        <w:kinsoku w:val="0"/>
        <w:overflowPunct w:val="0"/>
      </w:pPr>
      <w:r>
        <w:rPr>
          <w:b/>
          <w:bCs/>
        </w:rPr>
        <w:t>This page</w:t>
      </w:r>
      <w:r>
        <w:rPr>
          <w:b/>
          <w:bCs/>
          <w:spacing w:val="-9"/>
        </w:rPr>
        <w:t xml:space="preserve"> </w:t>
      </w:r>
      <w:r>
        <w:rPr>
          <w:b/>
          <w:bCs/>
        </w:rPr>
        <w:t xml:space="preserve">is </w:t>
      </w:r>
      <w:r>
        <w:rPr>
          <w:b/>
          <w:bCs/>
          <w:spacing w:val="-1"/>
        </w:rPr>
        <w:t>to</w:t>
      </w:r>
      <w:r>
        <w:rPr>
          <w:b/>
          <w:bCs/>
        </w:rPr>
        <w:t xml:space="preserve"> be</w:t>
      </w:r>
      <w:r>
        <w:rPr>
          <w:b/>
          <w:bCs/>
          <w:spacing w:val="-1"/>
        </w:rPr>
        <w:t xml:space="preserve"> </w:t>
      </w:r>
      <w:r>
        <w:rPr>
          <w:b/>
          <w:bCs/>
          <w:spacing w:val="-3"/>
        </w:rPr>
        <w:t>returned</w:t>
      </w:r>
      <w:r>
        <w:rPr>
          <w:b/>
          <w:bCs/>
        </w:rPr>
        <w:t xml:space="preserve"> </w:t>
      </w:r>
      <w:r>
        <w:rPr>
          <w:b/>
          <w:bCs/>
          <w:spacing w:val="-1"/>
        </w:rPr>
        <w:t>to</w:t>
      </w:r>
      <w:r>
        <w:rPr>
          <w:b/>
          <w:bCs/>
        </w:rPr>
        <w:t xml:space="preserve"> </w:t>
      </w:r>
      <w:r>
        <w:rPr>
          <w:b/>
          <w:bCs/>
          <w:spacing w:val="-1"/>
        </w:rPr>
        <w:t xml:space="preserve">the </w:t>
      </w:r>
      <w:r w:rsidR="006F2E4D" w:rsidRPr="00460F3B">
        <w:rPr>
          <w:b/>
          <w:bCs/>
          <w:spacing w:val="-2"/>
        </w:rPr>
        <w:t>Department</w:t>
      </w:r>
      <w:r w:rsidRPr="00460F3B">
        <w:rPr>
          <w:b/>
          <w:bCs/>
          <w:spacing w:val="-16"/>
        </w:rPr>
        <w:t xml:space="preserve"> </w:t>
      </w:r>
      <w:r w:rsidR="00554381" w:rsidRPr="00460F3B">
        <w:rPr>
          <w:b/>
          <w:bCs/>
        </w:rPr>
        <w:t>Chairperson/Program Director</w:t>
      </w:r>
      <w:r w:rsidRPr="00460F3B">
        <w:rPr>
          <w:b/>
          <w:bCs/>
        </w:rPr>
        <w:t>.</w:t>
      </w:r>
    </w:p>
    <w:p w14:paraId="32E80844" w14:textId="77777777" w:rsidR="00737BD8" w:rsidRDefault="00737BD8" w:rsidP="00AB55DB">
      <w:pPr>
        <w:pStyle w:val="BodyText"/>
        <w:widowControl/>
        <w:kinsoku w:val="0"/>
        <w:overflowPunct w:val="0"/>
        <w:ind w:left="0"/>
      </w:pPr>
    </w:p>
    <w:p w14:paraId="0A91E210" w14:textId="77777777" w:rsidR="00737BD8" w:rsidRDefault="00737BD8" w:rsidP="00AB55DB">
      <w:pPr>
        <w:pStyle w:val="BodyText"/>
        <w:widowControl/>
        <w:kinsoku w:val="0"/>
        <w:overflowPunct w:val="0"/>
        <w:ind w:left="0"/>
      </w:pPr>
    </w:p>
    <w:sectPr w:rsidR="00737BD8">
      <w:pgSz w:w="12240" w:h="15840"/>
      <w:pgMar w:top="1400" w:right="1720" w:bottom="1160" w:left="1240" w:header="0" w:footer="964" w:gutter="0"/>
      <w:cols w:space="720" w:equalWidth="0">
        <w:col w:w="92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7992B" w14:textId="77777777" w:rsidR="003F77E2" w:rsidRDefault="003F77E2">
      <w:r>
        <w:separator/>
      </w:r>
    </w:p>
  </w:endnote>
  <w:endnote w:type="continuationSeparator" w:id="0">
    <w:p w14:paraId="45C50C2E" w14:textId="77777777" w:rsidR="003F77E2" w:rsidRDefault="003F77E2">
      <w:r>
        <w:continuationSeparator/>
      </w:r>
    </w:p>
  </w:endnote>
  <w:endnote w:type="continuationNotice" w:id="1">
    <w:p w14:paraId="1636B7D6" w14:textId="77777777" w:rsidR="003F77E2" w:rsidRDefault="003F77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858CD" w14:textId="77777777" w:rsidR="00987EDE" w:rsidRDefault="00987EDE">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36224" behindDoc="1" locked="0" layoutInCell="0" allowOverlap="1" wp14:anchorId="4EF1905A" wp14:editId="243BAA48">
              <wp:simplePos x="0" y="0"/>
              <wp:positionH relativeFrom="page">
                <wp:posOffset>3817620</wp:posOffset>
              </wp:positionH>
              <wp:positionV relativeFrom="page">
                <wp:posOffset>9319260</wp:posOffset>
              </wp:positionV>
              <wp:extent cx="152400" cy="152400"/>
              <wp:effectExtent l="0" t="0" r="0" b="0"/>
              <wp:wrapNone/>
              <wp:docPr id="3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93426" w14:textId="77777777" w:rsidR="00987EDE" w:rsidRDefault="00987EDE">
                          <w:pPr>
                            <w:widowControl/>
                            <w:autoSpaceDE/>
                            <w:autoSpaceDN/>
                            <w:adjustRightInd/>
                            <w:spacing w:line="240" w:lineRule="atLeast"/>
                          </w:pPr>
                          <w:r>
                            <w:rPr>
                              <w:noProof/>
                            </w:rPr>
                            <w:drawing>
                              <wp:inline distT="0" distB="0" distL="0" distR="0" wp14:anchorId="7E5CBE5E" wp14:editId="47001FB9">
                                <wp:extent cx="152400" cy="152400"/>
                                <wp:effectExtent l="0" t="0" r="0" b="0"/>
                                <wp:docPr id="3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572732A" w14:textId="77777777" w:rsidR="00987EDE" w:rsidRDefault="00987E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1905A" id="Rectangle 1" o:spid="_x0000_s1035" style="position:absolute;margin-left:300.6pt;margin-top:733.8pt;width:12pt;height:12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" o:allowincell="f" filled="f" stroked="f">
              <v:textbox inset="0,0,0,0">
                <w:txbxContent>
                  <w:p w14:paraId="39993426" w14:textId="77777777" w:rsidR="00987EDE" w:rsidRDefault="00987EDE">
                    <w:pPr>
                      <w:widowControl/>
                      <w:autoSpaceDE/>
                      <w:autoSpaceDN/>
                      <w:adjustRightInd/>
                      <w:spacing w:line="240" w:lineRule="atLeast"/>
                    </w:pPr>
                    <w:r>
                      <w:rPr>
                        <w:noProof/>
                      </w:rPr>
                      <w:drawing>
                        <wp:inline distT="0" distB="0" distL="0" distR="0" wp14:anchorId="7E5CBE5E" wp14:editId="47001FB9">
                          <wp:extent cx="152400" cy="152400"/>
                          <wp:effectExtent l="0" t="0" r="0" b="0"/>
                          <wp:docPr id="3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572732A" w14:textId="77777777" w:rsidR="00987EDE" w:rsidRDefault="00987EDE"/>
                </w:txbxContent>
              </v:textbox>
              <w10:wrap anchorx="page" anchory="page"/>
            </v:rect>
          </w:pict>
        </mc:Fallback>
      </mc:AlternateContent>
    </w:r>
    <w:r>
      <w:rPr>
        <w:noProof/>
      </w:rPr>
      <mc:AlternateContent>
        <mc:Choice Requires="wps">
          <w:drawing>
            <wp:anchor distT="0" distB="0" distL="114300" distR="114300" simplePos="0" relativeHeight="251637248" behindDoc="1" locked="0" layoutInCell="0" allowOverlap="1" wp14:anchorId="200060FA" wp14:editId="499521F9">
              <wp:simplePos x="0" y="0"/>
              <wp:positionH relativeFrom="page">
                <wp:posOffset>3810635</wp:posOffset>
              </wp:positionH>
              <wp:positionV relativeFrom="page">
                <wp:posOffset>9311640</wp:posOffset>
              </wp:positionV>
              <wp:extent cx="114300" cy="152400"/>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3774A" w14:textId="201A8414" w:rsidR="00987EDE" w:rsidRDefault="00987EDE">
                          <w:pPr>
                            <w:pStyle w:val="BodyText"/>
                            <w:kinsoku w:val="0"/>
                            <w:overflowPunct w:val="0"/>
                            <w:spacing w:line="224" w:lineRule="exact"/>
                            <w:ind w:left="40"/>
                            <w:rPr>
                              <w:sz w:val="20"/>
                              <w:szCs w:val="20"/>
                            </w:rPr>
                          </w:pPr>
                          <w:r>
                            <w:rPr>
                              <w:sz w:val="20"/>
                              <w:szCs w:val="20"/>
                            </w:rPr>
                            <w:fldChar w:fldCharType="begin"/>
                          </w:r>
                          <w:r>
                            <w:rPr>
                              <w:sz w:val="20"/>
                              <w:szCs w:val="20"/>
                            </w:rPr>
                            <w:instrText xml:space="preserve"> PAGE </w:instrText>
                          </w:r>
                          <w:r>
                            <w:rPr>
                              <w:sz w:val="20"/>
                              <w:szCs w:val="20"/>
                            </w:rPr>
                            <w:fldChar w:fldCharType="separate"/>
                          </w:r>
                          <w:r w:rsidR="008D539E">
                            <w:rPr>
                              <w:noProof/>
                              <w:sz w:val="20"/>
                              <w:szCs w:val="20"/>
                            </w:rPr>
                            <w:t>4</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060FA" id="_x0000_t202" coordsize="21600,21600" o:spt="202" path="m,l,21600r21600,l21600,xe">
              <v:stroke joinstyle="miter"/>
              <v:path gradientshapeok="t" o:connecttype="rect"/>
            </v:shapetype>
            <v:shape id="_x0000_s1036" type="#_x0000_t202" style="position:absolute;margin-left:300.05pt;margin-top:733.2pt;width:9pt;height:12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" o:allowincell="f" filled="f" stroked="f">
              <v:textbox inset="0,0,0,0">
                <w:txbxContent>
                  <w:p w14:paraId="1D23774A" w14:textId="201A8414" w:rsidR="00987EDE" w:rsidRDefault="00987EDE">
                    <w:pPr>
                      <w:pStyle w:val="BodyText"/>
                      <w:kinsoku w:val="0"/>
                      <w:overflowPunct w:val="0"/>
                      <w:spacing w:line="224" w:lineRule="exact"/>
                      <w:ind w:left="40"/>
                      <w:rPr>
                        <w:sz w:val="20"/>
                        <w:szCs w:val="20"/>
                      </w:rPr>
                    </w:pPr>
                    <w:r>
                      <w:rPr>
                        <w:sz w:val="20"/>
                        <w:szCs w:val="20"/>
                      </w:rPr>
                      <w:fldChar w:fldCharType="begin"/>
                    </w:r>
                    <w:r>
                      <w:rPr>
                        <w:sz w:val="20"/>
                        <w:szCs w:val="20"/>
                      </w:rPr>
                      <w:instrText xml:space="preserve"> PAGE </w:instrText>
                    </w:r>
                    <w:r>
                      <w:rPr>
                        <w:sz w:val="20"/>
                        <w:szCs w:val="20"/>
                      </w:rPr>
                      <w:fldChar w:fldCharType="separate"/>
                    </w:r>
                    <w:r w:rsidR="008D539E">
                      <w:rPr>
                        <w:noProof/>
                        <w:sz w:val="20"/>
                        <w:szCs w:val="20"/>
                      </w:rPr>
                      <w:t>4</w:t>
                    </w:r>
                    <w:r>
                      <w:rPr>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E6D1D" w14:textId="77777777" w:rsidR="00987EDE" w:rsidRDefault="00987EDE">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48000" behindDoc="1" locked="0" layoutInCell="0" allowOverlap="1" wp14:anchorId="79452E69" wp14:editId="6E1273FE">
              <wp:simplePos x="0" y="0"/>
              <wp:positionH relativeFrom="page">
                <wp:posOffset>3805555</wp:posOffset>
              </wp:positionH>
              <wp:positionV relativeFrom="page">
                <wp:posOffset>9319260</wp:posOffset>
              </wp:positionV>
              <wp:extent cx="177800" cy="152400"/>
              <wp:effectExtent l="0" t="0" r="0" b="0"/>
              <wp:wrapNone/>
              <wp:docPr id="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461BF" w14:textId="77777777" w:rsidR="00987EDE" w:rsidRDefault="00987EDE">
                          <w:pPr>
                            <w:widowControl/>
                            <w:autoSpaceDE/>
                            <w:autoSpaceDN/>
                            <w:adjustRightInd/>
                            <w:spacing w:line="240" w:lineRule="atLeast"/>
                          </w:pPr>
                          <w:r>
                            <w:rPr>
                              <w:noProof/>
                            </w:rPr>
                            <w:drawing>
                              <wp:inline distT="0" distB="0" distL="0" distR="0" wp14:anchorId="6ACDD48C" wp14:editId="755FDE9D">
                                <wp:extent cx="172720" cy="1524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 cy="152400"/>
                                        </a:xfrm>
                                        <a:prstGeom prst="rect">
                                          <a:avLst/>
                                        </a:prstGeom>
                                        <a:noFill/>
                                        <a:ln>
                                          <a:noFill/>
                                        </a:ln>
                                      </pic:spPr>
                                    </pic:pic>
                                  </a:graphicData>
                                </a:graphic>
                              </wp:inline>
                            </w:drawing>
                          </w:r>
                        </w:p>
                        <w:p w14:paraId="4436C583" w14:textId="77777777" w:rsidR="00987EDE" w:rsidRDefault="00987E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52E69" id="Rectangle 15" o:spid="_x0000_s1037" style="position:absolute;margin-left:299.65pt;margin-top:733.8pt;width:14pt;height:1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" o:allowincell="f" filled="f" stroked="f">
              <v:textbox inset="0,0,0,0">
                <w:txbxContent>
                  <w:p w14:paraId="545461BF" w14:textId="77777777" w:rsidR="00987EDE" w:rsidRDefault="00987EDE">
                    <w:pPr>
                      <w:widowControl/>
                      <w:autoSpaceDE/>
                      <w:autoSpaceDN/>
                      <w:adjustRightInd/>
                      <w:spacing w:line="240" w:lineRule="atLeast"/>
                    </w:pPr>
                    <w:r>
                      <w:rPr>
                        <w:noProof/>
                      </w:rPr>
                      <w:drawing>
                        <wp:inline distT="0" distB="0" distL="0" distR="0" wp14:anchorId="6ACDD48C" wp14:editId="755FDE9D">
                          <wp:extent cx="172720" cy="1524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 cy="152400"/>
                                  </a:xfrm>
                                  <a:prstGeom prst="rect">
                                    <a:avLst/>
                                  </a:prstGeom>
                                  <a:noFill/>
                                  <a:ln>
                                    <a:noFill/>
                                  </a:ln>
                                </pic:spPr>
                              </pic:pic>
                            </a:graphicData>
                          </a:graphic>
                        </wp:inline>
                      </w:drawing>
                    </w:r>
                  </w:p>
                  <w:p w14:paraId="4436C583" w14:textId="77777777" w:rsidR="00987EDE" w:rsidRDefault="00987EDE"/>
                </w:txbxContent>
              </v:textbox>
              <w10:wrap anchorx="page" anchory="page"/>
            </v:rect>
          </w:pict>
        </mc:Fallback>
      </mc:AlternateContent>
    </w:r>
    <w:r>
      <w:rPr>
        <w:noProof/>
      </w:rPr>
      <mc:AlternateContent>
        <mc:Choice Requires="wps">
          <w:drawing>
            <wp:anchor distT="0" distB="0" distL="114300" distR="114300" simplePos="0" relativeHeight="251649024" behindDoc="1" locked="0" layoutInCell="0" allowOverlap="1" wp14:anchorId="54F8CF3C" wp14:editId="6833034A">
              <wp:simplePos x="0" y="0"/>
              <wp:positionH relativeFrom="page">
                <wp:posOffset>3796665</wp:posOffset>
              </wp:positionH>
              <wp:positionV relativeFrom="page">
                <wp:posOffset>9317990</wp:posOffset>
              </wp:positionV>
              <wp:extent cx="172720" cy="146050"/>
              <wp:effectExtent l="0" t="0" r="0" b="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4D41C" w14:textId="0CDB872B" w:rsidR="00987EDE" w:rsidRDefault="00987EDE">
                          <w:pPr>
                            <w:pStyle w:val="BodyText"/>
                            <w:kinsoku w:val="0"/>
                            <w:overflowPunct w:val="0"/>
                            <w:spacing w:line="214" w:lineRule="exact"/>
                            <w:ind w:left="40"/>
                            <w:rPr>
                              <w:sz w:val="19"/>
                              <w:szCs w:val="19"/>
                            </w:rPr>
                          </w:pPr>
                          <w:r>
                            <w:rPr>
                              <w:sz w:val="19"/>
                              <w:szCs w:val="19"/>
                            </w:rPr>
                            <w:fldChar w:fldCharType="begin"/>
                          </w:r>
                          <w:r>
                            <w:rPr>
                              <w:sz w:val="19"/>
                              <w:szCs w:val="19"/>
                            </w:rPr>
                            <w:instrText xml:space="preserve"> PAGE </w:instrText>
                          </w:r>
                          <w:r>
                            <w:rPr>
                              <w:sz w:val="19"/>
                              <w:szCs w:val="19"/>
                            </w:rPr>
                            <w:fldChar w:fldCharType="separate"/>
                          </w:r>
                          <w:r w:rsidR="008D539E">
                            <w:rPr>
                              <w:noProof/>
                              <w:sz w:val="19"/>
                              <w:szCs w:val="19"/>
                            </w:rPr>
                            <w:t>5</w:t>
                          </w:r>
                          <w:r>
                            <w:rPr>
                              <w:sz w:val="19"/>
                              <w:szCs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8CF3C" id="_x0000_t202" coordsize="21600,21600" o:spt="202" path="m,l,21600r21600,l21600,xe">
              <v:stroke joinstyle="miter"/>
              <v:path gradientshapeok="t" o:connecttype="rect"/>
            </v:shapetype>
            <v:shape id="Text Box 16" o:spid="_x0000_s1038" type="#_x0000_t202" style="position:absolute;margin-left:298.95pt;margin-top:733.7pt;width:13.6pt;height:1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" o:allowincell="f" filled="f" stroked="f">
              <v:textbox inset="0,0,0,0">
                <w:txbxContent>
                  <w:p w14:paraId="40B4D41C" w14:textId="0CDB872B" w:rsidR="00987EDE" w:rsidRDefault="00987EDE">
                    <w:pPr>
                      <w:pStyle w:val="BodyText"/>
                      <w:kinsoku w:val="0"/>
                      <w:overflowPunct w:val="0"/>
                      <w:spacing w:line="214" w:lineRule="exact"/>
                      <w:ind w:left="40"/>
                      <w:rPr>
                        <w:sz w:val="19"/>
                        <w:szCs w:val="19"/>
                      </w:rPr>
                    </w:pPr>
                    <w:r>
                      <w:rPr>
                        <w:sz w:val="19"/>
                        <w:szCs w:val="19"/>
                      </w:rPr>
                      <w:fldChar w:fldCharType="begin"/>
                    </w:r>
                    <w:r>
                      <w:rPr>
                        <w:sz w:val="19"/>
                        <w:szCs w:val="19"/>
                      </w:rPr>
                      <w:instrText xml:space="preserve"> PAGE </w:instrText>
                    </w:r>
                    <w:r>
                      <w:rPr>
                        <w:sz w:val="19"/>
                        <w:szCs w:val="19"/>
                      </w:rPr>
                      <w:fldChar w:fldCharType="separate"/>
                    </w:r>
                    <w:r w:rsidR="008D539E">
                      <w:rPr>
                        <w:noProof/>
                        <w:sz w:val="19"/>
                        <w:szCs w:val="19"/>
                      </w:rPr>
                      <w:t>5</w:t>
                    </w:r>
                    <w:r>
                      <w:rPr>
                        <w:sz w:val="19"/>
                        <w:szCs w:val="19"/>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634D8" w14:textId="77777777" w:rsidR="00987EDE" w:rsidRDefault="00987EDE">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60800" behindDoc="1" locked="0" layoutInCell="0" allowOverlap="1" wp14:anchorId="08122D90" wp14:editId="3C6AB492">
              <wp:simplePos x="0" y="0"/>
              <wp:positionH relativeFrom="page">
                <wp:posOffset>3805555</wp:posOffset>
              </wp:positionH>
              <wp:positionV relativeFrom="page">
                <wp:posOffset>9319260</wp:posOffset>
              </wp:positionV>
              <wp:extent cx="177800" cy="152400"/>
              <wp:effectExtent l="0" t="0" r="0" b="0"/>
              <wp:wrapNone/>
              <wp:docPr id="1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C0952" w14:textId="77777777" w:rsidR="00987EDE" w:rsidRDefault="00987EDE">
                          <w:pPr>
                            <w:widowControl/>
                            <w:autoSpaceDE/>
                            <w:autoSpaceDN/>
                            <w:adjustRightInd/>
                            <w:spacing w:line="240" w:lineRule="atLeast"/>
                          </w:pPr>
                          <w:r>
                            <w:rPr>
                              <w:noProof/>
                            </w:rPr>
                            <w:drawing>
                              <wp:inline distT="0" distB="0" distL="0" distR="0" wp14:anchorId="79EC32A1" wp14:editId="755F4598">
                                <wp:extent cx="172720" cy="1524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 cy="152400"/>
                                        </a:xfrm>
                                        <a:prstGeom prst="rect">
                                          <a:avLst/>
                                        </a:prstGeom>
                                        <a:noFill/>
                                        <a:ln>
                                          <a:noFill/>
                                        </a:ln>
                                      </pic:spPr>
                                    </pic:pic>
                                  </a:graphicData>
                                </a:graphic>
                              </wp:inline>
                            </w:drawing>
                          </w:r>
                        </w:p>
                        <w:p w14:paraId="78BE91B0" w14:textId="77777777" w:rsidR="00987EDE" w:rsidRDefault="00987E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22D90" id="_x0000_s1039" style="position:absolute;margin-left:299.65pt;margin-top:733.8pt;width:14pt;height:1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" o:allowincell="f" filled="f" stroked="f">
              <v:textbox inset="0,0,0,0">
                <w:txbxContent>
                  <w:p w14:paraId="70BC0952" w14:textId="77777777" w:rsidR="00987EDE" w:rsidRDefault="00987EDE">
                    <w:pPr>
                      <w:widowControl/>
                      <w:autoSpaceDE/>
                      <w:autoSpaceDN/>
                      <w:adjustRightInd/>
                      <w:spacing w:line="240" w:lineRule="atLeast"/>
                    </w:pPr>
                    <w:r>
                      <w:rPr>
                        <w:noProof/>
                      </w:rPr>
                      <w:drawing>
                        <wp:inline distT="0" distB="0" distL="0" distR="0" wp14:anchorId="79EC32A1" wp14:editId="755F4598">
                          <wp:extent cx="172720" cy="1524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 cy="152400"/>
                                  </a:xfrm>
                                  <a:prstGeom prst="rect">
                                    <a:avLst/>
                                  </a:prstGeom>
                                  <a:noFill/>
                                  <a:ln>
                                    <a:noFill/>
                                  </a:ln>
                                </pic:spPr>
                              </pic:pic>
                            </a:graphicData>
                          </a:graphic>
                        </wp:inline>
                      </w:drawing>
                    </w:r>
                  </w:p>
                  <w:p w14:paraId="78BE91B0" w14:textId="77777777" w:rsidR="00987EDE" w:rsidRDefault="00987EDE"/>
                </w:txbxContent>
              </v:textbox>
              <w10:wrap anchorx="page" anchory="page"/>
            </v:rect>
          </w:pict>
        </mc:Fallback>
      </mc:AlternateContent>
    </w:r>
    <w:r>
      <w:rPr>
        <w:noProof/>
      </w:rPr>
      <mc:AlternateContent>
        <mc:Choice Requires="wps">
          <w:drawing>
            <wp:anchor distT="0" distB="0" distL="114300" distR="114300" simplePos="0" relativeHeight="251661824" behindDoc="1" locked="0" layoutInCell="0" allowOverlap="1" wp14:anchorId="649E14E9" wp14:editId="1F95209D">
              <wp:simplePos x="0" y="0"/>
              <wp:positionH relativeFrom="page">
                <wp:posOffset>3799840</wp:posOffset>
              </wp:positionH>
              <wp:positionV relativeFrom="page">
                <wp:posOffset>9311640</wp:posOffset>
              </wp:positionV>
              <wp:extent cx="179070" cy="152400"/>
              <wp:effectExtent l="0" t="0" r="0" b="0"/>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01C4F" w14:textId="4A9448F8" w:rsidR="00987EDE" w:rsidRDefault="00987EDE">
                          <w:pPr>
                            <w:pStyle w:val="BodyText"/>
                            <w:kinsoku w:val="0"/>
                            <w:overflowPunct w:val="0"/>
                            <w:spacing w:line="224" w:lineRule="exact"/>
                            <w:ind w:left="40"/>
                            <w:rPr>
                              <w:sz w:val="20"/>
                              <w:szCs w:val="20"/>
                            </w:rPr>
                          </w:pPr>
                          <w:r>
                            <w:rPr>
                              <w:sz w:val="20"/>
                              <w:szCs w:val="20"/>
                            </w:rPr>
                            <w:fldChar w:fldCharType="begin"/>
                          </w:r>
                          <w:r>
                            <w:rPr>
                              <w:sz w:val="20"/>
                              <w:szCs w:val="20"/>
                            </w:rPr>
                            <w:instrText xml:space="preserve"> PAGE </w:instrText>
                          </w:r>
                          <w:r>
                            <w:rPr>
                              <w:sz w:val="20"/>
                              <w:szCs w:val="20"/>
                            </w:rPr>
                            <w:fldChar w:fldCharType="separate"/>
                          </w:r>
                          <w:r w:rsidR="008D539E">
                            <w:rPr>
                              <w:noProof/>
                              <w:sz w:val="20"/>
                              <w:szCs w:val="20"/>
                            </w:rPr>
                            <w:t>56</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E14E9" id="_x0000_t202" coordsize="21600,21600" o:spt="202" path="m,l,21600r21600,l21600,xe">
              <v:stroke joinstyle="miter"/>
              <v:path gradientshapeok="t" o:connecttype="rect"/>
            </v:shapetype>
            <v:shape id="Text Box 28" o:spid="_x0000_s1040" type="#_x0000_t202" style="position:absolute;margin-left:299.2pt;margin-top:733.2pt;width:14.1pt;height:1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Q1sQIAALE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" o:allowincell="f" filled="f" stroked="f">
              <v:textbox inset="0,0,0,0">
                <w:txbxContent>
                  <w:p w14:paraId="7A701C4F" w14:textId="4A9448F8" w:rsidR="00987EDE" w:rsidRDefault="00987EDE">
                    <w:pPr>
                      <w:pStyle w:val="BodyText"/>
                      <w:kinsoku w:val="0"/>
                      <w:overflowPunct w:val="0"/>
                      <w:spacing w:line="224" w:lineRule="exact"/>
                      <w:ind w:left="40"/>
                      <w:rPr>
                        <w:sz w:val="20"/>
                        <w:szCs w:val="20"/>
                      </w:rPr>
                    </w:pPr>
                    <w:r>
                      <w:rPr>
                        <w:sz w:val="20"/>
                        <w:szCs w:val="20"/>
                      </w:rPr>
                      <w:fldChar w:fldCharType="begin"/>
                    </w:r>
                    <w:r>
                      <w:rPr>
                        <w:sz w:val="20"/>
                        <w:szCs w:val="20"/>
                      </w:rPr>
                      <w:instrText xml:space="preserve"> PAGE </w:instrText>
                    </w:r>
                    <w:r>
                      <w:rPr>
                        <w:sz w:val="20"/>
                        <w:szCs w:val="20"/>
                      </w:rPr>
                      <w:fldChar w:fldCharType="separate"/>
                    </w:r>
                    <w:r w:rsidR="008D539E">
                      <w:rPr>
                        <w:noProof/>
                        <w:sz w:val="20"/>
                        <w:szCs w:val="20"/>
                      </w:rPr>
                      <w:t>56</w:t>
                    </w:r>
                    <w:r>
                      <w:rPr>
                        <w:sz w:val="20"/>
                        <w:szCs w:val="2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B5B76" w14:textId="77777777" w:rsidR="00987EDE" w:rsidRDefault="00987EDE">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68992" behindDoc="1" locked="0" layoutInCell="0" allowOverlap="1" wp14:anchorId="72178A47" wp14:editId="0C20B3B7">
              <wp:simplePos x="0" y="0"/>
              <wp:positionH relativeFrom="page">
                <wp:posOffset>3805555</wp:posOffset>
              </wp:positionH>
              <wp:positionV relativeFrom="page">
                <wp:posOffset>9319260</wp:posOffset>
              </wp:positionV>
              <wp:extent cx="177800" cy="152400"/>
              <wp:effectExtent l="0" t="0" r="0" b="0"/>
              <wp:wrapNone/>
              <wp:docPr id="1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D226E" w14:textId="77777777" w:rsidR="00987EDE" w:rsidRDefault="00987EDE">
                          <w:pPr>
                            <w:widowControl/>
                            <w:autoSpaceDE/>
                            <w:autoSpaceDN/>
                            <w:adjustRightInd/>
                            <w:spacing w:line="240" w:lineRule="atLeast"/>
                          </w:pPr>
                          <w:r>
                            <w:rPr>
                              <w:noProof/>
                            </w:rPr>
                            <w:drawing>
                              <wp:inline distT="0" distB="0" distL="0" distR="0" wp14:anchorId="3F189502" wp14:editId="2D194758">
                                <wp:extent cx="172720" cy="1524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 cy="152400"/>
                                        </a:xfrm>
                                        <a:prstGeom prst="rect">
                                          <a:avLst/>
                                        </a:prstGeom>
                                        <a:noFill/>
                                        <a:ln>
                                          <a:noFill/>
                                        </a:ln>
                                      </pic:spPr>
                                    </pic:pic>
                                  </a:graphicData>
                                </a:graphic>
                              </wp:inline>
                            </w:drawing>
                          </w:r>
                        </w:p>
                        <w:p w14:paraId="2D7EBA84" w14:textId="77777777" w:rsidR="00987EDE" w:rsidRDefault="00987E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78A47" id="Rectangle 35" o:spid="_x0000_s1041" style="position:absolute;margin-left:299.65pt;margin-top:733.8pt;width:14pt;height:12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" o:allowincell="f" filled="f" stroked="f">
              <v:textbox inset="0,0,0,0">
                <w:txbxContent>
                  <w:p w14:paraId="3BDD226E" w14:textId="77777777" w:rsidR="00987EDE" w:rsidRDefault="00987EDE">
                    <w:pPr>
                      <w:widowControl/>
                      <w:autoSpaceDE/>
                      <w:autoSpaceDN/>
                      <w:adjustRightInd/>
                      <w:spacing w:line="240" w:lineRule="atLeast"/>
                    </w:pPr>
                    <w:r>
                      <w:rPr>
                        <w:noProof/>
                      </w:rPr>
                      <w:drawing>
                        <wp:inline distT="0" distB="0" distL="0" distR="0" wp14:anchorId="3F189502" wp14:editId="2D194758">
                          <wp:extent cx="172720" cy="1524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 cy="152400"/>
                                  </a:xfrm>
                                  <a:prstGeom prst="rect">
                                    <a:avLst/>
                                  </a:prstGeom>
                                  <a:noFill/>
                                  <a:ln>
                                    <a:noFill/>
                                  </a:ln>
                                </pic:spPr>
                              </pic:pic>
                            </a:graphicData>
                          </a:graphic>
                        </wp:inline>
                      </w:drawing>
                    </w:r>
                  </w:p>
                  <w:p w14:paraId="2D7EBA84" w14:textId="77777777" w:rsidR="00987EDE" w:rsidRDefault="00987EDE"/>
                </w:txbxContent>
              </v:textbox>
              <w10:wrap anchorx="page" anchory="page"/>
            </v:rect>
          </w:pict>
        </mc:Fallback>
      </mc:AlternateContent>
    </w:r>
    <w:r>
      <w:rPr>
        <w:noProof/>
      </w:rPr>
      <mc:AlternateContent>
        <mc:Choice Requires="wps">
          <w:drawing>
            <wp:anchor distT="0" distB="0" distL="114300" distR="114300" simplePos="0" relativeHeight="251670016" behindDoc="1" locked="0" layoutInCell="0" allowOverlap="1" wp14:anchorId="5D9B38F0" wp14:editId="26E437A4">
              <wp:simplePos x="0" y="0"/>
              <wp:positionH relativeFrom="page">
                <wp:posOffset>3799840</wp:posOffset>
              </wp:positionH>
              <wp:positionV relativeFrom="page">
                <wp:posOffset>9311640</wp:posOffset>
              </wp:positionV>
              <wp:extent cx="223520" cy="175260"/>
              <wp:effectExtent l="0" t="0" r="0" b="0"/>
              <wp:wrapNone/>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F1432" w14:textId="5A100C4B" w:rsidR="00987EDE" w:rsidRDefault="00987EDE">
                          <w:pPr>
                            <w:pStyle w:val="BodyText"/>
                            <w:kinsoku w:val="0"/>
                            <w:overflowPunct w:val="0"/>
                            <w:spacing w:before="14"/>
                            <w:ind w:left="47"/>
                            <w:rPr>
                              <w:rFonts w:ascii="Courier New" w:hAnsi="Courier New" w:cs="Courier New"/>
                              <w:color w:val="000000"/>
                              <w:sz w:val="22"/>
                              <w:szCs w:val="22"/>
                            </w:rPr>
                          </w:pPr>
                          <w:r>
                            <w:rPr>
                              <w:rFonts w:ascii="Courier New" w:hAnsi="Courier New" w:cs="Courier New"/>
                              <w:color w:val="484948"/>
                              <w:sz w:val="22"/>
                              <w:szCs w:val="22"/>
                            </w:rPr>
                            <w:fldChar w:fldCharType="begin"/>
                          </w:r>
                          <w:r>
                            <w:rPr>
                              <w:rFonts w:ascii="Courier New" w:hAnsi="Courier New" w:cs="Courier New"/>
                              <w:color w:val="484948"/>
                              <w:sz w:val="22"/>
                              <w:szCs w:val="22"/>
                            </w:rPr>
                            <w:instrText xml:space="preserve"> PAGE </w:instrText>
                          </w:r>
                          <w:r>
                            <w:rPr>
                              <w:rFonts w:ascii="Courier New" w:hAnsi="Courier New" w:cs="Courier New"/>
                              <w:color w:val="484948"/>
                              <w:sz w:val="22"/>
                              <w:szCs w:val="22"/>
                            </w:rPr>
                            <w:fldChar w:fldCharType="separate"/>
                          </w:r>
                          <w:r w:rsidR="008D539E">
                            <w:rPr>
                              <w:rFonts w:ascii="Courier New" w:hAnsi="Courier New" w:cs="Courier New"/>
                              <w:noProof/>
                              <w:color w:val="484948"/>
                              <w:sz w:val="22"/>
                              <w:szCs w:val="22"/>
                            </w:rPr>
                            <w:t>66</w:t>
                          </w:r>
                          <w:r>
                            <w:rPr>
                              <w:rFonts w:ascii="Courier New" w:hAnsi="Courier New" w:cs="Courier New"/>
                              <w:color w:val="484948"/>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B38F0" id="_x0000_t202" coordsize="21600,21600" o:spt="202" path="m,l,21600r21600,l21600,xe">
              <v:stroke joinstyle="miter"/>
              <v:path gradientshapeok="t" o:connecttype="rect"/>
            </v:shapetype>
            <v:shape id="Text Box 36" o:spid="_x0000_s1042" type="#_x0000_t202" style="position:absolute;margin-left:299.2pt;margin-top:733.2pt;width:17.6pt;height:13.8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2nsgIAALE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" o:allowincell="f" filled="f" stroked="f">
              <v:textbox inset="0,0,0,0">
                <w:txbxContent>
                  <w:p w14:paraId="5A5F1432" w14:textId="5A100C4B" w:rsidR="00987EDE" w:rsidRDefault="00987EDE">
                    <w:pPr>
                      <w:pStyle w:val="BodyText"/>
                      <w:kinsoku w:val="0"/>
                      <w:overflowPunct w:val="0"/>
                      <w:spacing w:before="14"/>
                      <w:ind w:left="47"/>
                      <w:rPr>
                        <w:rFonts w:ascii="Courier New" w:hAnsi="Courier New" w:cs="Courier New"/>
                        <w:color w:val="000000"/>
                        <w:sz w:val="22"/>
                        <w:szCs w:val="22"/>
                      </w:rPr>
                    </w:pPr>
                    <w:r>
                      <w:rPr>
                        <w:rFonts w:ascii="Courier New" w:hAnsi="Courier New" w:cs="Courier New"/>
                        <w:color w:val="484948"/>
                        <w:sz w:val="22"/>
                        <w:szCs w:val="22"/>
                      </w:rPr>
                      <w:fldChar w:fldCharType="begin"/>
                    </w:r>
                    <w:r>
                      <w:rPr>
                        <w:rFonts w:ascii="Courier New" w:hAnsi="Courier New" w:cs="Courier New"/>
                        <w:color w:val="484948"/>
                        <w:sz w:val="22"/>
                        <w:szCs w:val="22"/>
                      </w:rPr>
                      <w:instrText xml:space="preserve"> PAGE </w:instrText>
                    </w:r>
                    <w:r>
                      <w:rPr>
                        <w:rFonts w:ascii="Courier New" w:hAnsi="Courier New" w:cs="Courier New"/>
                        <w:color w:val="484948"/>
                        <w:sz w:val="22"/>
                        <w:szCs w:val="22"/>
                      </w:rPr>
                      <w:fldChar w:fldCharType="separate"/>
                    </w:r>
                    <w:r w:rsidR="008D539E">
                      <w:rPr>
                        <w:rFonts w:ascii="Courier New" w:hAnsi="Courier New" w:cs="Courier New"/>
                        <w:noProof/>
                        <w:color w:val="484948"/>
                        <w:sz w:val="22"/>
                        <w:szCs w:val="22"/>
                      </w:rPr>
                      <w:t>66</w:t>
                    </w:r>
                    <w:r>
                      <w:rPr>
                        <w:rFonts w:ascii="Courier New" w:hAnsi="Courier New" w:cs="Courier New"/>
                        <w:color w:val="484948"/>
                        <w:sz w:val="22"/>
                        <w:szCs w:val="22"/>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52B9C" w14:textId="77777777" w:rsidR="00987EDE" w:rsidRDefault="00987EDE">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85376" behindDoc="1" locked="0" layoutInCell="0" allowOverlap="1" wp14:anchorId="1C374A00" wp14:editId="101E970D">
              <wp:simplePos x="0" y="0"/>
              <wp:positionH relativeFrom="page">
                <wp:posOffset>3805555</wp:posOffset>
              </wp:positionH>
              <wp:positionV relativeFrom="page">
                <wp:posOffset>9319260</wp:posOffset>
              </wp:positionV>
              <wp:extent cx="177800" cy="152400"/>
              <wp:effectExtent l="0" t="0" r="0" b="0"/>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59DD5" w14:textId="77777777" w:rsidR="00987EDE" w:rsidRDefault="00987EDE">
                          <w:pPr>
                            <w:widowControl/>
                            <w:autoSpaceDE/>
                            <w:autoSpaceDN/>
                            <w:adjustRightInd/>
                            <w:spacing w:line="240" w:lineRule="atLeast"/>
                          </w:pPr>
                          <w:r>
                            <w:rPr>
                              <w:noProof/>
                            </w:rPr>
                            <w:drawing>
                              <wp:inline distT="0" distB="0" distL="0" distR="0" wp14:anchorId="3DD2B7BC" wp14:editId="57DF8D0C">
                                <wp:extent cx="17272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 cy="152400"/>
                                        </a:xfrm>
                                        <a:prstGeom prst="rect">
                                          <a:avLst/>
                                        </a:prstGeom>
                                        <a:noFill/>
                                        <a:ln>
                                          <a:noFill/>
                                        </a:ln>
                                      </pic:spPr>
                                    </pic:pic>
                                  </a:graphicData>
                                </a:graphic>
                              </wp:inline>
                            </w:drawing>
                          </w:r>
                        </w:p>
                        <w:p w14:paraId="0034A16A" w14:textId="77777777" w:rsidR="00987EDE" w:rsidRDefault="00987E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74A00" id="_x0000_s1043" style="position:absolute;margin-left:299.65pt;margin-top:733.8pt;width:14pt;height:12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" o:allowincell="f" filled="f" stroked="f">
              <v:textbox inset="0,0,0,0">
                <w:txbxContent>
                  <w:p w14:paraId="09759DD5" w14:textId="77777777" w:rsidR="00987EDE" w:rsidRDefault="00987EDE">
                    <w:pPr>
                      <w:widowControl/>
                      <w:autoSpaceDE/>
                      <w:autoSpaceDN/>
                      <w:adjustRightInd/>
                      <w:spacing w:line="240" w:lineRule="atLeast"/>
                    </w:pPr>
                    <w:r>
                      <w:rPr>
                        <w:noProof/>
                      </w:rPr>
                      <w:drawing>
                        <wp:inline distT="0" distB="0" distL="0" distR="0" wp14:anchorId="3DD2B7BC" wp14:editId="57DF8D0C">
                          <wp:extent cx="17272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 cy="152400"/>
                                  </a:xfrm>
                                  <a:prstGeom prst="rect">
                                    <a:avLst/>
                                  </a:prstGeom>
                                  <a:noFill/>
                                  <a:ln>
                                    <a:noFill/>
                                  </a:ln>
                                </pic:spPr>
                              </pic:pic>
                            </a:graphicData>
                          </a:graphic>
                        </wp:inline>
                      </w:drawing>
                    </w:r>
                  </w:p>
                  <w:p w14:paraId="0034A16A" w14:textId="77777777" w:rsidR="00987EDE" w:rsidRDefault="00987EDE"/>
                </w:txbxContent>
              </v:textbox>
              <w10:wrap anchorx="page" anchory="page"/>
            </v:rect>
          </w:pict>
        </mc:Fallback>
      </mc:AlternateContent>
    </w:r>
    <w:r>
      <w:rPr>
        <w:noProof/>
      </w:rPr>
      <mc:AlternateContent>
        <mc:Choice Requires="wps">
          <w:drawing>
            <wp:anchor distT="0" distB="0" distL="114300" distR="114300" simplePos="0" relativeHeight="251686400" behindDoc="1" locked="0" layoutInCell="0" allowOverlap="1" wp14:anchorId="00959848" wp14:editId="05FFAB5F">
              <wp:simplePos x="0" y="0"/>
              <wp:positionH relativeFrom="page">
                <wp:posOffset>3799840</wp:posOffset>
              </wp:positionH>
              <wp:positionV relativeFrom="page">
                <wp:posOffset>9311640</wp:posOffset>
              </wp:positionV>
              <wp:extent cx="223520" cy="175260"/>
              <wp:effectExtent l="0" t="0" r="0" b="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6743A" w14:textId="0CD4C075" w:rsidR="00987EDE" w:rsidRDefault="00987EDE">
                          <w:pPr>
                            <w:pStyle w:val="BodyText"/>
                            <w:kinsoku w:val="0"/>
                            <w:overflowPunct w:val="0"/>
                            <w:spacing w:before="14"/>
                            <w:ind w:left="47"/>
                            <w:rPr>
                              <w:rFonts w:ascii="Courier New" w:hAnsi="Courier New" w:cs="Courier New"/>
                              <w:color w:val="000000"/>
                              <w:sz w:val="22"/>
                              <w:szCs w:val="22"/>
                            </w:rPr>
                          </w:pPr>
                          <w:r>
                            <w:rPr>
                              <w:rFonts w:ascii="Courier New" w:hAnsi="Courier New" w:cs="Courier New"/>
                              <w:color w:val="484948"/>
                              <w:sz w:val="22"/>
                              <w:szCs w:val="22"/>
                            </w:rPr>
                            <w:fldChar w:fldCharType="begin"/>
                          </w:r>
                          <w:r>
                            <w:rPr>
                              <w:rFonts w:ascii="Courier New" w:hAnsi="Courier New" w:cs="Courier New"/>
                              <w:color w:val="484948"/>
                              <w:sz w:val="22"/>
                              <w:szCs w:val="22"/>
                            </w:rPr>
                            <w:instrText xml:space="preserve"> PAGE </w:instrText>
                          </w:r>
                          <w:r>
                            <w:rPr>
                              <w:rFonts w:ascii="Courier New" w:hAnsi="Courier New" w:cs="Courier New"/>
                              <w:color w:val="484948"/>
                              <w:sz w:val="22"/>
                              <w:szCs w:val="22"/>
                            </w:rPr>
                            <w:fldChar w:fldCharType="separate"/>
                          </w:r>
                          <w:r w:rsidR="008D539E">
                            <w:rPr>
                              <w:rFonts w:ascii="Courier New" w:hAnsi="Courier New" w:cs="Courier New"/>
                              <w:noProof/>
                              <w:color w:val="484948"/>
                              <w:sz w:val="22"/>
                              <w:szCs w:val="22"/>
                            </w:rPr>
                            <w:t>67</w:t>
                          </w:r>
                          <w:r>
                            <w:rPr>
                              <w:rFonts w:ascii="Courier New" w:hAnsi="Courier New" w:cs="Courier New"/>
                              <w:color w:val="484948"/>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59848" id="_x0000_t202" coordsize="21600,21600" o:spt="202" path="m,l,21600r21600,l21600,xe">
              <v:stroke joinstyle="miter"/>
              <v:path gradientshapeok="t" o:connecttype="rect"/>
            </v:shapetype>
            <v:shape id="_x0000_s1044" type="#_x0000_t202" style="position:absolute;margin-left:299.2pt;margin-top:733.2pt;width:17.6pt;height:13.8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" o:allowincell="f" filled="f" stroked="f">
              <v:textbox inset="0,0,0,0">
                <w:txbxContent>
                  <w:p w14:paraId="56D6743A" w14:textId="0CD4C075" w:rsidR="00987EDE" w:rsidRDefault="00987EDE">
                    <w:pPr>
                      <w:pStyle w:val="BodyText"/>
                      <w:kinsoku w:val="0"/>
                      <w:overflowPunct w:val="0"/>
                      <w:spacing w:before="14"/>
                      <w:ind w:left="47"/>
                      <w:rPr>
                        <w:rFonts w:ascii="Courier New" w:hAnsi="Courier New" w:cs="Courier New"/>
                        <w:color w:val="000000"/>
                        <w:sz w:val="22"/>
                        <w:szCs w:val="22"/>
                      </w:rPr>
                    </w:pPr>
                    <w:r>
                      <w:rPr>
                        <w:rFonts w:ascii="Courier New" w:hAnsi="Courier New" w:cs="Courier New"/>
                        <w:color w:val="484948"/>
                        <w:sz w:val="22"/>
                        <w:szCs w:val="22"/>
                      </w:rPr>
                      <w:fldChar w:fldCharType="begin"/>
                    </w:r>
                    <w:r>
                      <w:rPr>
                        <w:rFonts w:ascii="Courier New" w:hAnsi="Courier New" w:cs="Courier New"/>
                        <w:color w:val="484948"/>
                        <w:sz w:val="22"/>
                        <w:szCs w:val="22"/>
                      </w:rPr>
                      <w:instrText xml:space="preserve"> PAGE </w:instrText>
                    </w:r>
                    <w:r>
                      <w:rPr>
                        <w:rFonts w:ascii="Courier New" w:hAnsi="Courier New" w:cs="Courier New"/>
                        <w:color w:val="484948"/>
                        <w:sz w:val="22"/>
                        <w:szCs w:val="22"/>
                      </w:rPr>
                      <w:fldChar w:fldCharType="separate"/>
                    </w:r>
                    <w:r w:rsidR="008D539E">
                      <w:rPr>
                        <w:rFonts w:ascii="Courier New" w:hAnsi="Courier New" w:cs="Courier New"/>
                        <w:noProof/>
                        <w:color w:val="484948"/>
                        <w:sz w:val="22"/>
                        <w:szCs w:val="22"/>
                      </w:rPr>
                      <w:t>67</w:t>
                    </w:r>
                    <w:r>
                      <w:rPr>
                        <w:rFonts w:ascii="Courier New" w:hAnsi="Courier New" w:cs="Courier New"/>
                        <w:color w:val="484948"/>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6BE7C" w14:textId="77777777" w:rsidR="003F77E2" w:rsidRDefault="003F77E2">
      <w:r>
        <w:separator/>
      </w:r>
    </w:p>
  </w:footnote>
  <w:footnote w:type="continuationSeparator" w:id="0">
    <w:p w14:paraId="30C6F1DC" w14:textId="77777777" w:rsidR="003F77E2" w:rsidRDefault="003F77E2">
      <w:r>
        <w:continuationSeparator/>
      </w:r>
    </w:p>
  </w:footnote>
  <w:footnote w:type="continuationNotice" w:id="1">
    <w:p w14:paraId="439BE903" w14:textId="77777777" w:rsidR="003F77E2" w:rsidRDefault="003F77E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16"/>
    <w:multiLevelType w:val="multilevel"/>
    <w:tmpl w:val="00000899"/>
    <w:lvl w:ilvl="0">
      <w:start w:val="1"/>
      <w:numFmt w:val="upperRoman"/>
      <w:lvlText w:val="%1."/>
      <w:lvlJc w:val="left"/>
      <w:pPr>
        <w:ind w:left="210" w:hanging="120"/>
      </w:pPr>
      <w:rPr>
        <w:rFonts w:cs="Times New Roman"/>
        <w:spacing w:val="-11"/>
        <w:u w:val="thick"/>
      </w:rPr>
    </w:lvl>
    <w:lvl w:ilvl="1">
      <w:start w:val="1"/>
      <w:numFmt w:val="decimal"/>
      <w:lvlText w:val="%2."/>
      <w:lvlJc w:val="left"/>
      <w:pPr>
        <w:ind w:left="814" w:hanging="360"/>
      </w:pPr>
      <w:rPr>
        <w:rFonts w:ascii="Times New Roman" w:hAnsi="Times New Roman" w:cs="Times New Roman"/>
        <w:b w:val="0"/>
        <w:bCs w:val="0"/>
        <w:sz w:val="24"/>
        <w:szCs w:val="24"/>
      </w:rPr>
    </w:lvl>
    <w:lvl w:ilvl="2">
      <w:numFmt w:val="bullet"/>
      <w:lvlText w:val="o"/>
      <w:lvlJc w:val="left"/>
      <w:pPr>
        <w:ind w:left="1534" w:hanging="360"/>
      </w:pPr>
      <w:rPr>
        <w:rFonts w:ascii="Courier New" w:hAnsi="Courier New"/>
        <w:b w:val="0"/>
        <w:sz w:val="24"/>
      </w:rPr>
    </w:lvl>
    <w:lvl w:ilvl="3">
      <w:numFmt w:val="bullet"/>
      <w:lvlText w:val="o"/>
      <w:lvlJc w:val="left"/>
      <w:pPr>
        <w:ind w:left="2254" w:hanging="360"/>
      </w:pPr>
      <w:rPr>
        <w:rFonts w:ascii="Courier New" w:hAnsi="Courier New"/>
        <w:b w:val="0"/>
        <w:sz w:val="24"/>
      </w:rPr>
    </w:lvl>
    <w:lvl w:ilvl="4">
      <w:numFmt w:val="bullet"/>
      <w:lvlText w:val="•"/>
      <w:lvlJc w:val="left"/>
      <w:pPr>
        <w:ind w:left="2254" w:hanging="360"/>
      </w:pPr>
    </w:lvl>
    <w:lvl w:ilvl="5">
      <w:numFmt w:val="bullet"/>
      <w:lvlText w:val="•"/>
      <w:lvlJc w:val="left"/>
      <w:pPr>
        <w:ind w:left="3500" w:hanging="360"/>
      </w:pPr>
    </w:lvl>
    <w:lvl w:ilvl="6">
      <w:numFmt w:val="bullet"/>
      <w:lvlText w:val="•"/>
      <w:lvlJc w:val="left"/>
      <w:pPr>
        <w:ind w:left="4747" w:hanging="360"/>
      </w:pPr>
    </w:lvl>
    <w:lvl w:ilvl="7">
      <w:numFmt w:val="bullet"/>
      <w:lvlText w:val="•"/>
      <w:lvlJc w:val="left"/>
      <w:pPr>
        <w:ind w:left="5994" w:hanging="360"/>
      </w:pPr>
    </w:lvl>
    <w:lvl w:ilvl="8">
      <w:numFmt w:val="bullet"/>
      <w:lvlText w:val="•"/>
      <w:lvlJc w:val="left"/>
      <w:pPr>
        <w:ind w:left="7240" w:hanging="360"/>
      </w:pPr>
    </w:lvl>
  </w:abstractNum>
  <w:abstractNum w:abstractNumId="1" w15:restartNumberingAfterBreak="0">
    <w:nsid w:val="00000417"/>
    <w:multiLevelType w:val="multilevel"/>
    <w:tmpl w:val="0000089A"/>
    <w:lvl w:ilvl="0">
      <w:start w:val="2"/>
      <w:numFmt w:val="decimal"/>
      <w:lvlText w:val="%1."/>
      <w:lvlJc w:val="left"/>
      <w:pPr>
        <w:ind w:left="840" w:hanging="360"/>
      </w:pPr>
      <w:rPr>
        <w:rFonts w:ascii="Times New Roman" w:hAnsi="Times New Roman" w:cs="Times New Roman"/>
        <w:b w:val="0"/>
        <w:bCs w:val="0"/>
        <w:sz w:val="24"/>
        <w:szCs w:val="24"/>
      </w:rPr>
    </w:lvl>
    <w:lvl w:ilvl="1">
      <w:start w:val="1"/>
      <w:numFmt w:val="lowerLetter"/>
      <w:lvlText w:val="%2."/>
      <w:lvlJc w:val="left"/>
      <w:pPr>
        <w:ind w:left="1560" w:hanging="360"/>
      </w:pPr>
      <w:rPr>
        <w:rFonts w:ascii="Times New Roman" w:hAnsi="Times New Roman" w:cs="Times New Roman"/>
        <w:b w:val="0"/>
        <w:bCs w:val="0"/>
        <w:spacing w:val="-1"/>
        <w:sz w:val="24"/>
        <w:szCs w:val="24"/>
      </w:rPr>
    </w:lvl>
    <w:lvl w:ilvl="2">
      <w:numFmt w:val="bullet"/>
      <w:lvlText w:val="•"/>
      <w:lvlJc w:val="left"/>
      <w:pPr>
        <w:ind w:left="2471" w:hanging="360"/>
      </w:pPr>
    </w:lvl>
    <w:lvl w:ilvl="3">
      <w:numFmt w:val="bullet"/>
      <w:lvlText w:val="•"/>
      <w:lvlJc w:val="left"/>
      <w:pPr>
        <w:ind w:left="3382" w:hanging="360"/>
      </w:pPr>
    </w:lvl>
    <w:lvl w:ilvl="4">
      <w:numFmt w:val="bullet"/>
      <w:lvlText w:val="•"/>
      <w:lvlJc w:val="left"/>
      <w:pPr>
        <w:ind w:left="4293" w:hanging="360"/>
      </w:pPr>
    </w:lvl>
    <w:lvl w:ilvl="5">
      <w:numFmt w:val="bullet"/>
      <w:lvlText w:val="•"/>
      <w:lvlJc w:val="left"/>
      <w:pPr>
        <w:ind w:left="5204" w:hanging="360"/>
      </w:pPr>
    </w:lvl>
    <w:lvl w:ilvl="6">
      <w:numFmt w:val="bullet"/>
      <w:lvlText w:val="•"/>
      <w:lvlJc w:val="left"/>
      <w:pPr>
        <w:ind w:left="6115" w:hanging="360"/>
      </w:pPr>
    </w:lvl>
    <w:lvl w:ilvl="7">
      <w:numFmt w:val="bullet"/>
      <w:lvlText w:val="•"/>
      <w:lvlJc w:val="left"/>
      <w:pPr>
        <w:ind w:left="7026" w:hanging="360"/>
      </w:pPr>
    </w:lvl>
    <w:lvl w:ilvl="8">
      <w:numFmt w:val="bullet"/>
      <w:lvlText w:val="•"/>
      <w:lvlJc w:val="left"/>
      <w:pPr>
        <w:ind w:left="7937" w:hanging="360"/>
      </w:pPr>
    </w:lvl>
  </w:abstractNum>
  <w:abstractNum w:abstractNumId="2" w15:restartNumberingAfterBreak="0">
    <w:nsid w:val="00000418"/>
    <w:multiLevelType w:val="multilevel"/>
    <w:tmpl w:val="0000089B"/>
    <w:lvl w:ilvl="0">
      <w:numFmt w:val="bullet"/>
      <w:lvlText w:val="•"/>
      <w:lvlJc w:val="left"/>
      <w:pPr>
        <w:ind w:left="840" w:hanging="269"/>
      </w:pPr>
      <w:rPr>
        <w:rFonts w:ascii="Times New Roman" w:hAnsi="Times New Roman"/>
        <w:b/>
        <w:sz w:val="24"/>
      </w:rPr>
    </w:lvl>
    <w:lvl w:ilvl="1">
      <w:numFmt w:val="bullet"/>
      <w:lvlText w:val="•"/>
      <w:lvlJc w:val="left"/>
      <w:pPr>
        <w:ind w:left="1732" w:hanging="269"/>
      </w:pPr>
    </w:lvl>
    <w:lvl w:ilvl="2">
      <w:numFmt w:val="bullet"/>
      <w:lvlText w:val="•"/>
      <w:lvlJc w:val="left"/>
      <w:pPr>
        <w:ind w:left="2624" w:hanging="269"/>
      </w:pPr>
    </w:lvl>
    <w:lvl w:ilvl="3">
      <w:numFmt w:val="bullet"/>
      <w:lvlText w:val="•"/>
      <w:lvlJc w:val="left"/>
      <w:pPr>
        <w:ind w:left="3516" w:hanging="269"/>
      </w:pPr>
    </w:lvl>
    <w:lvl w:ilvl="4">
      <w:numFmt w:val="bullet"/>
      <w:lvlText w:val="•"/>
      <w:lvlJc w:val="left"/>
      <w:pPr>
        <w:ind w:left="4408" w:hanging="269"/>
      </w:pPr>
    </w:lvl>
    <w:lvl w:ilvl="5">
      <w:numFmt w:val="bullet"/>
      <w:lvlText w:val="•"/>
      <w:lvlJc w:val="left"/>
      <w:pPr>
        <w:ind w:left="5300" w:hanging="269"/>
      </w:pPr>
    </w:lvl>
    <w:lvl w:ilvl="6">
      <w:numFmt w:val="bullet"/>
      <w:lvlText w:val="•"/>
      <w:lvlJc w:val="left"/>
      <w:pPr>
        <w:ind w:left="6192" w:hanging="269"/>
      </w:pPr>
    </w:lvl>
    <w:lvl w:ilvl="7">
      <w:numFmt w:val="bullet"/>
      <w:lvlText w:val="•"/>
      <w:lvlJc w:val="left"/>
      <w:pPr>
        <w:ind w:left="7084" w:hanging="269"/>
      </w:pPr>
    </w:lvl>
    <w:lvl w:ilvl="8">
      <w:numFmt w:val="bullet"/>
      <w:lvlText w:val="•"/>
      <w:lvlJc w:val="left"/>
      <w:pPr>
        <w:ind w:left="7976" w:hanging="269"/>
      </w:pPr>
    </w:lvl>
  </w:abstractNum>
  <w:abstractNum w:abstractNumId="3" w15:restartNumberingAfterBreak="0">
    <w:nsid w:val="00000419"/>
    <w:multiLevelType w:val="multilevel"/>
    <w:tmpl w:val="0000089C"/>
    <w:lvl w:ilvl="0">
      <w:numFmt w:val="bullet"/>
      <w:lvlText w:val="•"/>
      <w:lvlJc w:val="left"/>
      <w:pPr>
        <w:ind w:left="840" w:hanging="269"/>
      </w:pPr>
      <w:rPr>
        <w:rFonts w:ascii="Times New Roman" w:hAnsi="Times New Roman"/>
        <w:b w:val="0"/>
        <w:sz w:val="24"/>
      </w:rPr>
    </w:lvl>
    <w:lvl w:ilvl="1">
      <w:numFmt w:val="bullet"/>
      <w:lvlText w:val="o"/>
      <w:lvlJc w:val="left"/>
      <w:pPr>
        <w:ind w:left="1560" w:hanging="360"/>
      </w:pPr>
      <w:rPr>
        <w:rFonts w:ascii="Courier New" w:hAnsi="Courier New"/>
        <w:b w:val="0"/>
        <w:sz w:val="24"/>
      </w:rPr>
    </w:lvl>
    <w:lvl w:ilvl="2">
      <w:numFmt w:val="bullet"/>
      <w:lvlText w:val="•"/>
      <w:lvlJc w:val="left"/>
      <w:pPr>
        <w:ind w:left="2471" w:hanging="360"/>
      </w:pPr>
    </w:lvl>
    <w:lvl w:ilvl="3">
      <w:numFmt w:val="bullet"/>
      <w:lvlText w:val="•"/>
      <w:lvlJc w:val="left"/>
      <w:pPr>
        <w:ind w:left="3382" w:hanging="360"/>
      </w:pPr>
    </w:lvl>
    <w:lvl w:ilvl="4">
      <w:numFmt w:val="bullet"/>
      <w:lvlText w:val="•"/>
      <w:lvlJc w:val="left"/>
      <w:pPr>
        <w:ind w:left="4293" w:hanging="360"/>
      </w:pPr>
    </w:lvl>
    <w:lvl w:ilvl="5">
      <w:numFmt w:val="bullet"/>
      <w:lvlText w:val="•"/>
      <w:lvlJc w:val="left"/>
      <w:pPr>
        <w:ind w:left="5204" w:hanging="360"/>
      </w:pPr>
    </w:lvl>
    <w:lvl w:ilvl="6">
      <w:numFmt w:val="bullet"/>
      <w:lvlText w:val="•"/>
      <w:lvlJc w:val="left"/>
      <w:pPr>
        <w:ind w:left="6115" w:hanging="360"/>
      </w:pPr>
    </w:lvl>
    <w:lvl w:ilvl="7">
      <w:numFmt w:val="bullet"/>
      <w:lvlText w:val="•"/>
      <w:lvlJc w:val="left"/>
      <w:pPr>
        <w:ind w:left="7026" w:hanging="360"/>
      </w:pPr>
    </w:lvl>
    <w:lvl w:ilvl="8">
      <w:numFmt w:val="bullet"/>
      <w:lvlText w:val="•"/>
      <w:lvlJc w:val="left"/>
      <w:pPr>
        <w:ind w:left="7937" w:hanging="360"/>
      </w:pPr>
    </w:lvl>
  </w:abstractNum>
  <w:abstractNum w:abstractNumId="4" w15:restartNumberingAfterBreak="0">
    <w:nsid w:val="058A27D6"/>
    <w:multiLevelType w:val="hybridMultilevel"/>
    <w:tmpl w:val="D53A8E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C456B9"/>
    <w:multiLevelType w:val="hybridMultilevel"/>
    <w:tmpl w:val="68DE96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877BA6"/>
    <w:multiLevelType w:val="hybridMultilevel"/>
    <w:tmpl w:val="DB282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B81DA1"/>
    <w:multiLevelType w:val="hybridMultilevel"/>
    <w:tmpl w:val="0CF0D75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0CC91C19"/>
    <w:multiLevelType w:val="hybridMultilevel"/>
    <w:tmpl w:val="53BA6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92687F"/>
    <w:multiLevelType w:val="hybridMultilevel"/>
    <w:tmpl w:val="4FA24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7F5AE6"/>
    <w:multiLevelType w:val="hybridMultilevel"/>
    <w:tmpl w:val="D7E6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BD6FFE"/>
    <w:multiLevelType w:val="hybridMultilevel"/>
    <w:tmpl w:val="64E07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151E6D"/>
    <w:multiLevelType w:val="hybridMultilevel"/>
    <w:tmpl w:val="CF521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F171FC"/>
    <w:multiLevelType w:val="multilevel"/>
    <w:tmpl w:val="00000887"/>
    <w:lvl w:ilvl="0">
      <w:start w:val="1"/>
      <w:numFmt w:val="lowerLetter"/>
      <w:lvlText w:val="%1."/>
      <w:lvlJc w:val="left"/>
      <w:pPr>
        <w:ind w:left="1200" w:hanging="360"/>
      </w:pPr>
      <w:rPr>
        <w:rFonts w:ascii="Times New Roman" w:hAnsi="Times New Roman" w:cs="Times New Roman"/>
        <w:b w:val="0"/>
        <w:bCs w:val="0"/>
        <w:spacing w:val="-1"/>
        <w:sz w:val="24"/>
        <w:szCs w:val="24"/>
      </w:rPr>
    </w:lvl>
    <w:lvl w:ilvl="1">
      <w:numFmt w:val="bullet"/>
      <w:lvlText w:val="•"/>
      <w:lvlJc w:val="left"/>
      <w:pPr>
        <w:ind w:left="2052" w:hanging="360"/>
      </w:pPr>
    </w:lvl>
    <w:lvl w:ilvl="2">
      <w:numFmt w:val="bullet"/>
      <w:lvlText w:val="•"/>
      <w:lvlJc w:val="left"/>
      <w:pPr>
        <w:ind w:left="2904" w:hanging="360"/>
      </w:pPr>
    </w:lvl>
    <w:lvl w:ilvl="3">
      <w:numFmt w:val="bullet"/>
      <w:lvlText w:val="•"/>
      <w:lvlJc w:val="left"/>
      <w:pPr>
        <w:ind w:left="3756" w:hanging="360"/>
      </w:pPr>
    </w:lvl>
    <w:lvl w:ilvl="4">
      <w:numFmt w:val="bullet"/>
      <w:lvlText w:val="•"/>
      <w:lvlJc w:val="left"/>
      <w:pPr>
        <w:ind w:left="4608" w:hanging="360"/>
      </w:pPr>
    </w:lvl>
    <w:lvl w:ilvl="5">
      <w:numFmt w:val="bullet"/>
      <w:lvlText w:val="•"/>
      <w:lvlJc w:val="left"/>
      <w:pPr>
        <w:ind w:left="5460" w:hanging="360"/>
      </w:pPr>
    </w:lvl>
    <w:lvl w:ilvl="6">
      <w:numFmt w:val="bullet"/>
      <w:lvlText w:val="•"/>
      <w:lvlJc w:val="left"/>
      <w:pPr>
        <w:ind w:left="6312" w:hanging="360"/>
      </w:pPr>
    </w:lvl>
    <w:lvl w:ilvl="7">
      <w:numFmt w:val="bullet"/>
      <w:lvlText w:val="•"/>
      <w:lvlJc w:val="left"/>
      <w:pPr>
        <w:ind w:left="7164" w:hanging="360"/>
      </w:pPr>
    </w:lvl>
    <w:lvl w:ilvl="8">
      <w:numFmt w:val="bullet"/>
      <w:lvlText w:val="•"/>
      <w:lvlJc w:val="left"/>
      <w:pPr>
        <w:ind w:left="8016" w:hanging="360"/>
      </w:pPr>
    </w:lvl>
  </w:abstractNum>
  <w:abstractNum w:abstractNumId="14" w15:restartNumberingAfterBreak="0">
    <w:nsid w:val="1A65494E"/>
    <w:multiLevelType w:val="hybridMultilevel"/>
    <w:tmpl w:val="E1BA61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150219"/>
    <w:multiLevelType w:val="hybridMultilevel"/>
    <w:tmpl w:val="4912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2F0C86"/>
    <w:multiLevelType w:val="hybridMultilevel"/>
    <w:tmpl w:val="540C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824897"/>
    <w:multiLevelType w:val="hybridMultilevel"/>
    <w:tmpl w:val="09B25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4A2CAB"/>
    <w:multiLevelType w:val="hybridMultilevel"/>
    <w:tmpl w:val="D5607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7B7368"/>
    <w:multiLevelType w:val="hybridMultilevel"/>
    <w:tmpl w:val="6CDA5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873942"/>
    <w:multiLevelType w:val="hybridMultilevel"/>
    <w:tmpl w:val="AAE0F6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B408B0"/>
    <w:multiLevelType w:val="hybridMultilevel"/>
    <w:tmpl w:val="2A7098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D222220"/>
    <w:multiLevelType w:val="hybridMultilevel"/>
    <w:tmpl w:val="B18A7F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342A02"/>
    <w:multiLevelType w:val="hybridMultilevel"/>
    <w:tmpl w:val="31D405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084150"/>
    <w:multiLevelType w:val="hybridMultilevel"/>
    <w:tmpl w:val="D0B06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BA2169"/>
    <w:multiLevelType w:val="hybridMultilevel"/>
    <w:tmpl w:val="FE24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E55C55"/>
    <w:multiLevelType w:val="hybridMultilevel"/>
    <w:tmpl w:val="063690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C1624A"/>
    <w:multiLevelType w:val="hybridMultilevel"/>
    <w:tmpl w:val="D872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CA6D9F"/>
    <w:multiLevelType w:val="hybridMultilevel"/>
    <w:tmpl w:val="62B66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422A2B"/>
    <w:multiLevelType w:val="hybridMultilevel"/>
    <w:tmpl w:val="C350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F4353D"/>
    <w:multiLevelType w:val="hybridMultilevel"/>
    <w:tmpl w:val="418AD216"/>
    <w:lvl w:ilvl="0" w:tplc="04090017">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1" w15:restartNumberingAfterBreak="0">
    <w:nsid w:val="4B681DD3"/>
    <w:multiLevelType w:val="hybridMultilevel"/>
    <w:tmpl w:val="D3DE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EA5A03"/>
    <w:multiLevelType w:val="hybridMultilevel"/>
    <w:tmpl w:val="E9B6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CB1473"/>
    <w:multiLevelType w:val="hybridMultilevel"/>
    <w:tmpl w:val="57E4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393BF5"/>
    <w:multiLevelType w:val="hybridMultilevel"/>
    <w:tmpl w:val="6CDA5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3578E1"/>
    <w:multiLevelType w:val="hybridMultilevel"/>
    <w:tmpl w:val="3A4E1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D02B5D"/>
    <w:multiLevelType w:val="hybridMultilevel"/>
    <w:tmpl w:val="84484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206A9A"/>
    <w:multiLevelType w:val="hybridMultilevel"/>
    <w:tmpl w:val="C22C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31327C"/>
    <w:multiLevelType w:val="hybridMultilevel"/>
    <w:tmpl w:val="DF5A0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6512BC"/>
    <w:multiLevelType w:val="hybridMultilevel"/>
    <w:tmpl w:val="F5322A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EE4416"/>
    <w:multiLevelType w:val="hybridMultilevel"/>
    <w:tmpl w:val="6D4A2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F076C8"/>
    <w:multiLevelType w:val="hybridMultilevel"/>
    <w:tmpl w:val="5B44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47261B"/>
    <w:multiLevelType w:val="hybridMultilevel"/>
    <w:tmpl w:val="39B4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FE5064"/>
    <w:multiLevelType w:val="hybridMultilevel"/>
    <w:tmpl w:val="A65CB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B94F23"/>
    <w:multiLevelType w:val="hybridMultilevel"/>
    <w:tmpl w:val="590E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EB0085"/>
    <w:multiLevelType w:val="hybridMultilevel"/>
    <w:tmpl w:val="26E469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546FCC"/>
    <w:multiLevelType w:val="hybridMultilevel"/>
    <w:tmpl w:val="9D2AD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6"/>
  </w:num>
  <w:num w:numId="6">
    <w:abstractNumId w:val="23"/>
  </w:num>
  <w:num w:numId="7">
    <w:abstractNumId w:val="4"/>
  </w:num>
  <w:num w:numId="8">
    <w:abstractNumId w:val="13"/>
  </w:num>
  <w:num w:numId="9">
    <w:abstractNumId w:val="41"/>
  </w:num>
  <w:num w:numId="10">
    <w:abstractNumId w:val="26"/>
  </w:num>
  <w:num w:numId="11">
    <w:abstractNumId w:val="22"/>
  </w:num>
  <w:num w:numId="12">
    <w:abstractNumId w:val="28"/>
  </w:num>
  <w:num w:numId="13">
    <w:abstractNumId w:val="45"/>
  </w:num>
  <w:num w:numId="14">
    <w:abstractNumId w:val="5"/>
  </w:num>
  <w:num w:numId="15">
    <w:abstractNumId w:val="14"/>
  </w:num>
  <w:num w:numId="16">
    <w:abstractNumId w:val="39"/>
  </w:num>
  <w:num w:numId="17">
    <w:abstractNumId w:val="20"/>
  </w:num>
  <w:num w:numId="18">
    <w:abstractNumId w:val="16"/>
  </w:num>
  <w:num w:numId="19">
    <w:abstractNumId w:val="37"/>
  </w:num>
  <w:num w:numId="20">
    <w:abstractNumId w:val="18"/>
  </w:num>
  <w:num w:numId="21">
    <w:abstractNumId w:val="30"/>
  </w:num>
  <w:num w:numId="22">
    <w:abstractNumId w:val="15"/>
  </w:num>
  <w:num w:numId="23">
    <w:abstractNumId w:val="25"/>
  </w:num>
  <w:num w:numId="24">
    <w:abstractNumId w:val="6"/>
  </w:num>
  <w:num w:numId="25">
    <w:abstractNumId w:val="32"/>
  </w:num>
  <w:num w:numId="26">
    <w:abstractNumId w:val="35"/>
  </w:num>
  <w:num w:numId="27">
    <w:abstractNumId w:val="38"/>
  </w:num>
  <w:num w:numId="28">
    <w:abstractNumId w:val="43"/>
  </w:num>
  <w:num w:numId="29">
    <w:abstractNumId w:val="31"/>
  </w:num>
  <w:num w:numId="30">
    <w:abstractNumId w:val="42"/>
  </w:num>
  <w:num w:numId="31">
    <w:abstractNumId w:val="8"/>
  </w:num>
  <w:num w:numId="32">
    <w:abstractNumId w:val="44"/>
  </w:num>
  <w:num w:numId="33">
    <w:abstractNumId w:val="24"/>
  </w:num>
  <w:num w:numId="34">
    <w:abstractNumId w:val="40"/>
  </w:num>
  <w:num w:numId="35">
    <w:abstractNumId w:val="11"/>
  </w:num>
  <w:num w:numId="36">
    <w:abstractNumId w:val="36"/>
  </w:num>
  <w:num w:numId="37">
    <w:abstractNumId w:val="17"/>
  </w:num>
  <w:num w:numId="38">
    <w:abstractNumId w:val="7"/>
  </w:num>
  <w:num w:numId="39">
    <w:abstractNumId w:val="19"/>
  </w:num>
  <w:num w:numId="40">
    <w:abstractNumId w:val="33"/>
  </w:num>
  <w:num w:numId="41">
    <w:abstractNumId w:val="34"/>
  </w:num>
  <w:num w:numId="42">
    <w:abstractNumId w:val="29"/>
  </w:num>
  <w:num w:numId="43">
    <w:abstractNumId w:val="27"/>
  </w:num>
  <w:num w:numId="44">
    <w:abstractNumId w:val="10"/>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en-US" w:vendorID="64" w:dllVersion="0" w:nlCheck="1" w:checkStyle="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6F"/>
    <w:rsid w:val="0001202C"/>
    <w:rsid w:val="000220C2"/>
    <w:rsid w:val="00023E06"/>
    <w:rsid w:val="000241A4"/>
    <w:rsid w:val="000263E2"/>
    <w:rsid w:val="000349F4"/>
    <w:rsid w:val="00040F56"/>
    <w:rsid w:val="00047CA5"/>
    <w:rsid w:val="00051506"/>
    <w:rsid w:val="000528AF"/>
    <w:rsid w:val="00060FB8"/>
    <w:rsid w:val="00064DAA"/>
    <w:rsid w:val="00067F15"/>
    <w:rsid w:val="00080524"/>
    <w:rsid w:val="00081E53"/>
    <w:rsid w:val="000832F5"/>
    <w:rsid w:val="000868CE"/>
    <w:rsid w:val="000919C1"/>
    <w:rsid w:val="00096C7E"/>
    <w:rsid w:val="000B42E7"/>
    <w:rsid w:val="000B52DF"/>
    <w:rsid w:val="000B5CDF"/>
    <w:rsid w:val="000C2882"/>
    <w:rsid w:val="000C5F29"/>
    <w:rsid w:val="000D0ED4"/>
    <w:rsid w:val="000D10AD"/>
    <w:rsid w:val="000D2005"/>
    <w:rsid w:val="000F1E02"/>
    <w:rsid w:val="00103E49"/>
    <w:rsid w:val="00104B5B"/>
    <w:rsid w:val="00113C3A"/>
    <w:rsid w:val="001149ED"/>
    <w:rsid w:val="0011538A"/>
    <w:rsid w:val="001153B2"/>
    <w:rsid w:val="00120E7F"/>
    <w:rsid w:val="0012311E"/>
    <w:rsid w:val="00130E71"/>
    <w:rsid w:val="00136CC6"/>
    <w:rsid w:val="00151C43"/>
    <w:rsid w:val="001758B3"/>
    <w:rsid w:val="00175A4C"/>
    <w:rsid w:val="00175E16"/>
    <w:rsid w:val="0018269B"/>
    <w:rsid w:val="001860B0"/>
    <w:rsid w:val="00187BCC"/>
    <w:rsid w:val="0019548F"/>
    <w:rsid w:val="001A157A"/>
    <w:rsid w:val="001A7770"/>
    <w:rsid w:val="001B00FA"/>
    <w:rsid w:val="001B0359"/>
    <w:rsid w:val="001B45C3"/>
    <w:rsid w:val="001B490A"/>
    <w:rsid w:val="001D42F6"/>
    <w:rsid w:val="001D5852"/>
    <w:rsid w:val="001E0CE3"/>
    <w:rsid w:val="001E4B6B"/>
    <w:rsid w:val="001E5077"/>
    <w:rsid w:val="001E51D1"/>
    <w:rsid w:val="001F5357"/>
    <w:rsid w:val="002016EA"/>
    <w:rsid w:val="00206AA6"/>
    <w:rsid w:val="00211077"/>
    <w:rsid w:val="0021702D"/>
    <w:rsid w:val="00222304"/>
    <w:rsid w:val="00225B0D"/>
    <w:rsid w:val="0022711D"/>
    <w:rsid w:val="00231EA9"/>
    <w:rsid w:val="00235DDD"/>
    <w:rsid w:val="00236A0E"/>
    <w:rsid w:val="00264007"/>
    <w:rsid w:val="0026729F"/>
    <w:rsid w:val="00282A7D"/>
    <w:rsid w:val="00286E87"/>
    <w:rsid w:val="00294AA4"/>
    <w:rsid w:val="002A5449"/>
    <w:rsid w:val="002A5491"/>
    <w:rsid w:val="002A6159"/>
    <w:rsid w:val="002A6683"/>
    <w:rsid w:val="002C319E"/>
    <w:rsid w:val="002E1D1E"/>
    <w:rsid w:val="002E7BCF"/>
    <w:rsid w:val="002F6747"/>
    <w:rsid w:val="0030164B"/>
    <w:rsid w:val="003052D8"/>
    <w:rsid w:val="00313655"/>
    <w:rsid w:val="00314817"/>
    <w:rsid w:val="00323027"/>
    <w:rsid w:val="00323861"/>
    <w:rsid w:val="00323D2F"/>
    <w:rsid w:val="00327CB9"/>
    <w:rsid w:val="00332D52"/>
    <w:rsid w:val="0033351A"/>
    <w:rsid w:val="00337B9C"/>
    <w:rsid w:val="003462D2"/>
    <w:rsid w:val="0035238F"/>
    <w:rsid w:val="0036318C"/>
    <w:rsid w:val="003743B4"/>
    <w:rsid w:val="003846C5"/>
    <w:rsid w:val="003A2BD9"/>
    <w:rsid w:val="003B2225"/>
    <w:rsid w:val="003B22E6"/>
    <w:rsid w:val="003B571F"/>
    <w:rsid w:val="003B6B91"/>
    <w:rsid w:val="003C2918"/>
    <w:rsid w:val="003C3634"/>
    <w:rsid w:val="003D0A8B"/>
    <w:rsid w:val="003D27E2"/>
    <w:rsid w:val="003D4217"/>
    <w:rsid w:val="003D42F0"/>
    <w:rsid w:val="003D5975"/>
    <w:rsid w:val="003D5D1E"/>
    <w:rsid w:val="003D62EE"/>
    <w:rsid w:val="003E0439"/>
    <w:rsid w:val="003E325B"/>
    <w:rsid w:val="003E5A4A"/>
    <w:rsid w:val="003E5F87"/>
    <w:rsid w:val="003E77C8"/>
    <w:rsid w:val="003F0F4B"/>
    <w:rsid w:val="003F13C5"/>
    <w:rsid w:val="003F77E2"/>
    <w:rsid w:val="00402D9D"/>
    <w:rsid w:val="00413390"/>
    <w:rsid w:val="00434BD2"/>
    <w:rsid w:val="00435B47"/>
    <w:rsid w:val="004372ED"/>
    <w:rsid w:val="00440535"/>
    <w:rsid w:val="004413DB"/>
    <w:rsid w:val="00443886"/>
    <w:rsid w:val="00446971"/>
    <w:rsid w:val="004504DE"/>
    <w:rsid w:val="00451F78"/>
    <w:rsid w:val="004541FA"/>
    <w:rsid w:val="00460F3B"/>
    <w:rsid w:val="00463918"/>
    <w:rsid w:val="00463B66"/>
    <w:rsid w:val="00490DC1"/>
    <w:rsid w:val="004922DB"/>
    <w:rsid w:val="004937F2"/>
    <w:rsid w:val="004950B6"/>
    <w:rsid w:val="00495290"/>
    <w:rsid w:val="004A0FE5"/>
    <w:rsid w:val="004A26A4"/>
    <w:rsid w:val="004B544E"/>
    <w:rsid w:val="004C4041"/>
    <w:rsid w:val="004C410E"/>
    <w:rsid w:val="004C69F3"/>
    <w:rsid w:val="004C7D4F"/>
    <w:rsid w:val="004D2278"/>
    <w:rsid w:val="004D595C"/>
    <w:rsid w:val="004E129F"/>
    <w:rsid w:val="004E1AB6"/>
    <w:rsid w:val="004F0F4F"/>
    <w:rsid w:val="004F408E"/>
    <w:rsid w:val="004F4A64"/>
    <w:rsid w:val="00501CF6"/>
    <w:rsid w:val="005033B4"/>
    <w:rsid w:val="00505ECA"/>
    <w:rsid w:val="00507535"/>
    <w:rsid w:val="00517314"/>
    <w:rsid w:val="00521589"/>
    <w:rsid w:val="005274EF"/>
    <w:rsid w:val="00532073"/>
    <w:rsid w:val="00534516"/>
    <w:rsid w:val="00543A8C"/>
    <w:rsid w:val="005467DE"/>
    <w:rsid w:val="00554381"/>
    <w:rsid w:val="005609EA"/>
    <w:rsid w:val="0056394B"/>
    <w:rsid w:val="00563B5D"/>
    <w:rsid w:val="005650FB"/>
    <w:rsid w:val="00567EDE"/>
    <w:rsid w:val="0057352E"/>
    <w:rsid w:val="00576679"/>
    <w:rsid w:val="00594668"/>
    <w:rsid w:val="005A5CD4"/>
    <w:rsid w:val="005A6591"/>
    <w:rsid w:val="005B6C65"/>
    <w:rsid w:val="005C6C42"/>
    <w:rsid w:val="005D34C7"/>
    <w:rsid w:val="005D735E"/>
    <w:rsid w:val="005E5EAC"/>
    <w:rsid w:val="005E6794"/>
    <w:rsid w:val="005F6883"/>
    <w:rsid w:val="006006C8"/>
    <w:rsid w:val="0060410B"/>
    <w:rsid w:val="00605987"/>
    <w:rsid w:val="006222EE"/>
    <w:rsid w:val="00622C7E"/>
    <w:rsid w:val="00626407"/>
    <w:rsid w:val="006325B8"/>
    <w:rsid w:val="0063795A"/>
    <w:rsid w:val="00651FC6"/>
    <w:rsid w:val="00666DE4"/>
    <w:rsid w:val="006855C4"/>
    <w:rsid w:val="00693FDC"/>
    <w:rsid w:val="006957B6"/>
    <w:rsid w:val="0069729A"/>
    <w:rsid w:val="006A4F0B"/>
    <w:rsid w:val="006D0F05"/>
    <w:rsid w:val="006D7244"/>
    <w:rsid w:val="006D74A9"/>
    <w:rsid w:val="006F2E4D"/>
    <w:rsid w:val="006F49FA"/>
    <w:rsid w:val="00700007"/>
    <w:rsid w:val="0070448D"/>
    <w:rsid w:val="00711B10"/>
    <w:rsid w:val="00722675"/>
    <w:rsid w:val="00726265"/>
    <w:rsid w:val="00732E41"/>
    <w:rsid w:val="007360E5"/>
    <w:rsid w:val="0073797E"/>
    <w:rsid w:val="00737BD8"/>
    <w:rsid w:val="00737D51"/>
    <w:rsid w:val="00741D65"/>
    <w:rsid w:val="007436CA"/>
    <w:rsid w:val="00753CDD"/>
    <w:rsid w:val="0077602F"/>
    <w:rsid w:val="00782633"/>
    <w:rsid w:val="0078769A"/>
    <w:rsid w:val="007975AB"/>
    <w:rsid w:val="007A010E"/>
    <w:rsid w:val="007A5679"/>
    <w:rsid w:val="007A7718"/>
    <w:rsid w:val="007B0AB3"/>
    <w:rsid w:val="007B0DBD"/>
    <w:rsid w:val="007B2FD5"/>
    <w:rsid w:val="007C039D"/>
    <w:rsid w:val="007C6AB7"/>
    <w:rsid w:val="007D4095"/>
    <w:rsid w:val="007D48E3"/>
    <w:rsid w:val="007E2A72"/>
    <w:rsid w:val="00802E60"/>
    <w:rsid w:val="00803249"/>
    <w:rsid w:val="00810B6F"/>
    <w:rsid w:val="008133A8"/>
    <w:rsid w:val="00821293"/>
    <w:rsid w:val="00821A18"/>
    <w:rsid w:val="0082216F"/>
    <w:rsid w:val="008221DE"/>
    <w:rsid w:val="00826E38"/>
    <w:rsid w:val="008603BC"/>
    <w:rsid w:val="008661DD"/>
    <w:rsid w:val="00875438"/>
    <w:rsid w:val="008770E9"/>
    <w:rsid w:val="0087749D"/>
    <w:rsid w:val="00882C86"/>
    <w:rsid w:val="00890CFE"/>
    <w:rsid w:val="00897C1B"/>
    <w:rsid w:val="008A4FB8"/>
    <w:rsid w:val="008C7616"/>
    <w:rsid w:val="008D0A77"/>
    <w:rsid w:val="008D1B8B"/>
    <w:rsid w:val="008D539E"/>
    <w:rsid w:val="008E4B48"/>
    <w:rsid w:val="008E70BC"/>
    <w:rsid w:val="008F0DDC"/>
    <w:rsid w:val="008F1B61"/>
    <w:rsid w:val="008F26AF"/>
    <w:rsid w:val="008F27A3"/>
    <w:rsid w:val="00905FB2"/>
    <w:rsid w:val="00911B30"/>
    <w:rsid w:val="00911C9E"/>
    <w:rsid w:val="00912102"/>
    <w:rsid w:val="00914772"/>
    <w:rsid w:val="0091505A"/>
    <w:rsid w:val="00941CDC"/>
    <w:rsid w:val="009601A5"/>
    <w:rsid w:val="00967D6A"/>
    <w:rsid w:val="00976093"/>
    <w:rsid w:val="00977AAB"/>
    <w:rsid w:val="0098224D"/>
    <w:rsid w:val="00987EDE"/>
    <w:rsid w:val="0099748F"/>
    <w:rsid w:val="009A324A"/>
    <w:rsid w:val="009A472B"/>
    <w:rsid w:val="009A5526"/>
    <w:rsid w:val="009A5AED"/>
    <w:rsid w:val="009A603F"/>
    <w:rsid w:val="009A667A"/>
    <w:rsid w:val="009B3CA5"/>
    <w:rsid w:val="009B6319"/>
    <w:rsid w:val="009B6D97"/>
    <w:rsid w:val="009C034D"/>
    <w:rsid w:val="009C2E3E"/>
    <w:rsid w:val="009C66FE"/>
    <w:rsid w:val="009D5D53"/>
    <w:rsid w:val="00A045F2"/>
    <w:rsid w:val="00A11F67"/>
    <w:rsid w:val="00A200F6"/>
    <w:rsid w:val="00A24C27"/>
    <w:rsid w:val="00A24EA7"/>
    <w:rsid w:val="00A33AB5"/>
    <w:rsid w:val="00A36D18"/>
    <w:rsid w:val="00A4004B"/>
    <w:rsid w:val="00A5512B"/>
    <w:rsid w:val="00A569BD"/>
    <w:rsid w:val="00A56FFE"/>
    <w:rsid w:val="00A65160"/>
    <w:rsid w:val="00A736E5"/>
    <w:rsid w:val="00A77682"/>
    <w:rsid w:val="00A91FEF"/>
    <w:rsid w:val="00AA0ACD"/>
    <w:rsid w:val="00AA6589"/>
    <w:rsid w:val="00AB1245"/>
    <w:rsid w:val="00AB55DB"/>
    <w:rsid w:val="00AC5E9E"/>
    <w:rsid w:val="00AC7B20"/>
    <w:rsid w:val="00AD19E7"/>
    <w:rsid w:val="00AD1CF6"/>
    <w:rsid w:val="00AD386C"/>
    <w:rsid w:val="00AD38BE"/>
    <w:rsid w:val="00AD5640"/>
    <w:rsid w:val="00AD7D8F"/>
    <w:rsid w:val="00AE4366"/>
    <w:rsid w:val="00AE5458"/>
    <w:rsid w:val="00AF458E"/>
    <w:rsid w:val="00B01E4E"/>
    <w:rsid w:val="00B06FBB"/>
    <w:rsid w:val="00B22140"/>
    <w:rsid w:val="00B37A87"/>
    <w:rsid w:val="00B418D6"/>
    <w:rsid w:val="00B4480F"/>
    <w:rsid w:val="00B4575B"/>
    <w:rsid w:val="00B65841"/>
    <w:rsid w:val="00B769E4"/>
    <w:rsid w:val="00B806F7"/>
    <w:rsid w:val="00B85559"/>
    <w:rsid w:val="00B8792C"/>
    <w:rsid w:val="00B91759"/>
    <w:rsid w:val="00B950E9"/>
    <w:rsid w:val="00BB35F5"/>
    <w:rsid w:val="00BC133B"/>
    <w:rsid w:val="00BC55C1"/>
    <w:rsid w:val="00BD634B"/>
    <w:rsid w:val="00BE4765"/>
    <w:rsid w:val="00C0156A"/>
    <w:rsid w:val="00C02E21"/>
    <w:rsid w:val="00C04088"/>
    <w:rsid w:val="00C14551"/>
    <w:rsid w:val="00C232E9"/>
    <w:rsid w:val="00C26ACD"/>
    <w:rsid w:val="00C31C90"/>
    <w:rsid w:val="00C3420C"/>
    <w:rsid w:val="00C36B76"/>
    <w:rsid w:val="00C4438D"/>
    <w:rsid w:val="00C47E0A"/>
    <w:rsid w:val="00C55244"/>
    <w:rsid w:val="00C60358"/>
    <w:rsid w:val="00C6136E"/>
    <w:rsid w:val="00C61DFA"/>
    <w:rsid w:val="00C63381"/>
    <w:rsid w:val="00C651E8"/>
    <w:rsid w:val="00C72959"/>
    <w:rsid w:val="00C73352"/>
    <w:rsid w:val="00C73D16"/>
    <w:rsid w:val="00C8437A"/>
    <w:rsid w:val="00C865F6"/>
    <w:rsid w:val="00C90091"/>
    <w:rsid w:val="00C92897"/>
    <w:rsid w:val="00C936B3"/>
    <w:rsid w:val="00C96397"/>
    <w:rsid w:val="00CB01C1"/>
    <w:rsid w:val="00CB4232"/>
    <w:rsid w:val="00CC3020"/>
    <w:rsid w:val="00CC317D"/>
    <w:rsid w:val="00CC76C0"/>
    <w:rsid w:val="00CC7963"/>
    <w:rsid w:val="00CD113E"/>
    <w:rsid w:val="00CE1D30"/>
    <w:rsid w:val="00CE2713"/>
    <w:rsid w:val="00CE6472"/>
    <w:rsid w:val="00CF431D"/>
    <w:rsid w:val="00CF741C"/>
    <w:rsid w:val="00D04787"/>
    <w:rsid w:val="00D058CC"/>
    <w:rsid w:val="00D05D1E"/>
    <w:rsid w:val="00D13EE2"/>
    <w:rsid w:val="00D14AC5"/>
    <w:rsid w:val="00D21C0E"/>
    <w:rsid w:val="00D350BA"/>
    <w:rsid w:val="00D45689"/>
    <w:rsid w:val="00D54A68"/>
    <w:rsid w:val="00D602F5"/>
    <w:rsid w:val="00D71C3B"/>
    <w:rsid w:val="00D7310C"/>
    <w:rsid w:val="00D7734B"/>
    <w:rsid w:val="00D81411"/>
    <w:rsid w:val="00D8497B"/>
    <w:rsid w:val="00D86079"/>
    <w:rsid w:val="00DA1211"/>
    <w:rsid w:val="00DA4665"/>
    <w:rsid w:val="00DC6C9B"/>
    <w:rsid w:val="00DD13C3"/>
    <w:rsid w:val="00DE09C4"/>
    <w:rsid w:val="00E04587"/>
    <w:rsid w:val="00E050DA"/>
    <w:rsid w:val="00E07147"/>
    <w:rsid w:val="00E10A50"/>
    <w:rsid w:val="00E157F8"/>
    <w:rsid w:val="00E25542"/>
    <w:rsid w:val="00E27B71"/>
    <w:rsid w:val="00E300CF"/>
    <w:rsid w:val="00E514DC"/>
    <w:rsid w:val="00E5480E"/>
    <w:rsid w:val="00E569AE"/>
    <w:rsid w:val="00E62773"/>
    <w:rsid w:val="00E62825"/>
    <w:rsid w:val="00E6341E"/>
    <w:rsid w:val="00E63826"/>
    <w:rsid w:val="00E65F52"/>
    <w:rsid w:val="00E6752D"/>
    <w:rsid w:val="00E67872"/>
    <w:rsid w:val="00E70D0A"/>
    <w:rsid w:val="00E74A3B"/>
    <w:rsid w:val="00E76864"/>
    <w:rsid w:val="00E810C3"/>
    <w:rsid w:val="00E81B88"/>
    <w:rsid w:val="00E91613"/>
    <w:rsid w:val="00E9631A"/>
    <w:rsid w:val="00EA0AB0"/>
    <w:rsid w:val="00EB68D2"/>
    <w:rsid w:val="00EB72CC"/>
    <w:rsid w:val="00EC19A2"/>
    <w:rsid w:val="00EC5F48"/>
    <w:rsid w:val="00EC6AEF"/>
    <w:rsid w:val="00EC6FF4"/>
    <w:rsid w:val="00EC7867"/>
    <w:rsid w:val="00ED05AD"/>
    <w:rsid w:val="00ED2C07"/>
    <w:rsid w:val="00EF5572"/>
    <w:rsid w:val="00F04BF5"/>
    <w:rsid w:val="00F157FB"/>
    <w:rsid w:val="00F245AC"/>
    <w:rsid w:val="00F25B11"/>
    <w:rsid w:val="00F357B8"/>
    <w:rsid w:val="00F421CC"/>
    <w:rsid w:val="00F45910"/>
    <w:rsid w:val="00F461E3"/>
    <w:rsid w:val="00F503E4"/>
    <w:rsid w:val="00F52ED2"/>
    <w:rsid w:val="00F60E7E"/>
    <w:rsid w:val="00F60EE2"/>
    <w:rsid w:val="00F638DC"/>
    <w:rsid w:val="00F640FC"/>
    <w:rsid w:val="00F7148C"/>
    <w:rsid w:val="00F72BA2"/>
    <w:rsid w:val="00F7346C"/>
    <w:rsid w:val="00F73EEF"/>
    <w:rsid w:val="00F8500F"/>
    <w:rsid w:val="00FA38BF"/>
    <w:rsid w:val="00FA5FBC"/>
    <w:rsid w:val="00FB251E"/>
    <w:rsid w:val="00FB35CF"/>
    <w:rsid w:val="00FC27FE"/>
    <w:rsid w:val="00FC43C1"/>
    <w:rsid w:val="00FD4F24"/>
    <w:rsid w:val="00FE217D"/>
    <w:rsid w:val="00FE7FEF"/>
    <w:rsid w:val="00FF4F66"/>
    <w:rsid w:val="00FF5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FDC2D7"/>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28"/>
      <w:outlineLvl w:val="0"/>
    </w:pPr>
    <w:rPr>
      <w:b/>
      <w:bCs/>
      <w:sz w:val="28"/>
      <w:szCs w:val="28"/>
    </w:rPr>
  </w:style>
  <w:style w:type="paragraph" w:styleId="Heading2">
    <w:name w:val="heading 2"/>
    <w:basedOn w:val="Normal"/>
    <w:next w:val="Normal"/>
    <w:link w:val="Heading2Char"/>
    <w:uiPriority w:val="1"/>
    <w:qFormat/>
    <w:pPr>
      <w:ind w:left="120"/>
      <w:outlineLvl w:val="1"/>
    </w:pPr>
    <w:rPr>
      <w:b/>
      <w:bCs/>
    </w:rPr>
  </w:style>
  <w:style w:type="paragraph" w:styleId="Heading3">
    <w:name w:val="heading 3"/>
    <w:basedOn w:val="Normal"/>
    <w:next w:val="Normal"/>
    <w:link w:val="Heading3Char"/>
    <w:uiPriority w:val="1"/>
    <w:qFormat/>
    <w:pPr>
      <w:ind w:left="120"/>
      <w:outlineLvl w:val="2"/>
    </w:pPr>
    <w:rPr>
      <w:b/>
      <w:bCs/>
      <w:i/>
      <w:iCs/>
    </w:rPr>
  </w:style>
  <w:style w:type="paragraph" w:styleId="Heading4">
    <w:name w:val="heading 4"/>
    <w:basedOn w:val="Normal"/>
    <w:next w:val="Normal"/>
    <w:link w:val="Heading4Char"/>
    <w:uiPriority w:val="9"/>
    <w:unhideWhenUsed/>
    <w:qFormat/>
    <w:rsid w:val="00113C3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rsid w:val="00113C3A"/>
    <w:rPr>
      <w:rFonts w:asciiTheme="majorHAnsi" w:eastAsiaTheme="majorEastAsia" w:hAnsiTheme="majorHAnsi" w:cstheme="majorBidi"/>
      <w:i/>
      <w:iCs/>
      <w:color w:val="2E74B5" w:themeColor="accent1" w:themeShade="BF"/>
      <w:sz w:val="24"/>
      <w:szCs w:val="24"/>
    </w:rPr>
  </w:style>
  <w:style w:type="paragraph" w:styleId="BodyText">
    <w:name w:val="Body Text"/>
    <w:basedOn w:val="Normal"/>
    <w:link w:val="BodyTextChar"/>
    <w:uiPriority w:val="1"/>
    <w:qFormat/>
    <w:pPr>
      <w:ind w:left="119"/>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0156A"/>
    <w:rPr>
      <w:rFonts w:cs="Times New Roman"/>
      <w:color w:val="0563C1" w:themeColor="hyperlink"/>
      <w:u w:val="single"/>
    </w:rPr>
  </w:style>
  <w:style w:type="paragraph" w:styleId="Header">
    <w:name w:val="header"/>
    <w:basedOn w:val="Normal"/>
    <w:link w:val="HeaderChar"/>
    <w:uiPriority w:val="99"/>
    <w:unhideWhenUsed/>
    <w:rsid w:val="00104B5B"/>
    <w:pPr>
      <w:tabs>
        <w:tab w:val="center" w:pos="4320"/>
        <w:tab w:val="right" w:pos="8640"/>
      </w:tabs>
    </w:pPr>
  </w:style>
  <w:style w:type="character" w:customStyle="1" w:styleId="HeaderChar">
    <w:name w:val="Header Char"/>
    <w:basedOn w:val="DefaultParagraphFont"/>
    <w:link w:val="Header"/>
    <w:uiPriority w:val="99"/>
    <w:rsid w:val="00104B5B"/>
    <w:rPr>
      <w:rFonts w:ascii="Times New Roman" w:hAnsi="Times New Roman"/>
      <w:sz w:val="24"/>
      <w:szCs w:val="24"/>
    </w:rPr>
  </w:style>
  <w:style w:type="paragraph" w:styleId="Footer">
    <w:name w:val="footer"/>
    <w:basedOn w:val="Normal"/>
    <w:link w:val="FooterChar"/>
    <w:uiPriority w:val="99"/>
    <w:unhideWhenUsed/>
    <w:rsid w:val="00104B5B"/>
    <w:pPr>
      <w:tabs>
        <w:tab w:val="center" w:pos="4320"/>
        <w:tab w:val="right" w:pos="8640"/>
      </w:tabs>
    </w:pPr>
  </w:style>
  <w:style w:type="character" w:customStyle="1" w:styleId="FooterChar">
    <w:name w:val="Footer Char"/>
    <w:basedOn w:val="DefaultParagraphFont"/>
    <w:link w:val="Footer"/>
    <w:uiPriority w:val="99"/>
    <w:rsid w:val="00104B5B"/>
    <w:rPr>
      <w:rFonts w:ascii="Times New Roman" w:hAnsi="Times New Roman"/>
      <w:sz w:val="24"/>
      <w:szCs w:val="24"/>
    </w:rPr>
  </w:style>
  <w:style w:type="paragraph" w:styleId="BalloonText">
    <w:name w:val="Balloon Text"/>
    <w:basedOn w:val="Normal"/>
    <w:link w:val="BalloonTextChar"/>
    <w:uiPriority w:val="99"/>
    <w:semiHidden/>
    <w:unhideWhenUsed/>
    <w:rsid w:val="00D047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4787"/>
    <w:rPr>
      <w:rFonts w:ascii="Lucida Grande" w:hAnsi="Lucida Grande" w:cs="Lucida Grande"/>
      <w:sz w:val="18"/>
      <w:szCs w:val="18"/>
    </w:rPr>
  </w:style>
  <w:style w:type="character" w:styleId="FollowedHyperlink">
    <w:name w:val="FollowedHyperlink"/>
    <w:basedOn w:val="DefaultParagraphFont"/>
    <w:uiPriority w:val="99"/>
    <w:semiHidden/>
    <w:unhideWhenUsed/>
    <w:rsid w:val="003E325B"/>
    <w:rPr>
      <w:color w:val="954F72" w:themeColor="followedHyperlink"/>
      <w:u w:val="single"/>
    </w:rPr>
  </w:style>
  <w:style w:type="paragraph" w:styleId="TOCHeading">
    <w:name w:val="TOC Heading"/>
    <w:basedOn w:val="Heading1"/>
    <w:next w:val="Normal"/>
    <w:uiPriority w:val="39"/>
    <w:unhideWhenUsed/>
    <w:qFormat/>
    <w:rsid w:val="00282A7D"/>
    <w:pPr>
      <w:keepNext/>
      <w:keepLines/>
      <w:widowControl/>
      <w:autoSpaceDE/>
      <w:autoSpaceDN/>
      <w:adjustRightInd/>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282A7D"/>
    <w:pPr>
      <w:spacing w:after="100"/>
    </w:pPr>
  </w:style>
  <w:style w:type="paragraph" w:styleId="TOC2">
    <w:name w:val="toc 2"/>
    <w:basedOn w:val="Normal"/>
    <w:next w:val="Normal"/>
    <w:autoRedefine/>
    <w:uiPriority w:val="39"/>
    <w:unhideWhenUsed/>
    <w:rsid w:val="00282A7D"/>
    <w:pPr>
      <w:spacing w:after="100"/>
      <w:ind w:left="240"/>
    </w:pPr>
  </w:style>
  <w:style w:type="paragraph" w:styleId="TOC3">
    <w:name w:val="toc 3"/>
    <w:basedOn w:val="Normal"/>
    <w:next w:val="Normal"/>
    <w:autoRedefine/>
    <w:uiPriority w:val="39"/>
    <w:unhideWhenUsed/>
    <w:rsid w:val="00282A7D"/>
    <w:pPr>
      <w:spacing w:after="100"/>
      <w:ind w:left="480"/>
    </w:pPr>
  </w:style>
  <w:style w:type="character" w:styleId="PageNumber">
    <w:name w:val="page number"/>
    <w:basedOn w:val="DefaultParagraphFont"/>
    <w:uiPriority w:val="99"/>
    <w:semiHidden/>
    <w:unhideWhenUsed/>
    <w:rsid w:val="009C2E3E"/>
  </w:style>
  <w:style w:type="paragraph" w:styleId="NormalWeb">
    <w:name w:val="Normal (Web)"/>
    <w:basedOn w:val="Normal"/>
    <w:uiPriority w:val="99"/>
    <w:semiHidden/>
    <w:unhideWhenUsed/>
    <w:rsid w:val="00C02E21"/>
    <w:pPr>
      <w:widowControl/>
      <w:autoSpaceDE/>
      <w:autoSpaceDN/>
      <w:adjustRightInd/>
      <w:spacing w:before="100" w:beforeAutospacing="1" w:after="100" w:afterAutospacing="1"/>
    </w:pPr>
  </w:style>
  <w:style w:type="character" w:styleId="CommentReference">
    <w:name w:val="annotation reference"/>
    <w:basedOn w:val="DefaultParagraphFont"/>
    <w:uiPriority w:val="99"/>
    <w:semiHidden/>
    <w:unhideWhenUsed/>
    <w:rsid w:val="00AC7B20"/>
    <w:rPr>
      <w:sz w:val="16"/>
      <w:szCs w:val="16"/>
    </w:rPr>
  </w:style>
  <w:style w:type="paragraph" w:styleId="CommentText">
    <w:name w:val="annotation text"/>
    <w:basedOn w:val="Normal"/>
    <w:link w:val="CommentTextChar"/>
    <w:uiPriority w:val="99"/>
    <w:semiHidden/>
    <w:unhideWhenUsed/>
    <w:rsid w:val="00AC7B20"/>
    <w:rPr>
      <w:sz w:val="20"/>
      <w:szCs w:val="20"/>
    </w:rPr>
  </w:style>
  <w:style w:type="character" w:customStyle="1" w:styleId="CommentTextChar">
    <w:name w:val="Comment Text Char"/>
    <w:basedOn w:val="DefaultParagraphFont"/>
    <w:link w:val="CommentText"/>
    <w:uiPriority w:val="99"/>
    <w:semiHidden/>
    <w:rsid w:val="00AC7B2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C7B20"/>
    <w:rPr>
      <w:b/>
      <w:bCs/>
    </w:rPr>
  </w:style>
  <w:style w:type="character" w:customStyle="1" w:styleId="CommentSubjectChar">
    <w:name w:val="Comment Subject Char"/>
    <w:basedOn w:val="CommentTextChar"/>
    <w:link w:val="CommentSubject"/>
    <w:uiPriority w:val="99"/>
    <w:semiHidden/>
    <w:rsid w:val="00AC7B20"/>
    <w:rPr>
      <w:rFonts w:ascii="Times New Roman" w:hAnsi="Times New Roman"/>
      <w:b/>
      <w:bCs/>
      <w:sz w:val="20"/>
      <w:szCs w:val="20"/>
    </w:rPr>
  </w:style>
  <w:style w:type="paragraph" w:styleId="Revision">
    <w:name w:val="Revision"/>
    <w:hidden/>
    <w:uiPriority w:val="99"/>
    <w:semiHidden/>
    <w:rsid w:val="0019548F"/>
    <w:pPr>
      <w:spacing w:after="0" w:line="240" w:lineRule="auto"/>
    </w:pPr>
    <w:rPr>
      <w:rFonts w:ascii="Times New Roman" w:hAnsi="Times New Roman"/>
      <w:sz w:val="24"/>
      <w:szCs w:val="24"/>
    </w:rPr>
  </w:style>
  <w:style w:type="table" w:styleId="TableGrid">
    <w:name w:val="Table Grid"/>
    <w:basedOn w:val="TableNormal"/>
    <w:uiPriority w:val="39"/>
    <w:rsid w:val="003C3634"/>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36CC6"/>
  </w:style>
  <w:style w:type="character" w:customStyle="1" w:styleId="acalog-highlight-search-1">
    <w:name w:val="acalog-highlight-search-1"/>
    <w:basedOn w:val="DefaultParagraphFont"/>
    <w:rsid w:val="008F2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47185">
      <w:bodyDiv w:val="1"/>
      <w:marLeft w:val="0"/>
      <w:marRight w:val="0"/>
      <w:marTop w:val="0"/>
      <w:marBottom w:val="0"/>
      <w:divBdr>
        <w:top w:val="none" w:sz="0" w:space="0" w:color="auto"/>
        <w:left w:val="none" w:sz="0" w:space="0" w:color="auto"/>
        <w:bottom w:val="none" w:sz="0" w:space="0" w:color="auto"/>
        <w:right w:val="none" w:sz="0" w:space="0" w:color="auto"/>
      </w:divBdr>
    </w:div>
    <w:div w:id="637757537">
      <w:bodyDiv w:val="1"/>
      <w:marLeft w:val="0"/>
      <w:marRight w:val="0"/>
      <w:marTop w:val="0"/>
      <w:marBottom w:val="0"/>
      <w:divBdr>
        <w:top w:val="none" w:sz="0" w:space="0" w:color="auto"/>
        <w:left w:val="none" w:sz="0" w:space="0" w:color="auto"/>
        <w:bottom w:val="none" w:sz="0" w:space="0" w:color="auto"/>
        <w:right w:val="none" w:sz="0" w:space="0" w:color="auto"/>
      </w:divBdr>
    </w:div>
    <w:div w:id="658581000">
      <w:bodyDiv w:val="1"/>
      <w:marLeft w:val="0"/>
      <w:marRight w:val="0"/>
      <w:marTop w:val="0"/>
      <w:marBottom w:val="0"/>
      <w:divBdr>
        <w:top w:val="none" w:sz="0" w:space="0" w:color="auto"/>
        <w:left w:val="none" w:sz="0" w:space="0" w:color="auto"/>
        <w:bottom w:val="none" w:sz="0" w:space="0" w:color="auto"/>
        <w:right w:val="none" w:sz="0" w:space="0" w:color="auto"/>
      </w:divBdr>
    </w:div>
    <w:div w:id="843087327">
      <w:bodyDiv w:val="1"/>
      <w:marLeft w:val="0"/>
      <w:marRight w:val="0"/>
      <w:marTop w:val="0"/>
      <w:marBottom w:val="0"/>
      <w:divBdr>
        <w:top w:val="none" w:sz="0" w:space="0" w:color="auto"/>
        <w:left w:val="none" w:sz="0" w:space="0" w:color="auto"/>
        <w:bottom w:val="none" w:sz="0" w:space="0" w:color="auto"/>
        <w:right w:val="none" w:sz="0" w:space="0" w:color="auto"/>
      </w:divBdr>
      <w:divsChild>
        <w:div w:id="320932089">
          <w:marLeft w:val="0"/>
          <w:marRight w:val="0"/>
          <w:marTop w:val="0"/>
          <w:marBottom w:val="0"/>
          <w:divBdr>
            <w:top w:val="none" w:sz="0" w:space="0" w:color="auto"/>
            <w:left w:val="none" w:sz="0" w:space="0" w:color="auto"/>
            <w:bottom w:val="none" w:sz="0" w:space="0" w:color="auto"/>
            <w:right w:val="none" w:sz="0" w:space="0" w:color="auto"/>
          </w:divBdr>
          <w:divsChild>
            <w:div w:id="866792052">
              <w:marLeft w:val="0"/>
              <w:marRight w:val="0"/>
              <w:marTop w:val="0"/>
              <w:marBottom w:val="0"/>
              <w:divBdr>
                <w:top w:val="none" w:sz="0" w:space="0" w:color="auto"/>
                <w:left w:val="none" w:sz="0" w:space="0" w:color="auto"/>
                <w:bottom w:val="none" w:sz="0" w:space="0" w:color="auto"/>
                <w:right w:val="none" w:sz="0" w:space="0" w:color="auto"/>
              </w:divBdr>
              <w:divsChild>
                <w:div w:id="8209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00156">
      <w:bodyDiv w:val="1"/>
      <w:marLeft w:val="0"/>
      <w:marRight w:val="0"/>
      <w:marTop w:val="0"/>
      <w:marBottom w:val="0"/>
      <w:divBdr>
        <w:top w:val="none" w:sz="0" w:space="0" w:color="auto"/>
        <w:left w:val="none" w:sz="0" w:space="0" w:color="auto"/>
        <w:bottom w:val="none" w:sz="0" w:space="0" w:color="auto"/>
        <w:right w:val="none" w:sz="0" w:space="0" w:color="auto"/>
      </w:divBdr>
    </w:div>
    <w:div w:id="1291863214">
      <w:bodyDiv w:val="1"/>
      <w:marLeft w:val="0"/>
      <w:marRight w:val="0"/>
      <w:marTop w:val="0"/>
      <w:marBottom w:val="0"/>
      <w:divBdr>
        <w:top w:val="none" w:sz="0" w:space="0" w:color="auto"/>
        <w:left w:val="none" w:sz="0" w:space="0" w:color="auto"/>
        <w:bottom w:val="none" w:sz="0" w:space="0" w:color="auto"/>
        <w:right w:val="none" w:sz="0" w:space="0" w:color="auto"/>
      </w:divBdr>
      <w:divsChild>
        <w:div w:id="755171864">
          <w:marLeft w:val="0"/>
          <w:marRight w:val="0"/>
          <w:marTop w:val="300"/>
          <w:marBottom w:val="0"/>
          <w:divBdr>
            <w:top w:val="none" w:sz="0" w:space="0" w:color="auto"/>
            <w:left w:val="none" w:sz="0" w:space="0" w:color="auto"/>
            <w:bottom w:val="none" w:sz="0" w:space="0" w:color="auto"/>
            <w:right w:val="none" w:sz="0" w:space="0" w:color="auto"/>
          </w:divBdr>
        </w:div>
        <w:div w:id="978416291">
          <w:marLeft w:val="0"/>
          <w:marRight w:val="0"/>
          <w:marTop w:val="300"/>
          <w:marBottom w:val="0"/>
          <w:divBdr>
            <w:top w:val="none" w:sz="0" w:space="0" w:color="auto"/>
            <w:left w:val="none" w:sz="0" w:space="0" w:color="auto"/>
            <w:bottom w:val="none" w:sz="0" w:space="0" w:color="auto"/>
            <w:right w:val="none" w:sz="0" w:space="0" w:color="auto"/>
          </w:divBdr>
        </w:div>
        <w:div w:id="1152719329">
          <w:marLeft w:val="0"/>
          <w:marRight w:val="0"/>
          <w:marTop w:val="300"/>
          <w:marBottom w:val="0"/>
          <w:divBdr>
            <w:top w:val="none" w:sz="0" w:space="0" w:color="auto"/>
            <w:left w:val="none" w:sz="0" w:space="0" w:color="auto"/>
            <w:bottom w:val="none" w:sz="0" w:space="0" w:color="auto"/>
            <w:right w:val="none" w:sz="0" w:space="0" w:color="auto"/>
          </w:divBdr>
        </w:div>
        <w:div w:id="1355111217">
          <w:marLeft w:val="0"/>
          <w:marRight w:val="0"/>
          <w:marTop w:val="300"/>
          <w:marBottom w:val="0"/>
          <w:divBdr>
            <w:top w:val="none" w:sz="0" w:space="0" w:color="auto"/>
            <w:left w:val="none" w:sz="0" w:space="0" w:color="auto"/>
            <w:bottom w:val="none" w:sz="0" w:space="0" w:color="auto"/>
            <w:right w:val="none" w:sz="0" w:space="0" w:color="auto"/>
          </w:divBdr>
        </w:div>
        <w:div w:id="1550721665">
          <w:marLeft w:val="0"/>
          <w:marRight w:val="0"/>
          <w:marTop w:val="300"/>
          <w:marBottom w:val="0"/>
          <w:divBdr>
            <w:top w:val="none" w:sz="0" w:space="0" w:color="auto"/>
            <w:left w:val="none" w:sz="0" w:space="0" w:color="auto"/>
            <w:bottom w:val="none" w:sz="0" w:space="0" w:color="auto"/>
            <w:right w:val="none" w:sz="0" w:space="0" w:color="auto"/>
          </w:divBdr>
        </w:div>
      </w:divsChild>
    </w:div>
    <w:div w:id="1356686588">
      <w:bodyDiv w:val="1"/>
      <w:marLeft w:val="0"/>
      <w:marRight w:val="0"/>
      <w:marTop w:val="0"/>
      <w:marBottom w:val="0"/>
      <w:divBdr>
        <w:top w:val="none" w:sz="0" w:space="0" w:color="auto"/>
        <w:left w:val="none" w:sz="0" w:space="0" w:color="auto"/>
        <w:bottom w:val="none" w:sz="0" w:space="0" w:color="auto"/>
        <w:right w:val="none" w:sz="0" w:space="0" w:color="auto"/>
      </w:divBdr>
    </w:div>
    <w:div w:id="1524248618">
      <w:bodyDiv w:val="1"/>
      <w:marLeft w:val="0"/>
      <w:marRight w:val="0"/>
      <w:marTop w:val="0"/>
      <w:marBottom w:val="0"/>
      <w:divBdr>
        <w:top w:val="none" w:sz="0" w:space="0" w:color="auto"/>
        <w:left w:val="none" w:sz="0" w:space="0" w:color="auto"/>
        <w:bottom w:val="none" w:sz="0" w:space="0" w:color="auto"/>
        <w:right w:val="none" w:sz="0" w:space="0" w:color="auto"/>
      </w:divBdr>
    </w:div>
    <w:div w:id="2067531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adford.edu/dro" TargetMode="External"/><Relationship Id="rId18" Type="http://schemas.openxmlformats.org/officeDocument/2006/relationships/hyperlink" Target="http://www.radford.edu/content/student-conduct/home.html" TargetMode="External"/><Relationship Id="rId26" Type="http://schemas.openxmlformats.org/officeDocument/2006/relationships/hyperlink" Target="http://www.radford.edu/content/grad/home/forms-policies/student-forms.html" TargetMode="External"/><Relationship Id="rId39" Type="http://schemas.openxmlformats.org/officeDocument/2006/relationships/hyperlink" Target="http://www.jchs.edu/document/2016-2017safetyplan" TargetMode="External"/><Relationship Id="rId21" Type="http://schemas.openxmlformats.org/officeDocument/2006/relationships/hyperlink" Target="http://www.radford.edu/content/library.html" TargetMode="External"/><Relationship Id="rId34" Type="http://schemas.openxmlformats.org/officeDocument/2006/relationships/hyperlink" Target="http://www.radford.edu/content/grad/home/forms-policies/student-forms.html" TargetMode="External"/><Relationship Id="rId42" Type="http://schemas.openxmlformats.org/officeDocument/2006/relationships/hyperlink" Target="http://www.radford.edu/content/registrar/home/about/ferpa-policy.html" TargetMode="External"/><Relationship Id="rId47" Type="http://schemas.openxmlformats.org/officeDocument/2006/relationships/hyperlink" Target="http://www.jchs.edu/page.php/prmID/210" TargetMode="External"/><Relationship Id="rId50" Type="http://schemas.openxmlformats.org/officeDocument/2006/relationships/hyperlink" Target="http://www.radford.edu/content/diversity/home.html" TargetMode="External"/><Relationship Id="rId55" Type="http://schemas.openxmlformats.org/officeDocument/2006/relationships/hyperlink" Target="http://www.radford.edu/content/career-services/home.html" TargetMode="External"/><Relationship Id="rId63" Type="http://schemas.openxmlformats.org/officeDocument/2006/relationships/hyperlink" Target="http://www.radford.edu/content/radfordcore/home/student-life/religious-and-spiritual-life.html" TargetMode="External"/><Relationship Id="rId68" Type="http://schemas.openxmlformats.org/officeDocument/2006/relationships/hyperlink" Target="mailto:stuacct@radford.edu" TargetMode="External"/><Relationship Id="rId76" Type="http://schemas.openxmlformats.org/officeDocument/2006/relationships/hyperlink" Target="http://www.ed.gov/" TargetMode="External"/><Relationship Id="rId7" Type="http://schemas.openxmlformats.org/officeDocument/2006/relationships/endnotes" Target="endnotes.xml"/><Relationship Id="rId71" Type="http://schemas.openxmlformats.org/officeDocument/2006/relationships/hyperlink" Target="http://www.radford.edu/content/sga/home.html" TargetMode="External"/><Relationship Id="rId2" Type="http://schemas.openxmlformats.org/officeDocument/2006/relationships/numbering" Target="numbering.xml"/><Relationship Id="rId16" Type="http://schemas.openxmlformats.org/officeDocument/2006/relationships/hyperlink" Target="http://www.radford.edu/dos-web" TargetMode="External"/><Relationship Id="rId29" Type="http://schemas.openxmlformats.org/officeDocument/2006/relationships/hyperlink" Target="mailto:xxxx@radford.edu" TargetMode="External"/><Relationship Id="rId11" Type="http://schemas.openxmlformats.org/officeDocument/2006/relationships/hyperlink" Target="http://www.capteonline.org/" TargetMode="External"/><Relationship Id="rId24" Type="http://schemas.openxmlformats.org/officeDocument/2006/relationships/image" Target="media/image4.png"/><Relationship Id="rId32" Type="http://schemas.openxmlformats.org/officeDocument/2006/relationships/hyperlink" Target="http://www.e2campus.com/my/jchs/" TargetMode="External"/><Relationship Id="rId37" Type="http://schemas.openxmlformats.org/officeDocument/2006/relationships/hyperlink" Target="mailto:accreditation@apta.org" TargetMode="External"/><Relationship Id="rId40" Type="http://schemas.openxmlformats.org/officeDocument/2006/relationships/hyperlink" Target="https://www.radford.edu/content/student-health/home.html" TargetMode="External"/><Relationship Id="rId45" Type="http://schemas.openxmlformats.org/officeDocument/2006/relationships/hyperlink" Target="http://www.smartwaybus.com/" TargetMode="External"/><Relationship Id="rId53" Type="http://schemas.openxmlformats.org/officeDocument/2006/relationships/hyperlink" Target="http://www.radford.edu/dro/about_us.htm" TargetMode="External"/><Relationship Id="rId58" Type="http://schemas.openxmlformats.org/officeDocument/2006/relationships/hyperlink" Target="mailto:finaid@radford.edu" TargetMode="External"/><Relationship Id="rId66" Type="http://schemas.openxmlformats.org/officeDocument/2006/relationships/hyperlink" Target="https://www.radford.edu/content/residence-life/home.html" TargetMode="External"/><Relationship Id="rId74" Type="http://schemas.openxmlformats.org/officeDocument/2006/relationships/hyperlink" Target="http://sss.asp.radford.edu/aboutUs.html" TargetMode="External"/><Relationship Id="rId79"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yperlink" Target="http://www.radford.edu/content/student-counseling/home/faq.html" TargetMode="External"/><Relationship Id="rId82" Type="http://schemas.openxmlformats.org/officeDocument/2006/relationships/fontTable" Target="fontTable.xml"/><Relationship Id="rId10" Type="http://schemas.openxmlformats.org/officeDocument/2006/relationships/hyperlink" Target="mailto:accreditation@apta.org" TargetMode="External"/><Relationship Id="rId19" Type="http://schemas.openxmlformats.org/officeDocument/2006/relationships/hyperlink" Target="http://gradcollege.asp.radford.edu/" TargetMode="External"/><Relationship Id="rId31" Type="http://schemas.openxmlformats.org/officeDocument/2006/relationships/hyperlink" Target="http://www.jchs.edu/" TargetMode="External"/><Relationship Id="rId44" Type="http://schemas.openxmlformats.org/officeDocument/2006/relationships/hyperlink" Target="http://parking.asp.radford.edu/" TargetMode="External"/><Relationship Id="rId52" Type="http://schemas.openxmlformats.org/officeDocument/2006/relationships/hyperlink" Target="mailto:dmstinnett@jchs.edu" TargetMode="External"/><Relationship Id="rId60" Type="http://schemas.openxmlformats.org/officeDocument/2006/relationships/hyperlink" Target="http://www.radford.edu/%7Ewrite/onlineform.html" TargetMode="External"/><Relationship Id="rId65" Type="http://schemas.openxmlformats.org/officeDocument/2006/relationships/hyperlink" Target="mailto:registra@radford.edu" TargetMode="External"/><Relationship Id="rId73" Type="http://schemas.openxmlformats.org/officeDocument/2006/relationships/hyperlink" Target="http://www.radford.edu/rustrategicplan717.html" TargetMode="External"/><Relationship Id="rId78" Type="http://schemas.openxmlformats.org/officeDocument/2006/relationships/footer" Target="footer3.xml"/><Relationship Id="rId8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pta.org/ethics" TargetMode="External"/><Relationship Id="rId22" Type="http://schemas.openxmlformats.org/officeDocument/2006/relationships/hyperlink" Target="http://www.jchs.edu/library" TargetMode="External"/><Relationship Id="rId27" Type="http://schemas.openxmlformats.org/officeDocument/2006/relationships/hyperlink" Target="http://www.radford.edu/content/grad/home/forms-policies/student-forms.html" TargetMode="External"/><Relationship Id="rId30" Type="http://schemas.openxmlformats.org/officeDocument/2006/relationships/hyperlink" Target="http://www.radford.edu/content/grad/home/forms-policies/student-forms.html" TargetMode="External"/><Relationship Id="rId35" Type="http://schemas.openxmlformats.org/officeDocument/2006/relationships/image" Target="media/image8.png"/><Relationship Id="rId43" Type="http://schemas.openxmlformats.org/officeDocument/2006/relationships/hyperlink" Target="mailto:ru-exprs@radford.edu" TargetMode="External"/><Relationship Id="rId48" Type="http://schemas.openxmlformats.org/officeDocument/2006/relationships/hyperlink" Target="http://www.radford.edu/stuact/campusrec.html" TargetMode="External"/><Relationship Id="rId56" Type="http://schemas.openxmlformats.org/officeDocument/2006/relationships/hyperlink" Target="http://finaid.asp.radford.edu/officeinfo.htm" TargetMode="External"/><Relationship Id="rId64" Type="http://schemas.openxmlformats.org/officeDocument/2006/relationships/hyperlink" Target="http://www.radford.edu/content/registrar/home.html" TargetMode="External"/><Relationship Id="rId69" Type="http://schemas.openxmlformats.org/officeDocument/2006/relationships/hyperlink" Target="http://www.radford.edu/content/dsa/home.html" TargetMode="External"/><Relationship Id="rId77" Type="http://schemas.openxmlformats.org/officeDocument/2006/relationships/hyperlink" Target="http://www.radford.edu/%7Esasae/" TargetMode="External"/><Relationship Id="rId8" Type="http://schemas.openxmlformats.org/officeDocument/2006/relationships/image" Target="media/image1.jpg"/><Relationship Id="rId51" Type="http://schemas.openxmlformats.org/officeDocument/2006/relationships/hyperlink" Target="http://ccsd-web.asp.radford.edu/about_us.htm" TargetMode="External"/><Relationship Id="rId72" Type="http://schemas.openxmlformats.org/officeDocument/2006/relationships/hyperlink" Target="http://www.radford.edu/rustrategicplan717.html" TargetMode="External"/><Relationship Id="rId80" Type="http://schemas.openxmlformats.org/officeDocument/2006/relationships/hyperlink" Target="http://www.radford.edu/%7Edos-web/standards091" TargetMode="External"/><Relationship Id="rId3" Type="http://schemas.openxmlformats.org/officeDocument/2006/relationships/styles" Target="styles.xml"/><Relationship Id="rId12" Type="http://schemas.openxmlformats.org/officeDocument/2006/relationships/hyperlink" Target="mailto:dro@radford.edu" TargetMode="External"/><Relationship Id="rId17" Type="http://schemas.openxmlformats.org/officeDocument/2006/relationships/hyperlink" Target="mailto:dos-web@radford.edu" TargetMode="External"/><Relationship Id="rId25" Type="http://schemas.openxmlformats.org/officeDocument/2006/relationships/image" Target="media/image5.png"/><Relationship Id="rId33" Type="http://schemas.openxmlformats.org/officeDocument/2006/relationships/image" Target="media/image7.png"/><Relationship Id="rId38" Type="http://schemas.openxmlformats.org/officeDocument/2006/relationships/hyperlink" Target="https://www.radford.edu/content/dos/home.html" TargetMode="External"/><Relationship Id="rId46" Type="http://schemas.openxmlformats.org/officeDocument/2006/relationships/hyperlink" Target="http://www.radford.edu/%7Edos-web/" TargetMode="External"/><Relationship Id="rId59" Type="http://schemas.openxmlformats.org/officeDocument/2006/relationships/hyperlink" Target="mailto:larc@runet.edu" TargetMode="External"/><Relationship Id="rId67" Type="http://schemas.openxmlformats.org/officeDocument/2006/relationships/hyperlink" Target="http://www.radford.edu/content/student-accounts/home.html" TargetMode="External"/><Relationship Id="rId20" Type="http://schemas.openxmlformats.org/officeDocument/2006/relationships/hyperlink" Target="http://www.radford.edu/content/student-conduct/home.html" TargetMode="External"/><Relationship Id="rId41" Type="http://schemas.openxmlformats.org/officeDocument/2006/relationships/hyperlink" Target="http://www.radford.edu/content/student-health/home/resources/health-record.html" TargetMode="External"/><Relationship Id="rId54" Type="http://schemas.openxmlformats.org/officeDocument/2006/relationships/hyperlink" Target="https://www.myinterfase.com/radford/student/" TargetMode="External"/><Relationship Id="rId62" Type="http://schemas.openxmlformats.org/officeDocument/2006/relationships/hyperlink" Target="http://www.radford.edu/~dos-web/" TargetMode="External"/><Relationship Id="rId70" Type="http://schemas.openxmlformats.org/officeDocument/2006/relationships/hyperlink" Target="http://www.radford.edu/dos-web/studentconduct.htm" TargetMode="External"/><Relationship Id="rId75" Type="http://schemas.openxmlformats.org/officeDocument/2006/relationships/hyperlink" Target="http://www.ed.gov/"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www.jchs.edu/library" TargetMode="External"/><Relationship Id="rId28" Type="http://schemas.openxmlformats.org/officeDocument/2006/relationships/footer" Target="footer2.xml"/><Relationship Id="rId36" Type="http://schemas.openxmlformats.org/officeDocument/2006/relationships/hyperlink" Target="http://www.radford.edu/content/grad/home/forms-policies/student-forms.html" TargetMode="External"/><Relationship Id="rId49" Type="http://schemas.openxmlformats.org/officeDocument/2006/relationships/hyperlink" Target="http://www.ruhighlanders.com/" TargetMode="External"/><Relationship Id="rId57" Type="http://schemas.openxmlformats.org/officeDocument/2006/relationships/hyperlink" Target="http://finaid.asp.radford.edu/grprog.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_rels/footer5.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E25F3-D819-4D8B-B3B4-EE59D30C7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28565</Words>
  <Characters>162827</Characters>
  <Application>Microsoft Office Word</Application>
  <DocSecurity>0</DocSecurity>
  <Lines>1356</Lines>
  <Paragraphs>382</Paragraphs>
  <ScaleCrop>false</ScaleCrop>
  <HeadingPairs>
    <vt:vector size="2" baseType="variant">
      <vt:variant>
        <vt:lpstr>Title</vt:lpstr>
      </vt:variant>
      <vt:variant>
        <vt:i4>1</vt:i4>
      </vt:variant>
    </vt:vector>
  </HeadingPairs>
  <TitlesOfParts>
    <vt:vector size="1" baseType="lpstr">
      <vt:lpstr>STUDENT HANDBOOK</vt:lpstr>
    </vt:vector>
  </TitlesOfParts>
  <Company>Radford University</Company>
  <LinksUpToDate>false</LinksUpToDate>
  <CharactersWithSpaces>191010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Department of Physical Therapy</dc:creator>
  <cp:lastModifiedBy>Huss, Neil</cp:lastModifiedBy>
  <cp:revision>3</cp:revision>
  <cp:lastPrinted>2015-05-22T12:17:00Z</cp:lastPrinted>
  <dcterms:created xsi:type="dcterms:W3CDTF">2017-05-16T16:12:00Z</dcterms:created>
  <dcterms:modified xsi:type="dcterms:W3CDTF">2017-05-16T16:12:00Z</dcterms:modified>
</cp:coreProperties>
</file>