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8F" w:rsidRPr="00051E8F" w:rsidRDefault="00051E8F" w:rsidP="00051E8F">
      <w:pPr>
        <w:widowControl w:val="0"/>
        <w:jc w:val="center"/>
        <w:rPr>
          <w:b/>
          <w:color w:val="000099"/>
        </w:rPr>
      </w:pPr>
      <w:r w:rsidRPr="00051E8F">
        <w:rPr>
          <w:b/>
          <w:color w:val="000099"/>
        </w:rPr>
        <w:t xml:space="preserve">RESOURCE REPORT </w:t>
      </w:r>
      <w:r w:rsidRPr="00051E8F">
        <w:rPr>
          <w:b/>
          <w:bCs/>
          <w:color w:val="000099"/>
        </w:rPr>
        <w:t>J</w:t>
      </w:r>
    </w:p>
    <w:p w:rsidR="00051E8F" w:rsidRPr="00051E8F" w:rsidRDefault="00051E8F" w:rsidP="00051E8F">
      <w:pPr>
        <w:widowControl w:val="0"/>
        <w:spacing w:after="0"/>
        <w:jc w:val="center"/>
        <w:rPr>
          <w:b/>
          <w:color w:val="000099"/>
        </w:rPr>
      </w:pPr>
      <w:bookmarkStart w:id="0" w:name="_GoBack"/>
      <w:r w:rsidRPr="00051E8F">
        <w:rPr>
          <w:b/>
          <w:color w:val="000099"/>
        </w:rPr>
        <w:t>EXAMPLES OF POSTINGS FOR ANALYTICS POSITIONS</w:t>
      </w:r>
    </w:p>
    <w:bookmarkEnd w:id="0"/>
    <w:p w:rsidR="00051E8F" w:rsidRPr="00051E8F" w:rsidRDefault="00051E8F" w:rsidP="00051E8F">
      <w:pPr>
        <w:widowControl w:val="0"/>
        <w:jc w:val="center"/>
        <w:rPr>
          <w:b/>
          <w:color w:val="000099"/>
        </w:rPr>
      </w:pPr>
      <w:r w:rsidRPr="00051E8F">
        <w:rPr>
          <w:b/>
          <w:color w:val="000099"/>
        </w:rPr>
        <w:t>FROM COMPANIES AND RECRUITING FIRMS</w:t>
      </w:r>
    </w:p>
    <w:p w:rsidR="00051E8F" w:rsidRPr="004E4FDE" w:rsidRDefault="00051E8F" w:rsidP="00051E8F">
      <w:pPr>
        <w:widowControl w:val="0"/>
        <w:spacing w:after="0"/>
        <w:jc w:val="center"/>
        <w:rPr>
          <w:b/>
        </w:rPr>
      </w:pPr>
      <w:r>
        <w:rPr>
          <w:b/>
        </w:rPr>
        <w:t>1</w:t>
      </w:r>
      <w:r w:rsidRPr="004E4FDE">
        <w:rPr>
          <w:b/>
        </w:rPr>
        <w:t>21,842 Job Postings for Analytics on LinkedIn</w:t>
      </w:r>
    </w:p>
    <w:p w:rsidR="00051E8F" w:rsidRPr="004E4FDE" w:rsidRDefault="00051E8F" w:rsidP="00051E8F">
      <w:pPr>
        <w:widowControl w:val="0"/>
        <w:spacing w:after="0"/>
        <w:jc w:val="center"/>
        <w:rPr>
          <w:b/>
        </w:rPr>
      </w:pPr>
      <w:r w:rsidRPr="004E4FDE">
        <w:rPr>
          <w:b/>
        </w:rPr>
        <w:t>4</w:t>
      </w:r>
      <w:r>
        <w:rPr>
          <w:b/>
        </w:rPr>
        <w:t>1</w:t>
      </w:r>
      <w:r w:rsidRPr="004E4FDE">
        <w:rPr>
          <w:b/>
        </w:rPr>
        <w:t>,258 Job Postings for Analytics for Internships, Entry Level, and Associate Level</w:t>
      </w:r>
    </w:p>
    <w:p w:rsidR="00051E8F" w:rsidRPr="004E4FDE" w:rsidRDefault="00051E8F" w:rsidP="00051E8F">
      <w:pPr>
        <w:widowControl w:val="0"/>
        <w:spacing w:after="0"/>
        <w:jc w:val="center"/>
        <w:rPr>
          <w:b/>
        </w:rPr>
      </w:pPr>
      <w:r w:rsidRPr="004E4FDE">
        <w:rPr>
          <w:b/>
        </w:rPr>
        <w:t>(Position Posting between May 1 – June 4, 2015)</w:t>
      </w:r>
    </w:p>
    <w:p w:rsidR="00051E8F" w:rsidRPr="004E4FDE" w:rsidRDefault="00051E8F" w:rsidP="00051E8F">
      <w:pPr>
        <w:widowControl w:val="0"/>
        <w:spacing w:after="240"/>
      </w:pP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1.</w:t>
      </w:r>
      <w:r w:rsidRPr="004E4FDE">
        <w:tab/>
        <w:t>Advanced Analytics - Senior Associate (EFM) – Deloitte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2.</w:t>
      </w:r>
      <w:r w:rsidRPr="004E4FDE">
        <w:tab/>
        <w:t>Advanced Marketing Analytics -- Charter Communications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3.</w:t>
      </w:r>
      <w:r w:rsidRPr="004E4FDE">
        <w:tab/>
        <w:t>Americas Analytics Services-Senior Analyst, Pharmaceutical Marketing-NA-Waltham -- McKinsey &amp; Company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4.</w:t>
      </w:r>
      <w:r w:rsidRPr="004E4FDE">
        <w:tab/>
        <w:t>Analyst, Analytics -- American Cancer Society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5.</w:t>
      </w:r>
      <w:r w:rsidRPr="004E4FDE">
        <w:tab/>
        <w:t>Analyst, Healthcare Marketing Analytics -- Ogilvy CommonHealth Worldwide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6.</w:t>
      </w:r>
      <w:r w:rsidRPr="004E4FDE">
        <w:tab/>
        <w:t>Analytics / Digital Marketing Intern -- Bandwidth.com - Raleigh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7.</w:t>
      </w:r>
      <w:r w:rsidRPr="004E4FDE">
        <w:tab/>
        <w:t>Analytics and Research Manager-Marketing Strategy – Chase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8.</w:t>
      </w:r>
      <w:r w:rsidRPr="004E4FDE">
        <w:tab/>
        <w:t>Analytics Insights -- Lexis Nexis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9.</w:t>
      </w:r>
      <w:r w:rsidRPr="004E4FDE">
        <w:tab/>
        <w:t>Analytics Specialist - North America -- McKinsey &amp; Company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10.</w:t>
      </w:r>
      <w:r w:rsidRPr="004E4FDE">
        <w:tab/>
        <w:t>Analytics Supervisor – AKQA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11.</w:t>
      </w:r>
      <w:r w:rsidRPr="004E4FDE">
        <w:tab/>
        <w:t>Applied Marketing Analytics – Adobe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12.</w:t>
      </w:r>
      <w:r w:rsidRPr="004E4FDE">
        <w:tab/>
        <w:t>Asset Management - Financial Analytics -- JPMorgan Chase &amp; Co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13.</w:t>
      </w:r>
      <w:r w:rsidRPr="004E4FDE">
        <w:tab/>
        <w:t>Associate Manager, Marketing Analytics -- Sirius XM Radio Inc.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14.</w:t>
      </w:r>
      <w:r w:rsidRPr="004E4FDE">
        <w:tab/>
        <w:t>Brand Marketing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15.</w:t>
      </w:r>
      <w:r w:rsidRPr="004E4FDE">
        <w:tab/>
        <w:t>Business Analyst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16.</w:t>
      </w:r>
      <w:r w:rsidRPr="004E4FDE">
        <w:tab/>
        <w:t>Business Analytics – Linkedin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17.</w:t>
      </w:r>
      <w:r w:rsidRPr="004E4FDE">
        <w:tab/>
        <w:t>Business Analytics (macys.com) -- Macy's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18.</w:t>
      </w:r>
      <w:r w:rsidRPr="004E4FDE">
        <w:tab/>
        <w:t>Business Leader, US Marketing Measurement &amp; Analytics – MasterCard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19.</w:t>
      </w:r>
      <w:r w:rsidRPr="004E4FDE">
        <w:tab/>
        <w:t>Conversion Marketing -- Ancestry.com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20.</w:t>
      </w:r>
      <w:r w:rsidRPr="004E4FDE">
        <w:tab/>
        <w:t>Coordinator, Consumer Relationship Marketing Analytics -- Warner Music Group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21.</w:t>
      </w:r>
      <w:r w:rsidRPr="004E4FDE">
        <w:tab/>
        <w:t>Credit Risk Analytics Consultant -- Wells Fargo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22.</w:t>
      </w:r>
      <w:r w:rsidRPr="004E4FDE">
        <w:tab/>
        <w:t>CRM Analyst – Entry/Junior Level -- Retail Marketing Analytics -- Adecco Group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23.</w:t>
      </w:r>
      <w:r w:rsidRPr="004E4FDE">
        <w:tab/>
        <w:t>CRM Marketing Analytics Manager – GoPro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24.</w:t>
      </w:r>
      <w:r w:rsidRPr="004E4FDE">
        <w:tab/>
        <w:t xml:space="preserve">CRM/Database Marketing Analytics Lead 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25.</w:t>
      </w:r>
      <w:r w:rsidRPr="004E4FDE">
        <w:tab/>
        <w:t>Custom Analytics - Marketing Effectiveness -- Nielsen - North America-US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26.</w:t>
      </w:r>
      <w:r w:rsidRPr="004E4FDE">
        <w:tab/>
        <w:t>Customer Marketing Analytics -- Talbots, Inc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27.</w:t>
      </w:r>
      <w:r w:rsidRPr="004E4FDE">
        <w:tab/>
        <w:t>Data Analytics -- Rite Aid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28.</w:t>
      </w:r>
      <w:r w:rsidRPr="004E4FDE">
        <w:tab/>
        <w:t>Data Analytics Lead - Global Tax -- General Motors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29.</w:t>
      </w:r>
      <w:r w:rsidRPr="004E4FDE">
        <w:tab/>
        <w:t>Data Mining Analyst – Genworth Financial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30.</w:t>
      </w:r>
      <w:r w:rsidRPr="004E4FDE">
        <w:tab/>
        <w:t>Database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31.</w:t>
      </w:r>
      <w:r w:rsidRPr="004E4FDE">
        <w:tab/>
        <w:t>Digital Analyst¸ Marketing Analytics -- Liberty Mutual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32.</w:t>
      </w:r>
      <w:r w:rsidRPr="004E4FDE">
        <w:tab/>
        <w:t>Digital Marketing Analytics -- Regence BlueCross BlueShield of Oregon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lastRenderedPageBreak/>
        <w:t>33.</w:t>
      </w:r>
      <w:r w:rsidRPr="004E4FDE">
        <w:tab/>
        <w:t>Digital Marketing Analytics Coordinator (Junior Analyst) -- The Vitamin Shoppe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34.</w:t>
      </w:r>
      <w:r w:rsidRPr="004E4FDE">
        <w:tab/>
        <w:t>Director Retail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35.</w:t>
      </w:r>
      <w:r w:rsidRPr="004E4FDE">
        <w:tab/>
        <w:t>Director, Marketing Science (Advanced Analytics) – AstraZeneca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36.</w:t>
      </w:r>
      <w:r w:rsidRPr="004E4FDE">
        <w:tab/>
        <w:t>Director, Retail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37.</w:t>
      </w:r>
      <w:r w:rsidRPr="004E4FDE">
        <w:tab/>
        <w:t>Econometrician - (Marketing Analytics) – MarketShare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38.</w:t>
      </w:r>
      <w:r w:rsidRPr="004E4FDE">
        <w:tab/>
        <w:t>Enterprise Sales and Analytics Data Mining Analyst -- BB&amp;T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39.</w:t>
      </w:r>
      <w:r w:rsidRPr="004E4FDE">
        <w:tab/>
        <w:t>Financial Analyst (Financial Modeling)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40.</w:t>
      </w:r>
      <w:r w:rsidRPr="004E4FDE">
        <w:tab/>
        <w:t>Financial Product Sales &amp; Analytics - relocation to Mexico City (Spanish Speaker) -- Bloomberg LP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41.</w:t>
      </w:r>
      <w:r w:rsidRPr="004E4FDE">
        <w:tab/>
        <w:t>Global Marketing Insights and Analytics Manager – Cigna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42.</w:t>
      </w:r>
      <w:r w:rsidRPr="004E4FDE">
        <w:tab/>
        <w:t>Health Analytics -- Carilion Clinic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43.</w:t>
      </w:r>
      <w:r w:rsidRPr="004E4FDE">
        <w:tab/>
        <w:t>HR Analytics -- Macy's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44.</w:t>
      </w:r>
      <w:r w:rsidRPr="004E4FDE">
        <w:tab/>
        <w:t>HR Analytics &amp; Insights Consultant – ESPN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45.</w:t>
      </w:r>
      <w:r w:rsidRPr="004E4FDE">
        <w:tab/>
        <w:t>HR Analytics Specialist - Edward Jones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46.</w:t>
      </w:r>
      <w:r w:rsidRPr="004E4FDE">
        <w:tab/>
        <w:t>HR Workforce Reporting &amp; Analytics – ADT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47.</w:t>
      </w:r>
      <w:r w:rsidRPr="004E4FDE">
        <w:tab/>
        <w:t>Human Resources Analytics -- Whole Foods Market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48.</w:t>
      </w:r>
      <w:r w:rsidRPr="004E4FDE">
        <w:tab/>
        <w:t xml:space="preserve"> Intern, Marketing – eCommerce Analytics -- Wyndham Worldwide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49.</w:t>
      </w:r>
      <w:r w:rsidRPr="004E4FDE">
        <w:tab/>
        <w:t>Logistics Data Analytics -- The North Face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50.</w:t>
      </w:r>
      <w:r w:rsidRPr="004E4FDE">
        <w:tab/>
        <w:t>Loyalty / Campaign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51.</w:t>
      </w:r>
      <w:r w:rsidRPr="004E4FDE">
        <w:tab/>
        <w:t>Loyalty and Global Marketing Analytics -- Hilton Worldwide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52.</w:t>
      </w:r>
      <w:r w:rsidRPr="004E4FDE">
        <w:tab/>
        <w:t>Manager, Custom Analytics - Marketing Effectiveness -- Nielsen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53.</w:t>
      </w:r>
      <w:r w:rsidRPr="004E4FDE">
        <w:tab/>
        <w:t>Manager, Financial Analysis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54.</w:t>
      </w:r>
      <w:r w:rsidRPr="004E4FDE">
        <w:tab/>
        <w:t>Manager, Marketing Analytics -- Bausch + Lomb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55.</w:t>
      </w:r>
      <w:r w:rsidRPr="004E4FDE">
        <w:tab/>
        <w:t>Manager, Marketing Analytics/CRM -- David Yurman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56.</w:t>
      </w:r>
      <w:r w:rsidRPr="004E4FDE">
        <w:tab/>
        <w:t>Market Research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57.</w:t>
      </w:r>
      <w:r w:rsidRPr="004E4FDE">
        <w:tab/>
        <w:t>Marketing &amp; Sales - Analytics Specialist - McKinsey &amp; Company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58.</w:t>
      </w:r>
      <w:r w:rsidRPr="004E4FDE">
        <w:tab/>
        <w:t>Marketing Analyst, Web Analytics (macys.com) -- Macy’s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59.</w:t>
      </w:r>
      <w:r w:rsidRPr="004E4FDE">
        <w:tab/>
        <w:t>Marketing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60.</w:t>
      </w:r>
      <w:r w:rsidRPr="004E4FDE">
        <w:tab/>
        <w:t>Marketing Analytics -- Best Buy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61.</w:t>
      </w:r>
      <w:r w:rsidRPr="004E4FDE">
        <w:tab/>
        <w:t>Marketing Analytics -- Charles Schwab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62.</w:t>
      </w:r>
      <w:r w:rsidRPr="004E4FDE">
        <w:tab/>
        <w:t>Marketing Analytics -- Numeric Recruiting and Staffing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63.</w:t>
      </w:r>
      <w:r w:rsidRPr="004E4FDE">
        <w:tab/>
        <w:t>Marketing Analytics - Stayer University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64.</w:t>
      </w:r>
      <w:r w:rsidRPr="004E4FDE">
        <w:tab/>
        <w:t>Marketing Analytics - United Airlines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65.</w:t>
      </w:r>
      <w:r w:rsidRPr="004E4FDE">
        <w:tab/>
        <w:t>Marketing Analytics -- Yahoo!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66.</w:t>
      </w:r>
      <w:r w:rsidRPr="004E4FDE">
        <w:tab/>
        <w:t>Marketing Analytics Acquisitions – Barclaycard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67.</w:t>
      </w:r>
      <w:r w:rsidRPr="004E4FDE">
        <w:tab/>
        <w:t>Marketing Analytics Consultant (MAC) – SourceLink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68.</w:t>
      </w:r>
      <w:r w:rsidRPr="004E4FDE">
        <w:tab/>
        <w:t>Marketing Analytics Internship -- Thomson Reuters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69.</w:t>
      </w:r>
      <w:r w:rsidRPr="004E4FDE">
        <w:tab/>
        <w:t>Marketing Analytics Manager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70.</w:t>
      </w:r>
      <w:r w:rsidRPr="004E4FDE">
        <w:tab/>
        <w:t>Marketing Analytics Manager – Amazon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71.</w:t>
      </w:r>
      <w:r w:rsidRPr="004E4FDE">
        <w:tab/>
        <w:t>Marketing Analytics Manager – LifeLock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lastRenderedPageBreak/>
        <w:t>72.</w:t>
      </w:r>
      <w:r w:rsidRPr="004E4FDE">
        <w:tab/>
        <w:t>Marketing Analytics Manager -- Synchrony Financial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73.</w:t>
      </w:r>
      <w:r w:rsidRPr="004E4FDE">
        <w:tab/>
        <w:t>Marketing Analytics Manager, Statistical Modeling --Firewood Marketing – San Francisco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74.</w:t>
      </w:r>
      <w:r w:rsidRPr="004E4FDE">
        <w:tab/>
        <w:t>Marketing Analytics Specialist -- EnerNOC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75.</w:t>
      </w:r>
      <w:r w:rsidRPr="004E4FDE">
        <w:tab/>
        <w:t>Marketing and Business Analytics (Audience Advertising Analytics) – DIRECTV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76.</w:t>
      </w:r>
      <w:r w:rsidRPr="004E4FDE">
        <w:tab/>
        <w:t>Marketing Business Analytics – DIRECTV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77.</w:t>
      </w:r>
      <w:r w:rsidRPr="004E4FDE">
        <w:tab/>
        <w:t>Marketing Manager, Analytics &amp; Customer Insights -- Gymboree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78.</w:t>
      </w:r>
      <w:r w:rsidRPr="004E4FDE">
        <w:tab/>
        <w:t>Marketing Research Analyst -- The Limited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79.</w:t>
      </w:r>
      <w:r w:rsidRPr="004E4FDE">
        <w:tab/>
        <w:t>Marketing Sciences (Digital Analytics) -- OmnicomMediaGroup USA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80.</w:t>
      </w:r>
      <w:r w:rsidRPr="004E4FDE">
        <w:tab/>
        <w:t>Predictive Analytics and Data Mining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81.</w:t>
      </w:r>
      <w:r w:rsidRPr="004E4FDE">
        <w:tab/>
        <w:t>Predictive Analytics Marketing Campaigns -- CVS Health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82.</w:t>
      </w:r>
      <w:r w:rsidRPr="004E4FDE">
        <w:tab/>
        <w:t>Principal Analyst - Database Marketing – Staples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83.</w:t>
      </w:r>
      <w:r w:rsidRPr="004E4FDE">
        <w:tab/>
        <w:t>Principal Strategic Analyst (Data Analytics) -- Pacific Gas and Electric Company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84.</w:t>
      </w:r>
      <w:r w:rsidRPr="004E4FDE">
        <w:tab/>
        <w:t>Project Manager, Marketing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85.</w:t>
      </w:r>
      <w:r w:rsidRPr="004E4FDE">
        <w:tab/>
        <w:t>Project Specialist, Data, Tools, Marketing Analytics - UnitedHealth Group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86.</w:t>
      </w:r>
      <w:r w:rsidRPr="004E4FDE">
        <w:tab/>
        <w:t>Retail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87.</w:t>
      </w:r>
      <w:r w:rsidRPr="004E4FDE">
        <w:tab/>
        <w:t>Retention Analytics Manager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88.</w:t>
      </w:r>
      <w:r w:rsidRPr="004E4FDE">
        <w:tab/>
        <w:t>Risk Analytics &amp; Modeling - Mortgage Banking – Chase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89.</w:t>
      </w:r>
      <w:r w:rsidRPr="004E4FDE">
        <w:tab/>
        <w:t>Risk and Finance Analytics -- Deloitte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90.</w:t>
      </w:r>
      <w:r w:rsidRPr="004E4FDE">
        <w:tab/>
        <w:t>Risk Manager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91.</w:t>
      </w:r>
      <w:r w:rsidRPr="004E4FDE">
        <w:tab/>
        <w:t>Risk-Customer Analytics – Chase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92.</w:t>
      </w:r>
      <w:r w:rsidRPr="004E4FDE">
        <w:tab/>
        <w:t>Senior Analyst Reporting Marketing Analytics -- Wyndham Worldwide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93.</w:t>
      </w:r>
      <w:r w:rsidRPr="004E4FDE">
        <w:tab/>
        <w:t>Senior Analyst¸ Marketing Analytics -- Liberty Mutual Insurance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94.</w:t>
      </w:r>
      <w:r w:rsidRPr="004E4FDE">
        <w:tab/>
        <w:t>Senior Analyst¸ Marketing Analytics¸ Commercial Insurance -- Liberty Mutual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95.</w:t>
      </w:r>
      <w:r w:rsidRPr="004E4FDE">
        <w:tab/>
        <w:t>Senior Digital Marketing Analyst -- Allstate Insurance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96.</w:t>
      </w:r>
      <w:r w:rsidRPr="004E4FDE">
        <w:tab/>
        <w:t>Senior Manager, Advanced Analytics - Marketing Insights -- GQR Global Markets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97.</w:t>
      </w:r>
      <w:r w:rsidRPr="004E4FDE">
        <w:tab/>
        <w:t>Social Analytics Intern – Complex Media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98.</w:t>
      </w:r>
      <w:r w:rsidRPr="004E4FDE">
        <w:tab/>
        <w:t>Solution Specialist -- McKinsey Solutions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99.</w:t>
      </w:r>
      <w:r w:rsidRPr="004E4FDE">
        <w:tab/>
        <w:t>Sr. Analyst, Marketing Analytics -- Carson Analytics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100.</w:t>
      </w:r>
      <w:r w:rsidRPr="004E4FDE">
        <w:tab/>
        <w:t>Sr. Mgr. - Strategic Analytics – Marketing – Comcast</w:t>
      </w:r>
    </w:p>
    <w:p w:rsidR="00051E8F" w:rsidRPr="004E4FDE" w:rsidRDefault="00051E8F" w:rsidP="00051E8F">
      <w:pPr>
        <w:widowControl w:val="0"/>
        <w:spacing w:after="60"/>
        <w:ind w:left="540" w:hanging="540"/>
      </w:pPr>
      <w:r w:rsidRPr="004E4FDE">
        <w:t>101.</w:t>
      </w:r>
      <w:r w:rsidRPr="004E4FDE">
        <w:tab/>
        <w:t>World Wide Marketing Analytics – HP</w:t>
      </w:r>
    </w:p>
    <w:p w:rsidR="00051E8F" w:rsidRPr="004E4FDE" w:rsidRDefault="00051E8F" w:rsidP="00051E8F">
      <w:pPr>
        <w:widowControl w:val="0"/>
        <w:spacing w:after="240"/>
      </w:pPr>
    </w:p>
    <w:p w:rsidR="003C772B" w:rsidRPr="00051E8F" w:rsidRDefault="003C772B" w:rsidP="00051E8F"/>
    <w:sectPr w:rsidR="003C772B" w:rsidRPr="00051E8F" w:rsidSect="003E6602">
      <w:footerReference w:type="default" r:id="rId7"/>
      <w:pgSz w:w="12240" w:h="15840"/>
      <w:pgMar w:top="1296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2D" w:rsidRDefault="000D722D" w:rsidP="003E6602">
      <w:pPr>
        <w:spacing w:after="0"/>
      </w:pPr>
      <w:r>
        <w:separator/>
      </w:r>
    </w:p>
  </w:endnote>
  <w:endnote w:type="continuationSeparator" w:id="0">
    <w:p w:rsidR="000D722D" w:rsidRDefault="000D722D" w:rsidP="003E6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02" w:rsidRDefault="003E6602" w:rsidP="003E6602">
    <w:pPr>
      <w:pStyle w:val="Footer"/>
      <w:tabs>
        <w:tab w:val="clear" w:pos="468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6DE25" wp14:editId="2EC53266">
              <wp:simplePos x="0" y="0"/>
              <wp:positionH relativeFrom="margin">
                <wp:posOffset>0</wp:posOffset>
              </wp:positionH>
              <wp:positionV relativeFrom="paragraph">
                <wp:posOffset>112143</wp:posOffset>
              </wp:positionV>
              <wp:extent cx="6085865" cy="0"/>
              <wp:effectExtent l="0" t="0" r="2921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58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85801" id="Straight Connector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85pt" to="479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" strokecolor="#5b9bd5 [3204]" strokeweight="1pt">
              <v:stroke joinstyle="miter"/>
              <w10:wrap anchorx="margin"/>
            </v:line>
          </w:pict>
        </mc:Fallback>
      </mc:AlternateContent>
    </w:r>
  </w:p>
  <w:p w:rsidR="003E6602" w:rsidRDefault="003E6602" w:rsidP="003E6602">
    <w:pPr>
      <w:pStyle w:val="Footer"/>
      <w:tabs>
        <w:tab w:val="clear" w:pos="4680"/>
      </w:tabs>
      <w:rPr>
        <w:sz w:val="20"/>
        <w:szCs w:val="20"/>
      </w:rPr>
    </w:pPr>
    <w:r w:rsidRPr="0031045C">
      <w:rPr>
        <w:sz w:val="20"/>
        <w:szCs w:val="20"/>
      </w:rPr>
      <w:t xml:space="preserve">Proposal Developed by </w:t>
    </w:r>
    <w:r>
      <w:rPr>
        <w:sz w:val="20"/>
        <w:szCs w:val="20"/>
      </w:rPr>
      <w:t xml:space="preserve">Angela D. </w:t>
    </w:r>
    <w:r w:rsidRPr="0031045C">
      <w:rPr>
        <w:sz w:val="20"/>
        <w:szCs w:val="20"/>
      </w:rPr>
      <w:t>Stanton Ph.D.</w:t>
    </w:r>
    <w:r>
      <w:rPr>
        <w:sz w:val="20"/>
        <w:szCs w:val="20"/>
      </w:rPr>
      <w:t xml:space="preserve"> and Wilbur W</w:t>
    </w:r>
    <w:r w:rsidRPr="0031045C">
      <w:rPr>
        <w:sz w:val="20"/>
        <w:szCs w:val="20"/>
      </w:rPr>
      <w:t>. Stanton, Ph.D.</w:t>
    </w:r>
    <w:r w:rsidRPr="0031045C">
      <w:rPr>
        <w:sz w:val="20"/>
        <w:szCs w:val="20"/>
      </w:rPr>
      <w:tab/>
    </w:r>
  </w:p>
  <w:p w:rsidR="003E6602" w:rsidRDefault="003E6602" w:rsidP="003E6602">
    <w:pPr>
      <w:pStyle w:val="Footer"/>
      <w:tabs>
        <w:tab w:val="clear" w:pos="4680"/>
        <w:tab w:val="center" w:pos="9270"/>
      </w:tabs>
    </w:pPr>
    <w:r>
      <w:rPr>
        <w:sz w:val="20"/>
        <w:szCs w:val="20"/>
      </w:rPr>
      <w:t>August 17, 2015 (Revised 20 November, 2015)</w:t>
    </w:r>
    <w:r>
      <w:rPr>
        <w:sz w:val="20"/>
        <w:szCs w:val="20"/>
      </w:rPr>
      <w:tab/>
      <w:t xml:space="preserve">Page </w:t>
    </w:r>
    <w:r w:rsidRPr="000F1955">
      <w:rPr>
        <w:sz w:val="20"/>
        <w:szCs w:val="20"/>
      </w:rPr>
      <w:fldChar w:fldCharType="begin"/>
    </w:r>
    <w:r w:rsidRPr="000F1955">
      <w:rPr>
        <w:sz w:val="20"/>
        <w:szCs w:val="20"/>
      </w:rPr>
      <w:instrText xml:space="preserve"> PAGE   \* MERGEFORMAT </w:instrText>
    </w:r>
    <w:r w:rsidRPr="000F1955">
      <w:rPr>
        <w:sz w:val="20"/>
        <w:szCs w:val="20"/>
      </w:rPr>
      <w:fldChar w:fldCharType="separate"/>
    </w:r>
    <w:r w:rsidR="00051E8F">
      <w:rPr>
        <w:noProof/>
        <w:sz w:val="20"/>
        <w:szCs w:val="20"/>
      </w:rPr>
      <w:t>1</w:t>
    </w:r>
    <w:r w:rsidRPr="000F1955">
      <w:rPr>
        <w:noProof/>
        <w:sz w:val="20"/>
        <w:szCs w:val="20"/>
      </w:rPr>
      <w:fldChar w:fldCharType="end"/>
    </w:r>
  </w:p>
  <w:p w:rsidR="003E6602" w:rsidRDefault="003E6602">
    <w:pPr>
      <w:pStyle w:val="Footer"/>
    </w:pPr>
  </w:p>
  <w:p w:rsidR="003E6602" w:rsidRDefault="003E6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2D" w:rsidRDefault="000D722D" w:rsidP="003E6602">
      <w:pPr>
        <w:spacing w:after="0"/>
      </w:pPr>
      <w:r>
        <w:separator/>
      </w:r>
    </w:p>
  </w:footnote>
  <w:footnote w:type="continuationSeparator" w:id="0">
    <w:p w:rsidR="000D722D" w:rsidRDefault="000D722D" w:rsidP="003E66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2FD9"/>
    <w:multiLevelType w:val="hybridMultilevel"/>
    <w:tmpl w:val="10921B48"/>
    <w:lvl w:ilvl="0" w:tplc="C0BC73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844"/>
    <w:multiLevelType w:val="hybridMultilevel"/>
    <w:tmpl w:val="C05C2496"/>
    <w:lvl w:ilvl="0" w:tplc="B44418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33F4"/>
    <w:multiLevelType w:val="hybridMultilevel"/>
    <w:tmpl w:val="BC6C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4C6"/>
    <w:multiLevelType w:val="hybridMultilevel"/>
    <w:tmpl w:val="B2FABFA0"/>
    <w:lvl w:ilvl="0" w:tplc="DB9EB816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3C1"/>
    <w:multiLevelType w:val="hybridMultilevel"/>
    <w:tmpl w:val="94F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495"/>
    <w:multiLevelType w:val="hybridMultilevel"/>
    <w:tmpl w:val="86C0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11FD7"/>
    <w:multiLevelType w:val="hybridMultilevel"/>
    <w:tmpl w:val="8948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7EEC"/>
    <w:multiLevelType w:val="multilevel"/>
    <w:tmpl w:val="CD64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F7456B"/>
    <w:multiLevelType w:val="hybridMultilevel"/>
    <w:tmpl w:val="BC8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2C3C"/>
    <w:multiLevelType w:val="multilevel"/>
    <w:tmpl w:val="5D00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3NLA0sbA0MDQwNDdS0lEKTi0uzszPAykwrAUAeapOCywAAAA="/>
  </w:docVars>
  <w:rsids>
    <w:rsidRoot w:val="003E6602"/>
    <w:rsid w:val="00051E8F"/>
    <w:rsid w:val="000D722D"/>
    <w:rsid w:val="00225C11"/>
    <w:rsid w:val="00370EA1"/>
    <w:rsid w:val="003C772B"/>
    <w:rsid w:val="003E6602"/>
    <w:rsid w:val="006D6EBB"/>
    <w:rsid w:val="008E0374"/>
    <w:rsid w:val="00B1426A"/>
    <w:rsid w:val="00B97AFD"/>
    <w:rsid w:val="00BB6007"/>
    <w:rsid w:val="00C3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7FB2F-DF6A-475A-888D-876C4F2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602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6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6602"/>
  </w:style>
  <w:style w:type="paragraph" w:styleId="Footer">
    <w:name w:val="footer"/>
    <w:basedOn w:val="Normal"/>
    <w:link w:val="FooterChar"/>
    <w:uiPriority w:val="99"/>
    <w:unhideWhenUsed/>
    <w:rsid w:val="003E66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6602"/>
  </w:style>
  <w:style w:type="paragraph" w:styleId="FootnoteText">
    <w:name w:val="footnote text"/>
    <w:basedOn w:val="Normal"/>
    <w:link w:val="FootnoteTextChar"/>
    <w:uiPriority w:val="99"/>
    <w:semiHidden/>
    <w:unhideWhenUsed/>
    <w:rsid w:val="003C772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77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7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Wil</dc:creator>
  <cp:keywords/>
  <dc:description/>
  <cp:lastModifiedBy>Stanton, Wil</cp:lastModifiedBy>
  <cp:revision>2</cp:revision>
  <cp:lastPrinted>2016-08-26T19:56:00Z</cp:lastPrinted>
  <dcterms:created xsi:type="dcterms:W3CDTF">2016-08-26T19:58:00Z</dcterms:created>
  <dcterms:modified xsi:type="dcterms:W3CDTF">2016-08-26T19:58:00Z</dcterms:modified>
</cp:coreProperties>
</file>