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 xml:space="preserve">Please save the following proposal form to a disk and fill in your responses.  Download and print your responses, and submit as your proposal.   Since the course must be writing-intensive, please explain in the appropriate spaces below the kinds of informal and formal writing you will use, the numbers of pages of formal prose, the kinds of revisions you will require, and your techniques for providing substantive comments for revision before students submit the final drafts that you will grade.  </w:t>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 xml:space="preserve">Course:  </w:t>
      </w:r>
      <w:r w:rsidRPr="00530ECB">
        <w:rPr>
          <w:rFonts w:ascii="Century Schoolbook" w:hAnsi="Century Schoolbook" w:cs="Times New Roman"/>
          <w:sz w:val="28"/>
        </w:rPr>
        <w:tab/>
        <w:t>ENGL.  460 (WI):  Author in Context</w:t>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Author:</w:t>
      </w:r>
      <w:r w:rsidRPr="00530ECB">
        <w:rPr>
          <w:rFonts w:ascii="Century Schoolbook" w:hAnsi="Century Schoolbook" w:cs="Times New Roman"/>
          <w:sz w:val="28"/>
        </w:rPr>
        <w:tab/>
      </w:r>
      <w:r w:rsidRPr="00530ECB">
        <w:rPr>
          <w:rFonts w:ascii="Century Schoolbook" w:hAnsi="Century Schoolbook" w:cs="Times New Roman"/>
          <w:sz w:val="28"/>
        </w:rPr>
        <w:tab/>
      </w:r>
      <w:r w:rsidRPr="00530ECB">
        <w:rPr>
          <w:rFonts w:ascii="Century Schoolbook" w:hAnsi="Century Schoolbook" w:cs="Times New Roman"/>
          <w:sz w:val="28"/>
        </w:rPr>
        <w:tab/>
        <w:t xml:space="preserve">     </w:t>
      </w:r>
      <w:r w:rsidRPr="00530ECB">
        <w:rPr>
          <w:rFonts w:ascii="Century Schoolbook" w:hAnsi="Century Schoolbook" w:cs="Times New Roman"/>
          <w:sz w:val="28"/>
        </w:rPr>
        <w:tab/>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Instructor:</w:t>
      </w:r>
      <w:r w:rsidRPr="00530ECB">
        <w:rPr>
          <w:rFonts w:ascii="Century Schoolbook" w:hAnsi="Century Schoolbook" w:cs="Times New Roman"/>
          <w:sz w:val="28"/>
        </w:rPr>
        <w:tab/>
      </w:r>
    </w:p>
    <w:p w:rsidR="00530ECB" w:rsidRPr="00530ECB" w:rsidRDefault="00530ECB" w:rsidP="00530ECB">
      <w:pPr>
        <w:spacing w:before="100" w:beforeAutospacing="1" w:after="100" w:afterAutospacing="1"/>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1"/>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List titles of required primary texts by the author.</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2"/>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List titles of required historical, biographical, social, or cultural texts you will read as contexts within which to study the author.  Many of these may be kept on reserve in McConnell Library for students' use.  Students need not buy these texts.</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3"/>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lastRenderedPageBreak/>
        <w:t>List literary critical and/or theoretical texts you will read to suggest the range of ways in which this author has been read.</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4"/>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Which assignments for the course require formal prose?  Please indicate the required number of pages for each assignment.</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5"/>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Which of the formal writing assignments require instructor intervention in the student's writing process?</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6"/>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 xml:space="preserve">How will you provide substantive comments for generating ideas, </w:t>
      </w:r>
      <w:proofErr w:type="gramStart"/>
      <w:r w:rsidRPr="00530ECB">
        <w:rPr>
          <w:rFonts w:ascii="Century Schoolbook" w:eastAsia="Times New Roman" w:hAnsi="Century Schoolbook" w:cs="Times New Roman"/>
          <w:sz w:val="28"/>
        </w:rPr>
        <w:t>planning  drafts</w:t>
      </w:r>
      <w:proofErr w:type="gramEnd"/>
      <w:r w:rsidRPr="00530ECB">
        <w:rPr>
          <w:rFonts w:ascii="Century Schoolbook" w:eastAsia="Times New Roman" w:hAnsi="Century Schoolbook" w:cs="Times New Roman"/>
          <w:sz w:val="28"/>
        </w:rPr>
        <w:t>, and/or revising drafts prior to final submission of pieces for grading?  (For example, you might use individual conferences, group conferences, written comments, e-mail communications, etc.)</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7"/>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How will you build into the content of the course instruction in writing the formal prose pieces?</w:t>
      </w:r>
    </w:p>
    <w:p w:rsidR="00530ECB" w:rsidRPr="00530ECB" w:rsidRDefault="00530ECB" w:rsidP="00530ECB">
      <w:pPr>
        <w:spacing w:before="100" w:beforeAutospacing="1" w:after="100" w:afterAutospacing="1"/>
        <w:ind w:left="360"/>
        <w:rPr>
          <w:rFonts w:ascii="Times" w:hAnsi="Times" w:cs="Times New Roman"/>
          <w:sz w:val="20"/>
          <w:szCs w:val="20"/>
        </w:rPr>
      </w:pPr>
      <w:r w:rsidRPr="00530ECB">
        <w:rPr>
          <w:rFonts w:ascii="Century Schoolbook" w:hAnsi="Century Schoolbook" w:cs="Times New Roman"/>
          <w:sz w:val="28"/>
        </w:rPr>
        <w:t> </w:t>
      </w:r>
    </w:p>
    <w:p w:rsidR="00530ECB" w:rsidRPr="00530ECB" w:rsidRDefault="00530ECB" w:rsidP="00530ECB">
      <w:pPr>
        <w:numPr>
          <w:ilvl w:val="0"/>
          <w:numId w:val="8"/>
        </w:numPr>
        <w:spacing w:before="100" w:beforeAutospacing="1" w:after="100" w:afterAutospacing="1"/>
        <w:rPr>
          <w:rFonts w:ascii="Times" w:eastAsia="Times New Roman" w:hAnsi="Times" w:cs="Times New Roman"/>
          <w:sz w:val="20"/>
          <w:szCs w:val="20"/>
        </w:rPr>
      </w:pPr>
      <w:r w:rsidRPr="00530ECB">
        <w:rPr>
          <w:rFonts w:ascii="Century Schoolbook" w:eastAsia="Times New Roman" w:hAnsi="Century Schoolbook" w:cs="Times New Roman"/>
          <w:sz w:val="28"/>
        </w:rPr>
        <w:t>What kinds of informal writing will you use in the course? (For example, you might use reading journals or logs, focus questions or discussion topics, short in-class responses to lectures or readings, invention and pre-writing for formal papers.)</w:t>
      </w:r>
    </w:p>
    <w:p w:rsidR="00456079" w:rsidRDefault="00456079">
      <w:bookmarkStart w:id="0" w:name="_GoBack"/>
      <w:bookmarkEnd w:id="0"/>
    </w:p>
    <w:sectPr w:rsidR="00456079" w:rsidSect="00456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75A"/>
    <w:multiLevelType w:val="multilevel"/>
    <w:tmpl w:val="13AC1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41A3E"/>
    <w:multiLevelType w:val="multilevel"/>
    <w:tmpl w:val="D0B43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50CDD"/>
    <w:multiLevelType w:val="multilevel"/>
    <w:tmpl w:val="3B9AD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AC16C3"/>
    <w:multiLevelType w:val="multilevel"/>
    <w:tmpl w:val="ECB0B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64954"/>
    <w:multiLevelType w:val="multilevel"/>
    <w:tmpl w:val="BF885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CB2318"/>
    <w:multiLevelType w:val="multilevel"/>
    <w:tmpl w:val="240EAA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1A61C6"/>
    <w:multiLevelType w:val="multilevel"/>
    <w:tmpl w:val="6166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677472"/>
    <w:multiLevelType w:val="multilevel"/>
    <w:tmpl w:val="09F8DC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CB"/>
    <w:rsid w:val="00456079"/>
    <w:rsid w:val="0053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19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530ECB"/>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530ECB"/>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530ECB"/>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530ECB"/>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Macintosh Word</Application>
  <DocSecurity>0</DocSecurity>
  <Lines>13</Lines>
  <Paragraphs>3</Paragraphs>
  <ScaleCrop>false</ScaleCrop>
  <Company>Radford</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Dylan</dc:creator>
  <cp:keywords/>
  <dc:description/>
  <cp:lastModifiedBy>Davis, Dylan</cp:lastModifiedBy>
  <cp:revision>1</cp:revision>
  <dcterms:created xsi:type="dcterms:W3CDTF">2012-08-08T20:09:00Z</dcterms:created>
  <dcterms:modified xsi:type="dcterms:W3CDTF">2012-08-08T20:10:00Z</dcterms:modified>
</cp:coreProperties>
</file>